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7E1" w:rsidP="00474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AHCBAC303 Prepare to receive grains and seeds</w:t>
      </w:r>
      <w:r>
        <w:fldChar w:fldCharType="end"/>
      </w:r>
    </w:p>
    <w:p w:rsidR="004747E1" w:rsidP="004747E1">
      <w:pPr>
        <w:pStyle w:val="Version"/>
        <w:sectPr w:rsidSect="00204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2C1" w:rsidP="002042C1">
      <w:pPr>
        <w:pStyle w:val="SuperHeading"/>
      </w:pPr>
      <w:r w:rsidRPr="002042C1">
        <w:t>Assessment Requirements for AHCBAC303 Prepare to receive grains and seeds</w:t>
      </w:r>
    </w:p>
    <w:p w:rsidR="00000000" w:rsidRPr="002042C1" w:rsidP="002042C1">
      <w:pPr>
        <w:pStyle w:val="Heading1"/>
      </w:pPr>
      <w:bookmarkStart w:id="1" w:name="O_859092"/>
      <w:bookmarkEnd w:id="1"/>
      <w:r w:rsidRPr="00204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4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1">
            <w:pPr>
              <w:pStyle w:val="TableHeading"/>
              <w:rPr>
                <w:lang w:val="en-NZ"/>
              </w:rPr>
            </w:pPr>
            <w:r w:rsidRPr="002042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1">
            <w:pPr>
              <w:pStyle w:val="TableHeading"/>
              <w:rPr>
                <w:lang w:val="en-NZ"/>
              </w:rPr>
            </w:pPr>
            <w:r w:rsidRPr="002042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1">
            <w:pPr>
              <w:pStyle w:val="TableHeading"/>
              <w:rPr>
                <w:lang w:val="en-NZ"/>
              </w:rPr>
            </w:pPr>
            <w:r w:rsidRPr="002042C1">
              <w:t>Comment</w:t>
            </w:r>
          </w:p>
        </w:tc>
      </w:tr>
      <w:tr w:rsidTr="00204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1">
            <w:pPr>
              <w:pStyle w:val="BodyText"/>
              <w:rPr>
                <w:lang w:val="en-NZ"/>
              </w:rPr>
            </w:pPr>
            <w:r w:rsidRPr="002042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C1">
            <w:pPr>
              <w:pStyle w:val="BodyText"/>
              <w:rPr>
                <w:lang w:val="en-NZ"/>
              </w:rPr>
            </w:pPr>
            <w:r w:rsidRPr="002042C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C1" w:rsidP="002042C1">
            <w:pPr>
              <w:pStyle w:val="BodyText"/>
            </w:pPr>
            <w:r w:rsidRPr="002042C1">
              <w:t>Initial release</w:t>
            </w:r>
          </w:p>
        </w:tc>
      </w:tr>
    </w:tbl>
    <w:p w:rsidR="00000000" w:rsidRPr="002042C1" w:rsidP="002042C1">
      <w:pPr>
        <w:pStyle w:val="BodyText"/>
      </w:pPr>
    </w:p>
    <w:p w:rsidR="00000000" w:rsidRPr="002042C1" w:rsidP="002042C1">
      <w:pPr>
        <w:pStyle w:val="AllowPageBreak"/>
      </w:pPr>
    </w:p>
    <w:p w:rsidR="00000000" w:rsidRPr="002042C1" w:rsidP="002042C1">
      <w:pPr>
        <w:pStyle w:val="Heading1"/>
      </w:pPr>
      <w:bookmarkStart w:id="2" w:name="O_859093"/>
      <w:bookmarkEnd w:id="2"/>
      <w:r w:rsidRPr="002042C1">
        <w:t>Performance Evidence</w:t>
      </w:r>
    </w:p>
    <w:p w:rsidR="00000000" w:rsidRPr="002042C1" w:rsidP="004747E1">
      <w:pPr>
        <w:pStyle w:val="BodyText"/>
      </w:pPr>
      <w:r w:rsidRPr="002042C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042C1" w:rsidP="004747E1">
      <w:pPr>
        <w:pStyle w:val="BodyText"/>
      </w:pPr>
      <w:r w:rsidRPr="002042C1">
        <w:t>The candidate must provid</w:t>
      </w:r>
      <w:r w:rsidRPr="002042C1">
        <w:t>e evidence that they can:</w:t>
      </w:r>
    </w:p>
    <w:p w:rsidR="00000000" w:rsidRPr="002042C1" w:rsidP="002042C1">
      <w:pPr>
        <w:pStyle w:val="ListBullet"/>
      </w:pPr>
      <w:r w:rsidRPr="002042C1">
        <w:t>identify hazards and assess risks in grain/seed receival area</w:t>
      </w:r>
    </w:p>
    <w:p w:rsidR="00000000" w:rsidRPr="002042C1" w:rsidP="002042C1">
      <w:pPr>
        <w:pStyle w:val="ListBullet"/>
      </w:pPr>
      <w:r w:rsidRPr="002042C1">
        <w:t>operate and maintain of grain/seed testing equipment</w:t>
      </w:r>
    </w:p>
    <w:p w:rsidR="00000000" w:rsidRPr="002042C1" w:rsidP="002042C1">
      <w:pPr>
        <w:pStyle w:val="ListBullet"/>
      </w:pPr>
      <w:r w:rsidRPr="002042C1">
        <w:t>inspect and clean receival and storage areas and equipment</w:t>
      </w:r>
    </w:p>
    <w:p w:rsidR="00000000" w:rsidRPr="002042C1" w:rsidP="002042C1">
      <w:pPr>
        <w:pStyle w:val="ListBullet"/>
      </w:pPr>
      <w:r w:rsidRPr="002042C1">
        <w:t>source grower/supplier information</w:t>
      </w:r>
    </w:p>
    <w:p w:rsidR="00000000" w:rsidRPr="002042C1" w:rsidP="002042C1">
      <w:pPr>
        <w:pStyle w:val="ListBullet"/>
      </w:pPr>
      <w:r w:rsidRPr="002042C1">
        <w:t xml:space="preserve">identify grain/seed </w:t>
      </w:r>
      <w:r w:rsidRPr="002042C1">
        <w:t>types</w:t>
      </w:r>
    </w:p>
    <w:p w:rsidR="00000000" w:rsidRPr="002042C1" w:rsidP="002042C1">
      <w:pPr>
        <w:pStyle w:val="ListBullet"/>
      </w:pPr>
      <w:r w:rsidRPr="002042C1">
        <w:t>use personal protective equipment</w:t>
      </w:r>
    </w:p>
    <w:p w:rsidR="00000000" w:rsidRPr="002042C1" w:rsidP="002042C1">
      <w:pPr>
        <w:pStyle w:val="ListBullet"/>
      </w:pPr>
      <w:r w:rsidRPr="002042C1">
        <w:t>identify defects such as split grains/seeds, undersize, chaff, weed seeds</w:t>
      </w:r>
    </w:p>
    <w:p w:rsidR="00000000" w:rsidRPr="002042C1" w:rsidP="002042C1">
      <w:pPr>
        <w:pStyle w:val="ListBullet"/>
      </w:pPr>
      <w:r w:rsidRPr="002042C1">
        <w:t>prepare the site and maintain hygiene</w:t>
      </w:r>
    </w:p>
    <w:p w:rsidR="00000000" w:rsidRPr="002042C1" w:rsidP="002042C1">
      <w:pPr>
        <w:pStyle w:val="ListBullet"/>
      </w:pPr>
      <w:r w:rsidRPr="002042C1">
        <w:t>prepare testing equipment</w:t>
      </w:r>
    </w:p>
    <w:p w:rsidR="00000000" w:rsidRPr="002042C1" w:rsidP="002042C1">
      <w:pPr>
        <w:pStyle w:val="ListBullet"/>
      </w:pPr>
      <w:r w:rsidRPr="002042C1">
        <w:t>liaise with growers and/or contractors</w:t>
      </w:r>
    </w:p>
    <w:p w:rsidR="00000000" w:rsidRPr="002042C1" w:rsidP="002042C1">
      <w:pPr>
        <w:pStyle w:val="ListBullet"/>
      </w:pPr>
      <w:r w:rsidRPr="002042C1">
        <w:t>maintain segregation of grains/seeds an</w:t>
      </w:r>
      <w:r w:rsidRPr="002042C1">
        <w:t>d arrange storage</w:t>
      </w:r>
    </w:p>
    <w:p w:rsidR="00000000" w:rsidRPr="002042C1" w:rsidP="002042C1">
      <w:pPr>
        <w:pStyle w:val="ListBullet"/>
      </w:pPr>
      <w:r w:rsidRPr="002042C1">
        <w:t>follow work health and safety policies in the context of own work</w:t>
      </w:r>
    </w:p>
    <w:p w:rsidR="00000000" w:rsidRPr="002042C1" w:rsidP="002042C1">
      <w:pPr>
        <w:pStyle w:val="ListBullet"/>
      </w:pPr>
      <w:r w:rsidRPr="002042C1">
        <w:t>follow enterprise biosecurity policies in the context of own work.</w:t>
      </w:r>
    </w:p>
    <w:p w:rsidR="00000000" w:rsidRPr="002042C1" w:rsidP="002042C1">
      <w:pPr>
        <w:pStyle w:val="AllowPageBreak"/>
      </w:pPr>
    </w:p>
    <w:p w:rsidR="00000000" w:rsidRPr="002042C1" w:rsidP="002042C1">
      <w:pPr>
        <w:pStyle w:val="Heading1"/>
      </w:pPr>
      <w:bookmarkStart w:id="3" w:name="O_859094"/>
      <w:bookmarkEnd w:id="3"/>
      <w:r w:rsidRPr="002042C1">
        <w:t>Knowledge Evidence</w:t>
      </w:r>
    </w:p>
    <w:p w:rsidR="00000000" w:rsidRPr="002042C1" w:rsidP="004747E1">
      <w:pPr>
        <w:pStyle w:val="BodyText"/>
      </w:pPr>
      <w:r w:rsidRPr="002042C1">
        <w:t>The candidate must demonstrate knowledge of:</w:t>
      </w:r>
    </w:p>
    <w:p w:rsidR="00000000" w:rsidRPr="002042C1" w:rsidP="002042C1">
      <w:pPr>
        <w:pStyle w:val="ListBullet"/>
      </w:pPr>
      <w:r w:rsidRPr="002042C1">
        <w:t>grain/seed receival processes and industry practice</w:t>
      </w:r>
    </w:p>
    <w:p w:rsidR="00000000" w:rsidRPr="002042C1" w:rsidP="002042C1">
      <w:pPr>
        <w:pStyle w:val="ListBullet"/>
      </w:pPr>
      <w:r w:rsidRPr="002042C1">
        <w:t>calibration requirements for testing equipment</w:t>
      </w:r>
    </w:p>
    <w:p w:rsidR="00000000" w:rsidRPr="002042C1" w:rsidP="002042C1">
      <w:pPr>
        <w:pStyle w:val="ListBullet"/>
      </w:pPr>
      <w:r w:rsidRPr="002042C1">
        <w:t>types of testing equipment such as protein, oil content, moisture etc</w:t>
      </w:r>
    </w:p>
    <w:p w:rsidR="00000000" w:rsidRPr="002042C1" w:rsidP="002042C1">
      <w:pPr>
        <w:pStyle w:val="ListBullet"/>
      </w:pPr>
      <w:r w:rsidRPr="002042C1">
        <w:t>requirements for segregation, traceability and hygiene</w:t>
      </w:r>
    </w:p>
    <w:p w:rsidR="00000000" w:rsidRPr="002042C1" w:rsidP="002042C1">
      <w:pPr>
        <w:pStyle w:val="ListBullet"/>
      </w:pPr>
      <w:r w:rsidRPr="002042C1">
        <w:t>impact of residues including che</w:t>
      </w:r>
      <w:r w:rsidRPr="002042C1">
        <w:t>mical</w:t>
      </w:r>
    </w:p>
    <w:p w:rsidR="00000000" w:rsidRPr="002042C1" w:rsidP="002042C1">
      <w:pPr>
        <w:pStyle w:val="ListBullet"/>
      </w:pPr>
      <w:r w:rsidRPr="002042C1">
        <w:t>seed and grain industry grains receival standards and quality assurance requirements</w:t>
      </w:r>
    </w:p>
    <w:p w:rsidR="00000000" w:rsidRPr="002042C1" w:rsidP="002042C1">
      <w:pPr>
        <w:pStyle w:val="ListBullet"/>
      </w:pPr>
      <w:r w:rsidRPr="002042C1">
        <w:t xml:space="preserve">legislation, regulations and policies for Work Health and Safety and biosecurity </w:t>
      </w:r>
    </w:p>
    <w:p w:rsidR="00000000" w:rsidRPr="002042C1" w:rsidP="002042C1">
      <w:pPr>
        <w:pStyle w:val="ListBullet"/>
      </w:pPr>
      <w:r w:rsidRPr="002042C1">
        <w:t>segregation strategies/methods</w:t>
      </w:r>
    </w:p>
    <w:p w:rsidR="00000000" w:rsidRPr="002042C1" w:rsidP="002042C1">
      <w:pPr>
        <w:pStyle w:val="ListBullet"/>
      </w:pPr>
      <w:r w:rsidRPr="002042C1">
        <w:t>conflict and dispute resolution.</w:t>
      </w:r>
    </w:p>
    <w:p w:rsidR="00000000" w:rsidRPr="002042C1" w:rsidP="002042C1">
      <w:pPr>
        <w:pStyle w:val="AllowPageBreak"/>
      </w:pPr>
    </w:p>
    <w:p w:rsidR="00000000" w:rsidRPr="002042C1" w:rsidP="002042C1">
      <w:pPr>
        <w:pStyle w:val="Heading1"/>
      </w:pPr>
      <w:bookmarkStart w:id="4" w:name="O_859095"/>
      <w:bookmarkEnd w:id="4"/>
      <w:r w:rsidRPr="002042C1">
        <w:t>As</w:t>
      </w:r>
      <w:r w:rsidRPr="002042C1">
        <w:t>sessment Conditions</w:t>
      </w:r>
    </w:p>
    <w:p w:rsidR="00000000" w:rsidRPr="002042C1" w:rsidP="004747E1">
      <w:pPr>
        <w:pStyle w:val="BodyText"/>
      </w:pPr>
      <w:r w:rsidRPr="002042C1">
        <w:t>Competency is to be assessed in the workplace or simulated environment that accurately reflects performance in a real workplace setting.</w:t>
      </w:r>
    </w:p>
    <w:p w:rsidR="00000000" w:rsidRPr="002042C1" w:rsidP="004747E1">
      <w:pPr>
        <w:pStyle w:val="BodyText"/>
      </w:pPr>
      <w:r w:rsidRPr="002042C1">
        <w:t>Assessors must satisfy current standards for RTOs.</w:t>
      </w:r>
    </w:p>
    <w:p w:rsidR="00000000" w:rsidRPr="002042C1" w:rsidP="002042C1">
      <w:pPr>
        <w:pStyle w:val="Heading1"/>
      </w:pPr>
      <w:bookmarkStart w:id="5" w:name="O_859098"/>
      <w:bookmarkEnd w:id="5"/>
      <w:r w:rsidRPr="002042C1">
        <w:t>Links</w:t>
      </w:r>
    </w:p>
    <w:p w:rsidR="00000000" w:rsidRPr="002042C1" w:rsidP="004747E1">
      <w:pPr>
        <w:pStyle w:val="BodyText"/>
      </w:pPr>
      <w:r w:rsidRPr="002042C1">
        <w:t>Companion Volume impleme</w:t>
      </w:r>
      <w:r w:rsidRPr="002042C1">
        <w:t xml:space="preserve">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2F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42C1" w:rsidP="002042C1"/>
    <w:sectPr w:rsidSect="00204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1" w:rsidRPr="004747E1" w:rsidP="00474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E1" w:rsidP="00204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7E1" w:rsidP="00204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47E1" w:rsidP="00204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2C1" w:rsidRPr="004747E1" w:rsidP="00474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E1" w:rsidRPr="002D2AF8" w:rsidP="00204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AHCBAC303 Prepare to receive grains and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747E1" w:rsidP="00204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2A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2C78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2C1"/>
  </w:style>
  <w:style w:type="character" w:customStyle="1" w:styleId="Heading1Char">
    <w:name w:val="Heading 1 Char"/>
    <w:basedOn w:val="DefaultParagraphFont"/>
    <w:link w:val="Heading1"/>
    <w:rsid w:val="00204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2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4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42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4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2C1"/>
    <w:rPr>
      <w:b/>
      <w:spacing w:val="0"/>
    </w:rPr>
  </w:style>
  <w:style w:type="paragraph" w:customStyle="1" w:styleId="SuperTitle">
    <w:name w:val="SuperTitle"/>
    <w:basedOn w:val="Title"/>
    <w:rsid w:val="00204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2C1"/>
    <w:rPr>
      <w:i/>
    </w:rPr>
  </w:style>
  <w:style w:type="paragraph" w:styleId="Caption">
    <w:name w:val="caption"/>
    <w:basedOn w:val="BodyText"/>
    <w:next w:val="Normal"/>
    <w:qFormat/>
    <w:rsid w:val="00204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2C1"/>
  </w:style>
  <w:style w:type="paragraph" w:styleId="TableofFigures">
    <w:name w:val="table of figures"/>
    <w:basedOn w:val="Normal"/>
    <w:next w:val="Normal"/>
    <w:semiHidden/>
    <w:rsid w:val="00204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2C1"/>
    <w:rPr>
      <w:rFonts w:ascii="Wingdings" w:hAnsi="Wingdings"/>
    </w:rPr>
  </w:style>
  <w:style w:type="character" w:customStyle="1" w:styleId="HotSpot">
    <w:name w:val="HotSpot"/>
    <w:rsid w:val="002042C1"/>
    <w:rPr>
      <w:color w:val="0033CC"/>
      <w:u w:val="none"/>
    </w:rPr>
  </w:style>
  <w:style w:type="paragraph" w:customStyle="1" w:styleId="BodyTextRight">
    <w:name w:val="Body Text Right"/>
    <w:basedOn w:val="BodyText"/>
    <w:rsid w:val="00204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2C1"/>
    <w:rPr>
      <w:sz w:val="32"/>
    </w:rPr>
  </w:style>
  <w:style w:type="paragraph" w:customStyle="1" w:styleId="HeadingProcedure">
    <w:name w:val="Heading Procedure"/>
    <w:basedOn w:val="HeadingBase"/>
    <w:next w:val="Normal"/>
    <w:rsid w:val="00204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2C1"/>
    <w:pPr>
      <w:spacing w:before="60" w:after="60"/>
    </w:pPr>
  </w:style>
  <w:style w:type="paragraph" w:styleId="ListContinue">
    <w:name w:val="List Continue"/>
    <w:basedOn w:val="List"/>
    <w:rsid w:val="002042C1"/>
    <w:pPr>
      <w:ind w:firstLine="0"/>
    </w:pPr>
  </w:style>
  <w:style w:type="paragraph" w:customStyle="1" w:styleId="ListNote">
    <w:name w:val="List Note"/>
    <w:basedOn w:val="List"/>
    <w:rsid w:val="00204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2C1"/>
    <w:rPr>
      <w:rFonts w:ascii="Courier New" w:hAnsi="Courier New"/>
    </w:rPr>
  </w:style>
  <w:style w:type="paragraph" w:customStyle="1" w:styleId="NoteBullet">
    <w:name w:val="Note Bullet"/>
    <w:basedOn w:val="Note"/>
    <w:rsid w:val="00204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2C1"/>
    <w:rPr>
      <w:b/>
      <w:smallCaps/>
    </w:rPr>
  </w:style>
  <w:style w:type="paragraph" w:customStyle="1" w:styleId="TableListNumber">
    <w:name w:val="Table List Number"/>
    <w:basedOn w:val="ListNumber"/>
    <w:rsid w:val="00204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2C1"/>
    <w:pPr>
      <w:numPr>
        <w:numId w:val="8"/>
      </w:numPr>
    </w:pPr>
  </w:style>
  <w:style w:type="paragraph" w:customStyle="1" w:styleId="ListAlpha2">
    <w:name w:val="List Alpha 2"/>
    <w:basedOn w:val="List2"/>
    <w:rsid w:val="002042C1"/>
    <w:pPr>
      <w:numPr>
        <w:numId w:val="7"/>
      </w:numPr>
    </w:pPr>
  </w:style>
  <w:style w:type="paragraph" w:styleId="List2">
    <w:name w:val="List 2"/>
    <w:basedOn w:val="BodyText"/>
    <w:rsid w:val="00204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2C1"/>
    <w:pPr>
      <w:numPr>
        <w:numId w:val="3"/>
      </w:numPr>
    </w:pPr>
  </w:style>
  <w:style w:type="paragraph" w:styleId="ListContinue2">
    <w:name w:val="List Continue 2"/>
    <w:basedOn w:val="List2"/>
    <w:rsid w:val="002042C1"/>
    <w:pPr>
      <w:ind w:firstLine="0"/>
    </w:pPr>
  </w:style>
  <w:style w:type="paragraph" w:styleId="ListContinue3">
    <w:name w:val="List Continue 3"/>
    <w:basedOn w:val="List3"/>
    <w:rsid w:val="002042C1"/>
    <w:pPr>
      <w:ind w:left="1021" w:firstLine="0"/>
    </w:pPr>
  </w:style>
  <w:style w:type="paragraph" w:styleId="ListContinue4">
    <w:name w:val="List Continue 4"/>
    <w:basedOn w:val="List4"/>
    <w:rsid w:val="002042C1"/>
    <w:pPr>
      <w:ind w:firstLine="0"/>
    </w:pPr>
  </w:style>
  <w:style w:type="paragraph" w:styleId="ListContinue5">
    <w:name w:val="List Continue 5"/>
    <w:basedOn w:val="List5"/>
    <w:rsid w:val="002042C1"/>
    <w:pPr>
      <w:ind w:firstLine="0"/>
    </w:pPr>
  </w:style>
  <w:style w:type="paragraph" w:styleId="ListNumber3">
    <w:name w:val="List Number 3"/>
    <w:basedOn w:val="List3"/>
    <w:rsid w:val="002042C1"/>
    <w:pPr>
      <w:numPr>
        <w:numId w:val="4"/>
      </w:numPr>
    </w:pPr>
  </w:style>
  <w:style w:type="paragraph" w:styleId="ListNumber4">
    <w:name w:val="List Number 4"/>
    <w:basedOn w:val="List4"/>
    <w:rsid w:val="002042C1"/>
    <w:pPr>
      <w:numPr>
        <w:numId w:val="5"/>
      </w:numPr>
    </w:pPr>
  </w:style>
  <w:style w:type="paragraph" w:styleId="ListNumber5">
    <w:name w:val="List Number 5"/>
    <w:basedOn w:val="List5"/>
    <w:rsid w:val="002042C1"/>
    <w:pPr>
      <w:numPr>
        <w:numId w:val="6"/>
      </w:numPr>
    </w:pPr>
  </w:style>
  <w:style w:type="paragraph" w:styleId="BlockText">
    <w:name w:val="Block Text"/>
    <w:basedOn w:val="Normal"/>
    <w:rsid w:val="00204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2C1"/>
    <w:rPr>
      <w:sz w:val="16"/>
      <w:vertAlign w:val="superscript"/>
    </w:rPr>
  </w:style>
  <w:style w:type="character" w:customStyle="1" w:styleId="Symbols">
    <w:name w:val="Symbols"/>
    <w:basedOn w:val="DefaultParagraphFont"/>
    <w:rsid w:val="002042C1"/>
    <w:rPr>
      <w:rFonts w:ascii="Symbol" w:hAnsi="Symbol"/>
    </w:rPr>
  </w:style>
  <w:style w:type="character" w:customStyle="1" w:styleId="MenuOptions">
    <w:name w:val="Menu Options"/>
    <w:basedOn w:val="DefaultParagraphFont"/>
    <w:rsid w:val="00204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2C1"/>
    <w:rPr>
      <w:b/>
    </w:rPr>
  </w:style>
  <w:style w:type="character" w:customStyle="1" w:styleId="Underlined">
    <w:name w:val="Underlined"/>
    <w:basedOn w:val="DefaultParagraphFont"/>
    <w:rsid w:val="002042C1"/>
    <w:rPr>
      <w:u w:val="single"/>
    </w:rPr>
  </w:style>
  <w:style w:type="paragraph" w:customStyle="1" w:styleId="TableBodyTextRight">
    <w:name w:val="Table Body Text Right"/>
    <w:basedOn w:val="TableBodyText"/>
    <w:rsid w:val="00204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2C1"/>
    <w:rPr>
      <w:sz w:val="18"/>
    </w:rPr>
  </w:style>
  <w:style w:type="paragraph" w:customStyle="1" w:styleId="BodySmallRight">
    <w:name w:val="Body Small Right"/>
    <w:basedOn w:val="BodyTextRight"/>
    <w:rsid w:val="002042C1"/>
    <w:rPr>
      <w:sz w:val="18"/>
      <w:szCs w:val="18"/>
    </w:rPr>
  </w:style>
  <w:style w:type="paragraph" w:customStyle="1" w:styleId="MarginEdition">
    <w:name w:val="Margin Edition"/>
    <w:basedOn w:val="MarginNote"/>
    <w:rsid w:val="00204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2C1"/>
    <w:rPr>
      <w:sz w:val="2"/>
      <w:szCs w:val="2"/>
    </w:rPr>
  </w:style>
  <w:style w:type="character" w:customStyle="1" w:styleId="Small">
    <w:name w:val="Small"/>
    <w:basedOn w:val="DefaultParagraphFont"/>
    <w:rsid w:val="002042C1"/>
    <w:rPr>
      <w:sz w:val="16"/>
    </w:rPr>
  </w:style>
  <w:style w:type="paragraph" w:customStyle="1" w:styleId="WideTable">
    <w:name w:val="Wide Table"/>
    <w:basedOn w:val="Normal"/>
    <w:rsid w:val="00204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2C1"/>
  </w:style>
  <w:style w:type="paragraph" w:styleId="Quote">
    <w:name w:val="Quote"/>
    <w:basedOn w:val="Heading1"/>
    <w:link w:val="QuoteChar"/>
    <w:qFormat/>
    <w:rsid w:val="00204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2C1"/>
    <w:pPr>
      <w:pageBreakBefore/>
    </w:pPr>
  </w:style>
  <w:style w:type="paragraph" w:customStyle="1" w:styleId="Border">
    <w:name w:val="Border"/>
    <w:basedOn w:val="Normal"/>
    <w:qFormat/>
    <w:rsid w:val="00204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2C1"/>
    <w:rPr>
      <w:u w:val="single"/>
    </w:rPr>
  </w:style>
  <w:style w:type="character" w:customStyle="1" w:styleId="BoldandItalics">
    <w:name w:val="Bold and Italics"/>
    <w:qFormat/>
    <w:rsid w:val="002042C1"/>
    <w:rPr>
      <w:b/>
      <w:i/>
      <w:u w:val="none"/>
    </w:rPr>
  </w:style>
  <w:style w:type="paragraph" w:styleId="BalloonText">
    <w:name w:val="Balloon Text"/>
    <w:basedOn w:val="Normal"/>
    <w:link w:val="BalloonTextChar"/>
    <w:rsid w:val="00204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2C1"/>
    <w:pPr>
      <w:spacing w:before="0" w:after="0"/>
    </w:pPr>
  </w:style>
  <w:style w:type="paragraph" w:customStyle="1" w:styleId="BodyTextBold">
    <w:name w:val="Body Text Bold"/>
    <w:basedOn w:val="BodyText"/>
    <w:qFormat/>
    <w:rsid w:val="002042C1"/>
    <w:rPr>
      <w:b/>
    </w:rPr>
  </w:style>
  <w:style w:type="character" w:styleId="Hyperlink">
    <w:name w:val="Hyperlink"/>
    <w:basedOn w:val="DefaultParagraphFont"/>
    <w:uiPriority w:val="99"/>
    <w:unhideWhenUsed/>
    <w:rsid w:val="00474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1972</Characters>
  <Application>Microsoft Office Word</Application>
  <DocSecurity>0</DocSecurity>
  <Lines>61</Lines>
  <Paragraphs>51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AHCBAC303 Prepare to receive grains and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2024-05-01T09:45:00Z</dcterms:created>
  <dcterms:modified xsi:type="dcterms:W3CDTF">2024-05-01T09:45:00Z</dcterms:modified>
</cp:coreProperties>
</file>