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5534E" w:rsidP="0085534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AHCBAC207 Assist agricultural crop harvesting</w:t>
      </w:r>
      <w:r>
        <w:fldChar w:fldCharType="end"/>
      </w:r>
    </w:p>
    <w:p w:rsidR="0085534E" w:rsidP="0085534E">
      <w:pPr>
        <w:pStyle w:val="Version"/>
        <w:sectPr w:rsidSect="005E4A5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E4A5F" w:rsidP="005E4A5F">
      <w:pPr>
        <w:pStyle w:val="SuperHeading"/>
      </w:pPr>
      <w:r w:rsidRPr="005E4A5F">
        <w:t>AHCBAC207 Assist agricultural crop harvesting</w:t>
      </w:r>
    </w:p>
    <w:p w:rsidR="00000000" w:rsidRPr="005E4A5F" w:rsidP="005E4A5F">
      <w:pPr>
        <w:pStyle w:val="Heading1"/>
      </w:pPr>
      <w:bookmarkStart w:id="1" w:name="O_1210694"/>
      <w:bookmarkEnd w:id="1"/>
      <w:r w:rsidRPr="005E4A5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E4A5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A5F">
            <w:pPr>
              <w:pStyle w:val="BodyTextBold"/>
              <w:rPr>
                <w:lang w:val="en-NZ"/>
              </w:rPr>
            </w:pPr>
            <w:r w:rsidRPr="005E4A5F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A5F">
            <w:pPr>
              <w:pStyle w:val="BodyTextBold"/>
              <w:rPr>
                <w:lang w:val="en-NZ"/>
              </w:rPr>
            </w:pPr>
            <w:r w:rsidRPr="005E4A5F">
              <w:t>Comments</w:t>
            </w:r>
          </w:p>
        </w:tc>
      </w:tr>
      <w:tr w:rsidTr="005E4A5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A5F">
            <w:pPr>
              <w:pStyle w:val="BodyText"/>
              <w:rPr>
                <w:lang w:val="en-NZ"/>
              </w:rPr>
            </w:pPr>
            <w:r w:rsidRPr="005E4A5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4A5F" w:rsidP="005E4A5F">
            <w:pPr>
              <w:pStyle w:val="BodyText"/>
            </w:pPr>
            <w:r w:rsidRPr="005E4A5F">
              <w:t>This version released with AHC Agriculture, Horticulture and Conservation and Land Management Training Package Version 7.0.</w:t>
            </w:r>
          </w:p>
        </w:tc>
      </w:tr>
    </w:tbl>
    <w:p w:rsidR="00000000" w:rsidRPr="005E4A5F" w:rsidP="005E4A5F">
      <w:pPr>
        <w:pStyle w:val="BodyText"/>
      </w:pPr>
    </w:p>
    <w:p w:rsidR="00000000" w:rsidRPr="005E4A5F" w:rsidP="005E4A5F">
      <w:pPr>
        <w:pStyle w:val="AllowPageBreak"/>
      </w:pPr>
    </w:p>
    <w:p w:rsidR="00000000" w:rsidRPr="005E4A5F" w:rsidP="005E4A5F">
      <w:pPr>
        <w:pStyle w:val="Heading1"/>
      </w:pPr>
      <w:bookmarkStart w:id="2" w:name="O_1210695"/>
      <w:bookmarkEnd w:id="2"/>
      <w:r w:rsidRPr="005E4A5F">
        <w:t>Application</w:t>
      </w:r>
    </w:p>
    <w:p w:rsidR="00000000" w:rsidRPr="005E4A5F" w:rsidP="0085534E">
      <w:pPr>
        <w:pStyle w:val="BodyText"/>
      </w:pPr>
      <w:r w:rsidRPr="005E4A5F">
        <w:t>This unit of competency describes the ski</w:t>
      </w:r>
      <w:r w:rsidRPr="005E4A5F">
        <w:t>lls and knowledge required to assist others in harvesting a broadacre agricultural crop, under direction of a supervisor.</w:t>
      </w:r>
    </w:p>
    <w:p w:rsidR="00000000" w:rsidRPr="005E4A5F" w:rsidP="0085534E">
      <w:pPr>
        <w:pStyle w:val="BodyText"/>
      </w:pPr>
      <w:r w:rsidRPr="005E4A5F">
        <w:t>The unit applies to individuals who work under general supervision and exercise limited autonomy with some accountability for own work</w:t>
      </w:r>
      <w:r w:rsidRPr="005E4A5F">
        <w:t>. They undertake defined activities and work in a structured context.</w:t>
      </w:r>
    </w:p>
    <w:p w:rsidR="00000000" w:rsidRPr="005E4A5F" w:rsidP="0085534E">
      <w:pPr>
        <w:pStyle w:val="BodyText"/>
      </w:pPr>
      <w:r w:rsidRPr="005E4A5F">
        <w:t xml:space="preserve">No licensing, legislative or certification requirements apply to this unit at the time of publication. </w:t>
      </w:r>
    </w:p>
    <w:p w:rsidR="00000000" w:rsidRPr="005E4A5F" w:rsidP="005E4A5F">
      <w:pPr>
        <w:pStyle w:val="Heading1"/>
      </w:pPr>
      <w:bookmarkStart w:id="3" w:name="O_1210696"/>
      <w:bookmarkEnd w:id="3"/>
      <w:r w:rsidRPr="005E4A5F">
        <w:t>Pre-requisite Unit</w:t>
      </w:r>
    </w:p>
    <w:p w:rsidR="00000000" w:rsidRPr="005E4A5F" w:rsidP="0085534E">
      <w:pPr>
        <w:pStyle w:val="BodyText"/>
      </w:pPr>
      <w:r w:rsidRPr="005E4A5F">
        <w:t>Nil</w:t>
      </w:r>
    </w:p>
    <w:p w:rsidR="00000000" w:rsidRPr="005E4A5F" w:rsidP="005E4A5F">
      <w:pPr>
        <w:pStyle w:val="Heading1"/>
      </w:pPr>
      <w:bookmarkStart w:id="4" w:name="O_1210698"/>
      <w:bookmarkEnd w:id="4"/>
      <w:r w:rsidRPr="005E4A5F">
        <w:t>Unit Sector</w:t>
      </w:r>
    </w:p>
    <w:p w:rsidR="00000000" w:rsidRPr="005E4A5F" w:rsidP="0085534E">
      <w:pPr>
        <w:pStyle w:val="BodyText"/>
      </w:pPr>
      <w:r w:rsidRPr="005E4A5F">
        <w:t>Broad Acr</w:t>
      </w:r>
      <w:r w:rsidRPr="005E4A5F">
        <w:t>e Cropping (BAC)</w:t>
      </w:r>
    </w:p>
    <w:p w:rsidR="00000000" w:rsidRPr="005E4A5F" w:rsidP="005E4A5F">
      <w:pPr>
        <w:pStyle w:val="Heading1"/>
      </w:pPr>
      <w:bookmarkStart w:id="5" w:name="O_1210699"/>
      <w:bookmarkEnd w:id="5"/>
      <w:r w:rsidRPr="005E4A5F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5534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A5F">
            <w:pPr>
              <w:pStyle w:val="BodyTextBold"/>
              <w:rPr>
                <w:lang w:val="en-NZ"/>
              </w:rPr>
            </w:pPr>
            <w:r w:rsidRPr="005E4A5F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A5F">
            <w:pPr>
              <w:pStyle w:val="BodyTextBold"/>
              <w:rPr>
                <w:lang w:val="en-NZ"/>
              </w:rPr>
            </w:pPr>
            <w:r w:rsidRPr="005E4A5F">
              <w:t>Performance Criteria</w:t>
            </w:r>
          </w:p>
        </w:tc>
      </w:tr>
      <w:tr w:rsidTr="0085534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4A5F" w:rsidP="005E4A5F">
            <w:pPr>
              <w:pStyle w:val="BodyText"/>
            </w:pPr>
            <w:r w:rsidRPr="005E4A5F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A5F">
            <w:pPr>
              <w:pStyle w:val="BodyText"/>
              <w:rPr>
                <w:lang w:val="en-NZ"/>
              </w:rPr>
            </w:pPr>
            <w:r w:rsidRPr="005E4A5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5534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A5F">
            <w:pPr>
              <w:pStyle w:val="BodyText"/>
              <w:rPr>
                <w:lang w:val="en-NZ"/>
              </w:rPr>
            </w:pPr>
            <w:r w:rsidRPr="005E4A5F">
              <w:t>1. Prepare for agricultural crop harvesting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4A5F" w:rsidP="005E4A5F">
            <w:pPr>
              <w:pStyle w:val="BodyText"/>
            </w:pPr>
            <w:r w:rsidRPr="005E4A5F">
              <w:t>1.1 Confirm crop harvesting plan and instructions with supervisor</w:t>
            </w:r>
          </w:p>
          <w:p w:rsidR="00000000" w:rsidRPr="005E4A5F" w:rsidP="005E4A5F">
            <w:pPr>
              <w:pStyle w:val="BodyText"/>
            </w:pPr>
            <w:r w:rsidRPr="005E4A5F">
              <w:t>1.2 Prepare tools, machinery, equipment or technology according to supervisor instructions</w:t>
            </w:r>
          </w:p>
          <w:p w:rsidR="00000000" w:rsidRPr="005E4A5F" w:rsidP="005E4A5F">
            <w:pPr>
              <w:pStyle w:val="BodyText"/>
            </w:pPr>
            <w:r w:rsidRPr="005E4A5F">
              <w:t xml:space="preserve">1.3 Identify work health and safety hazards </w:t>
            </w:r>
            <w:r w:rsidRPr="005E4A5F">
              <w:t>in crop harvesting, assess risks and report to supervisor</w:t>
            </w:r>
          </w:p>
          <w:p w:rsidR="00000000" w:rsidP="005E4A5F">
            <w:pPr>
              <w:pStyle w:val="BodyText"/>
              <w:rPr>
                <w:lang w:val="en-NZ"/>
              </w:rPr>
            </w:pPr>
            <w:r w:rsidRPr="005E4A5F">
              <w:t xml:space="preserve">1.4 Select, check, use and maintain personal protective equipment </w:t>
            </w:r>
            <w:r w:rsidRPr="005E4A5F">
              <w:t>(PPE)</w:t>
            </w:r>
          </w:p>
        </w:tc>
      </w:tr>
      <w:tr w:rsidTr="0085534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A5F">
            <w:pPr>
              <w:pStyle w:val="BodyText"/>
              <w:rPr>
                <w:lang w:val="en-NZ"/>
              </w:rPr>
            </w:pPr>
            <w:r w:rsidRPr="005E4A5F">
              <w:t>2. Prepare harvesting machinery and vehicles for crop harvesting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4A5F" w:rsidP="005E4A5F">
            <w:pPr>
              <w:pStyle w:val="BodyText"/>
            </w:pPr>
            <w:r w:rsidRPr="005E4A5F">
              <w:t xml:space="preserve">2.1 Refuel machinery and vehicles used for </w:t>
            </w:r>
            <w:r w:rsidRPr="005E4A5F">
              <w:t>harvesting</w:t>
            </w:r>
          </w:p>
          <w:p w:rsidR="00000000" w:rsidRPr="005E4A5F" w:rsidP="005E4A5F">
            <w:pPr>
              <w:pStyle w:val="BodyText"/>
            </w:pPr>
            <w:r w:rsidRPr="005E4A5F">
              <w:t xml:space="preserve">2.2 Conduct routine pre-start checks </w:t>
            </w:r>
          </w:p>
          <w:p w:rsidR="00000000" w:rsidP="005E4A5F">
            <w:pPr>
              <w:pStyle w:val="BodyText"/>
              <w:rPr>
                <w:lang w:val="en-NZ"/>
              </w:rPr>
            </w:pPr>
            <w:r w:rsidRPr="005E4A5F">
              <w:t>2.3 Confirm special operating instructions and work procedures with supervisor</w:t>
            </w:r>
          </w:p>
        </w:tc>
      </w:tr>
      <w:tr w:rsidTr="0085534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A5F">
            <w:pPr>
              <w:pStyle w:val="BodyText"/>
              <w:rPr>
                <w:lang w:val="en-NZ"/>
              </w:rPr>
            </w:pPr>
            <w:r w:rsidRPr="005E4A5F">
              <w:t>3. Assist with harvesting of crops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4A5F" w:rsidP="005E4A5F">
            <w:pPr>
              <w:pStyle w:val="BodyText"/>
            </w:pPr>
            <w:r w:rsidRPr="005E4A5F">
              <w:t xml:space="preserve">3.1 Assist safe operation of harvesting machinery and ancillary equipment according to crop </w:t>
            </w:r>
            <w:r w:rsidRPr="005E4A5F">
              <w:t>conditions</w:t>
            </w:r>
          </w:p>
          <w:p w:rsidR="00000000" w:rsidRPr="005E4A5F" w:rsidP="005E4A5F">
            <w:pPr>
              <w:pStyle w:val="BodyText"/>
            </w:pPr>
            <w:r w:rsidRPr="005E4A5F">
              <w:t>3.2 Maintain hygiene procedures for harvest equipment</w:t>
            </w:r>
          </w:p>
          <w:p w:rsidR="00000000" w:rsidP="005E4A5F">
            <w:pPr>
              <w:pStyle w:val="BodyText"/>
              <w:rPr>
                <w:lang w:val="en-NZ"/>
              </w:rPr>
            </w:pPr>
            <w:r w:rsidRPr="005E4A5F">
              <w:t>3.3 Assist with checks and adjustments for harvester and ancillary equipment according to instructions</w:t>
            </w:r>
          </w:p>
        </w:tc>
      </w:tr>
      <w:tr w:rsidTr="0085534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A5F">
            <w:pPr>
              <w:pStyle w:val="BodyText"/>
              <w:rPr>
                <w:lang w:val="en-NZ"/>
              </w:rPr>
            </w:pPr>
            <w:r w:rsidRPr="005E4A5F">
              <w:t>4 Complete harvesting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4A5F" w:rsidP="005E4A5F">
            <w:pPr>
              <w:pStyle w:val="BodyText"/>
            </w:pPr>
            <w:r w:rsidRPr="005E4A5F">
              <w:t>4.1 Clean harvesting machinery and vehicles according t</w:t>
            </w:r>
            <w:r w:rsidRPr="005E4A5F">
              <w:t>o biosecurity and hygiene procedures</w:t>
            </w:r>
          </w:p>
          <w:p w:rsidR="00000000" w:rsidRPr="005E4A5F" w:rsidP="005E4A5F">
            <w:pPr>
              <w:pStyle w:val="BodyText"/>
            </w:pPr>
            <w:r w:rsidRPr="005E4A5F">
              <w:t>4.2 Dispose waste according to workplace and environmental procedures</w:t>
            </w:r>
          </w:p>
          <w:p w:rsidR="00000000" w:rsidRPr="005E4A5F" w:rsidP="005E4A5F">
            <w:pPr>
              <w:pStyle w:val="BodyText"/>
            </w:pPr>
            <w:r w:rsidRPr="005E4A5F">
              <w:t>4.3 Update workplace records according to procedures</w:t>
            </w:r>
          </w:p>
        </w:tc>
      </w:tr>
    </w:tbl>
    <w:p w:rsidR="00000000" w:rsidRPr="005E4A5F" w:rsidP="005E4A5F">
      <w:pPr>
        <w:pStyle w:val="BodyText"/>
      </w:pPr>
    </w:p>
    <w:p w:rsidR="00000000" w:rsidRPr="005E4A5F" w:rsidP="005E4A5F">
      <w:pPr>
        <w:pStyle w:val="AllowPageBreak"/>
      </w:pPr>
    </w:p>
    <w:p w:rsidR="00000000" w:rsidRPr="005E4A5F" w:rsidP="005E4A5F">
      <w:pPr>
        <w:pStyle w:val="Heading1"/>
      </w:pPr>
      <w:bookmarkStart w:id="6" w:name="O_1210700"/>
      <w:bookmarkEnd w:id="6"/>
      <w:r w:rsidRPr="005E4A5F">
        <w:t>Foundation Skills</w:t>
      </w:r>
    </w:p>
    <w:p w:rsidR="00000000" w:rsidRPr="0085534E" w:rsidP="0085534E">
      <w:pPr>
        <w:pStyle w:val="BodyText"/>
        <w:rPr>
          <w:i/>
        </w:rPr>
      </w:pPr>
      <w:r w:rsidRPr="0085534E">
        <w:rPr>
          <w:rStyle w:val="Emphasis"/>
        </w:rPr>
        <w:t>This section describes those language, literacy, numeracy</w:t>
      </w:r>
      <w:r w:rsidRPr="0085534E">
        <w:rPr>
          <w:rStyle w:val="Emphasis"/>
        </w:rPr>
        <w:t xml:space="preserve">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E4A5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A5F">
            <w:pPr>
              <w:pStyle w:val="BodyTextBold"/>
              <w:rPr>
                <w:lang w:val="en-NZ"/>
              </w:rPr>
            </w:pPr>
            <w:r w:rsidRPr="005E4A5F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A5F">
            <w:pPr>
              <w:pStyle w:val="BodyTextBold"/>
              <w:rPr>
                <w:lang w:val="en-NZ"/>
              </w:rPr>
            </w:pPr>
            <w:r w:rsidRPr="005E4A5F">
              <w:t>Description</w:t>
            </w:r>
          </w:p>
        </w:tc>
      </w:tr>
      <w:tr w:rsidTr="005E4A5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A5F">
            <w:pPr>
              <w:pStyle w:val="BodyText"/>
              <w:rPr>
                <w:lang w:val="en-NZ"/>
              </w:rPr>
            </w:pPr>
            <w:r w:rsidRPr="005E4A5F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A5F">
            <w:pPr>
              <w:pStyle w:val="ListBullet"/>
              <w:rPr>
                <w:lang w:val="en-NZ"/>
              </w:rPr>
            </w:pPr>
            <w:r w:rsidRPr="005E4A5F">
              <w:t xml:space="preserve">Interpret, consolidate and check understanding and accuracy of instructions with supervisor </w:t>
            </w:r>
          </w:p>
        </w:tc>
      </w:tr>
      <w:tr w:rsidTr="005E4A5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A5F">
            <w:pPr>
              <w:pStyle w:val="BodyText"/>
              <w:rPr>
                <w:lang w:val="en-NZ"/>
              </w:rPr>
            </w:pPr>
            <w:r w:rsidRPr="005E4A5F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A5F">
            <w:pPr>
              <w:pStyle w:val="ListBullet"/>
              <w:rPr>
                <w:lang w:val="en-NZ"/>
              </w:rPr>
            </w:pPr>
            <w:r w:rsidRPr="005E4A5F">
              <w:t>Use industry language and correct concepts and terminology when updating records</w:t>
            </w:r>
          </w:p>
        </w:tc>
      </w:tr>
      <w:tr w:rsidTr="005E4A5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A5F">
            <w:pPr>
              <w:pStyle w:val="BodyText"/>
              <w:rPr>
                <w:lang w:val="en-NZ"/>
              </w:rPr>
            </w:pPr>
            <w:r w:rsidRPr="005E4A5F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4A5F" w:rsidP="005E4A5F">
            <w:pPr>
              <w:pStyle w:val="ListBullet"/>
            </w:pPr>
            <w:r w:rsidRPr="005E4A5F">
              <w:t>Perform basic mathematical calculations to determine correct volumes of fuel, lubricants and coolants</w:t>
            </w:r>
          </w:p>
          <w:p w:rsidR="00000000" w:rsidRPr="005E4A5F" w:rsidP="005E4A5F">
            <w:pPr>
              <w:pStyle w:val="ListBullet"/>
            </w:pPr>
            <w:r w:rsidRPr="005E4A5F">
              <w:t>Perform basic calculations when setting machinery for harvesting operations</w:t>
            </w:r>
          </w:p>
        </w:tc>
      </w:tr>
    </w:tbl>
    <w:p w:rsidR="00000000" w:rsidRPr="005E4A5F" w:rsidP="005E4A5F">
      <w:pPr>
        <w:pStyle w:val="BodyText"/>
      </w:pPr>
    </w:p>
    <w:p w:rsidR="00000000" w:rsidRPr="005E4A5F" w:rsidP="005E4A5F">
      <w:pPr>
        <w:pStyle w:val="AllowPageBreak"/>
      </w:pPr>
    </w:p>
    <w:p w:rsidR="00000000" w:rsidRPr="005E4A5F" w:rsidP="005E4A5F">
      <w:pPr>
        <w:pStyle w:val="Heading1"/>
      </w:pPr>
      <w:bookmarkStart w:id="7" w:name="O_1210702"/>
      <w:bookmarkEnd w:id="7"/>
      <w:r w:rsidRPr="005E4A5F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5E4A5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A5F">
            <w:pPr>
              <w:pStyle w:val="BodyTextBold"/>
              <w:rPr>
                <w:lang w:val="en-NZ"/>
              </w:rPr>
            </w:pPr>
            <w:r w:rsidRPr="005E4A5F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A5F">
            <w:pPr>
              <w:pStyle w:val="BodyTextBold"/>
              <w:rPr>
                <w:lang w:val="en-NZ"/>
              </w:rPr>
            </w:pPr>
            <w:r w:rsidRPr="005E4A5F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A5F">
            <w:pPr>
              <w:pStyle w:val="BodyTextBold"/>
              <w:rPr>
                <w:lang w:val="en-NZ"/>
              </w:rPr>
            </w:pPr>
            <w:r w:rsidRPr="005E4A5F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A5F">
            <w:pPr>
              <w:pStyle w:val="BodyTextBold"/>
              <w:rPr>
                <w:lang w:val="en-NZ"/>
              </w:rPr>
            </w:pPr>
            <w:r w:rsidRPr="005E4A5F">
              <w:t>Equivalence status</w:t>
            </w:r>
          </w:p>
        </w:tc>
      </w:tr>
      <w:tr w:rsidTr="005E4A5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A5F">
            <w:pPr>
              <w:pStyle w:val="BodyText"/>
              <w:rPr>
                <w:lang w:val="en-NZ"/>
              </w:rPr>
            </w:pPr>
            <w:r w:rsidRPr="005E4A5F">
              <w:t>AHCBAC207 Assist agricultural crop harvesting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A5F">
            <w:pPr>
              <w:pStyle w:val="BodyText"/>
              <w:rPr>
                <w:lang w:val="en-NZ"/>
              </w:rPr>
            </w:pPr>
            <w:r w:rsidRPr="005E4A5F">
              <w:t>AHCBAC203 Assist agricultural crop harvesting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4A5F" w:rsidP="005E4A5F">
            <w:pPr>
              <w:pStyle w:val="BodyText"/>
            </w:pPr>
            <w:r w:rsidRPr="005E4A5F">
              <w:t>Edited Application for clarity</w:t>
            </w:r>
          </w:p>
          <w:p w:rsidR="00000000" w:rsidRPr="005E4A5F" w:rsidP="005E4A5F">
            <w:pPr>
              <w:pStyle w:val="BodyText"/>
            </w:pPr>
            <w:r w:rsidRPr="005E4A5F">
              <w:t>Minor changes to Performance Criteria for clarity</w:t>
            </w:r>
          </w:p>
          <w:p w:rsidR="00000000" w:rsidRPr="005E4A5F" w:rsidP="005E4A5F">
            <w:pPr>
              <w:pStyle w:val="BodyText"/>
            </w:pPr>
            <w:r w:rsidRPr="005E4A5F">
              <w:t>Foundation Skills refined</w:t>
            </w:r>
          </w:p>
          <w:p w:rsidR="00000000" w:rsidRPr="005E4A5F" w:rsidP="005E4A5F">
            <w:pPr>
              <w:pStyle w:val="BodyText"/>
            </w:pPr>
            <w:r w:rsidRPr="005E4A5F">
              <w:t>Performance Evidence and Knowledge Evidence clarified and</w:t>
            </w:r>
            <w:r w:rsidRPr="005E4A5F">
              <w:t xml:space="preserve"> terminology updated </w:t>
            </w:r>
          </w:p>
          <w:p w:rsidR="00000000" w:rsidP="005E4A5F">
            <w:pPr>
              <w:pStyle w:val="BodyText"/>
              <w:rPr>
                <w:lang w:val="en-NZ"/>
              </w:rPr>
            </w:pPr>
            <w:r w:rsidRPr="005E4A5F">
              <w:t>Amended structure of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4A5F" w:rsidP="005E4A5F">
            <w:pPr>
              <w:pStyle w:val="BodyText"/>
            </w:pPr>
            <w:r w:rsidRPr="005E4A5F">
              <w:t>Equivalent</w:t>
            </w:r>
          </w:p>
        </w:tc>
      </w:tr>
    </w:tbl>
    <w:p w:rsidR="00000000" w:rsidRPr="005E4A5F" w:rsidP="005E4A5F">
      <w:pPr>
        <w:pStyle w:val="BodyText"/>
      </w:pPr>
    </w:p>
    <w:p w:rsidR="00000000" w:rsidRPr="005E4A5F" w:rsidP="005E4A5F">
      <w:pPr>
        <w:pStyle w:val="AllowPageBreak"/>
      </w:pPr>
    </w:p>
    <w:p w:rsidR="00000000" w:rsidRPr="005E4A5F" w:rsidP="005E4A5F">
      <w:pPr>
        <w:pStyle w:val="Heading1"/>
      </w:pPr>
      <w:bookmarkStart w:id="8" w:name="O_1210709"/>
      <w:bookmarkEnd w:id="8"/>
      <w:r w:rsidRPr="005E4A5F">
        <w:t>Links</w:t>
      </w:r>
    </w:p>
    <w:p w:rsidR="00000000" w:rsidRPr="005E4A5F" w:rsidP="0085534E">
      <w:pPr>
        <w:pStyle w:val="BodyText"/>
      </w:pPr>
      <w:r w:rsidRPr="005E4A5F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FB0D6A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5E4A5F" w:rsidP="005E4A5F"/>
    <w:sectPr w:rsidSect="005E4A5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4A5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4A5F" w:rsidRPr="0085534E" w:rsidP="0085534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4A5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534E" w:rsidP="005E4A5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5534E" w:rsidP="005E4A5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5534E" w:rsidP="005E4A5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4A5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534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E4A5F" w:rsidRPr="0085534E" w:rsidP="0085534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4A5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534E" w:rsidRPr="002D2AF8" w:rsidP="005E4A5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AHCBAC207 Assist agricultural crop harvesting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85534E" w:rsidP="005E4A5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40043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E8C227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4A5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E4A5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E4A5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E4A5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E4A5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E4A5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E4A5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E4A5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E4A5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E4A5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E4A5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E4A5F"/>
  </w:style>
  <w:style w:type="character" w:customStyle="1" w:styleId="Heading1Char">
    <w:name w:val="Heading 1 Char"/>
    <w:basedOn w:val="DefaultParagraphFont"/>
    <w:link w:val="Heading1"/>
    <w:rsid w:val="005E4A5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E4A5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E4A5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E4A5F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5E4A5F"/>
    <w:rPr>
      <w:i/>
    </w:rPr>
  </w:style>
  <w:style w:type="paragraph" w:customStyle="1" w:styleId="SuperHeading">
    <w:name w:val="SuperHeading"/>
    <w:basedOn w:val="Normal"/>
    <w:rsid w:val="005E4A5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E4A5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E4A5F"/>
    <w:rPr>
      <w:b/>
    </w:rPr>
  </w:style>
  <w:style w:type="character" w:customStyle="1" w:styleId="Heading2Char">
    <w:name w:val="Heading 2 Char"/>
    <w:basedOn w:val="DefaultParagraphFont"/>
    <w:link w:val="Heading2"/>
    <w:rsid w:val="005E4A5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E4A5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E4A5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E4A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E4A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E4A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E4A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E4A5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E4A5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E4A5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E4A5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E4A5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E4A5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E4A5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E4A5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E4A5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E4A5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E4A5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E4A5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E4A5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E4A5F"/>
    <w:rPr>
      <w:b/>
      <w:spacing w:val="0"/>
    </w:rPr>
  </w:style>
  <w:style w:type="paragraph" w:customStyle="1" w:styleId="SuperTitle">
    <w:name w:val="SuperTitle"/>
    <w:basedOn w:val="Title"/>
    <w:rsid w:val="005E4A5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E4A5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E4A5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E4A5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E4A5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E4A5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E4A5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E4A5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E4A5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E4A5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E4A5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E4A5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E4A5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E4A5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E4A5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E4A5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E4A5F"/>
  </w:style>
  <w:style w:type="paragraph" w:styleId="TableofFigures">
    <w:name w:val="table of figures"/>
    <w:basedOn w:val="Normal"/>
    <w:next w:val="Normal"/>
    <w:semiHidden/>
    <w:rsid w:val="005E4A5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E4A5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E4A5F"/>
    <w:rPr>
      <w:rFonts w:ascii="Wingdings" w:hAnsi="Wingdings"/>
    </w:rPr>
  </w:style>
  <w:style w:type="paragraph" w:customStyle="1" w:styleId="TableHeading">
    <w:name w:val="Table Heading"/>
    <w:basedOn w:val="HeadingBase"/>
    <w:rsid w:val="005E4A5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E4A5F"/>
    <w:rPr>
      <w:color w:val="0033CC"/>
      <w:u w:val="none"/>
    </w:rPr>
  </w:style>
  <w:style w:type="paragraph" w:customStyle="1" w:styleId="BodyTextRight">
    <w:name w:val="Body Text Right"/>
    <w:basedOn w:val="BodyText"/>
    <w:rsid w:val="005E4A5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E4A5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E4A5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E4A5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E4A5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E4A5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E4A5F"/>
    <w:rPr>
      <w:sz w:val="32"/>
    </w:rPr>
  </w:style>
  <w:style w:type="paragraph" w:customStyle="1" w:styleId="HeadingProcedure">
    <w:name w:val="Heading Procedure"/>
    <w:basedOn w:val="HeadingBase"/>
    <w:next w:val="Normal"/>
    <w:rsid w:val="005E4A5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E4A5F"/>
    <w:pPr>
      <w:spacing w:before="60" w:after="60"/>
    </w:pPr>
  </w:style>
  <w:style w:type="paragraph" w:styleId="ListContinue">
    <w:name w:val="List Continue"/>
    <w:basedOn w:val="List"/>
    <w:rsid w:val="005E4A5F"/>
    <w:pPr>
      <w:ind w:firstLine="0"/>
    </w:pPr>
  </w:style>
  <w:style w:type="paragraph" w:customStyle="1" w:styleId="ListNote">
    <w:name w:val="List Note"/>
    <w:basedOn w:val="List"/>
    <w:rsid w:val="005E4A5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E4A5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E4A5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E4A5F"/>
    <w:rPr>
      <w:rFonts w:ascii="Courier New" w:hAnsi="Courier New"/>
    </w:rPr>
  </w:style>
  <w:style w:type="paragraph" w:customStyle="1" w:styleId="NoteBullet">
    <w:name w:val="Note Bullet"/>
    <w:basedOn w:val="Note"/>
    <w:rsid w:val="005E4A5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E4A5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E4A5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E4A5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E4A5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E4A5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E4A5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E4A5F"/>
    <w:rPr>
      <w:b/>
      <w:smallCaps/>
    </w:rPr>
  </w:style>
  <w:style w:type="paragraph" w:customStyle="1" w:styleId="TableListNumber">
    <w:name w:val="Table List Number"/>
    <w:basedOn w:val="ListNumber"/>
    <w:rsid w:val="005E4A5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E4A5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E4A5F"/>
    <w:pPr>
      <w:numPr>
        <w:numId w:val="8"/>
      </w:numPr>
    </w:pPr>
  </w:style>
  <w:style w:type="paragraph" w:customStyle="1" w:styleId="ListAlpha2">
    <w:name w:val="List Alpha 2"/>
    <w:basedOn w:val="List2"/>
    <w:rsid w:val="005E4A5F"/>
    <w:pPr>
      <w:numPr>
        <w:numId w:val="7"/>
      </w:numPr>
    </w:pPr>
  </w:style>
  <w:style w:type="paragraph" w:styleId="List2">
    <w:name w:val="List 2"/>
    <w:basedOn w:val="BodyText"/>
    <w:rsid w:val="005E4A5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E4A5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E4A5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E4A5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E4A5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E4A5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E4A5F"/>
    <w:pPr>
      <w:numPr>
        <w:numId w:val="3"/>
      </w:numPr>
    </w:pPr>
  </w:style>
  <w:style w:type="paragraph" w:styleId="ListContinue2">
    <w:name w:val="List Continue 2"/>
    <w:basedOn w:val="List2"/>
    <w:rsid w:val="005E4A5F"/>
    <w:pPr>
      <w:ind w:firstLine="0"/>
    </w:pPr>
  </w:style>
  <w:style w:type="paragraph" w:styleId="ListContinue3">
    <w:name w:val="List Continue 3"/>
    <w:basedOn w:val="List3"/>
    <w:rsid w:val="005E4A5F"/>
    <w:pPr>
      <w:ind w:left="1021" w:firstLine="0"/>
    </w:pPr>
  </w:style>
  <w:style w:type="paragraph" w:styleId="ListContinue4">
    <w:name w:val="List Continue 4"/>
    <w:basedOn w:val="List4"/>
    <w:rsid w:val="005E4A5F"/>
    <w:pPr>
      <w:ind w:firstLine="0"/>
    </w:pPr>
  </w:style>
  <w:style w:type="paragraph" w:styleId="ListContinue5">
    <w:name w:val="List Continue 5"/>
    <w:basedOn w:val="List5"/>
    <w:rsid w:val="005E4A5F"/>
    <w:pPr>
      <w:ind w:firstLine="0"/>
    </w:pPr>
  </w:style>
  <w:style w:type="paragraph" w:styleId="ListNumber3">
    <w:name w:val="List Number 3"/>
    <w:basedOn w:val="List3"/>
    <w:rsid w:val="005E4A5F"/>
    <w:pPr>
      <w:numPr>
        <w:numId w:val="4"/>
      </w:numPr>
    </w:pPr>
  </w:style>
  <w:style w:type="paragraph" w:styleId="ListNumber4">
    <w:name w:val="List Number 4"/>
    <w:basedOn w:val="List4"/>
    <w:rsid w:val="005E4A5F"/>
    <w:pPr>
      <w:numPr>
        <w:numId w:val="5"/>
      </w:numPr>
    </w:pPr>
  </w:style>
  <w:style w:type="paragraph" w:styleId="ListNumber5">
    <w:name w:val="List Number 5"/>
    <w:basedOn w:val="List5"/>
    <w:rsid w:val="005E4A5F"/>
    <w:pPr>
      <w:numPr>
        <w:numId w:val="6"/>
      </w:numPr>
    </w:pPr>
  </w:style>
  <w:style w:type="paragraph" w:styleId="BlockText">
    <w:name w:val="Block Text"/>
    <w:basedOn w:val="Normal"/>
    <w:rsid w:val="005E4A5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E4A5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E4A5F"/>
    <w:rPr>
      <w:sz w:val="16"/>
      <w:vertAlign w:val="superscript"/>
    </w:rPr>
  </w:style>
  <w:style w:type="character" w:customStyle="1" w:styleId="Symbols">
    <w:name w:val="Symbols"/>
    <w:basedOn w:val="DefaultParagraphFont"/>
    <w:rsid w:val="005E4A5F"/>
    <w:rPr>
      <w:rFonts w:ascii="Symbol" w:hAnsi="Symbol"/>
    </w:rPr>
  </w:style>
  <w:style w:type="character" w:customStyle="1" w:styleId="MenuOptions">
    <w:name w:val="Menu Options"/>
    <w:basedOn w:val="DefaultParagraphFont"/>
    <w:rsid w:val="005E4A5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E4A5F"/>
    <w:rPr>
      <w:b/>
    </w:rPr>
  </w:style>
  <w:style w:type="character" w:customStyle="1" w:styleId="Underlined">
    <w:name w:val="Underlined"/>
    <w:basedOn w:val="DefaultParagraphFont"/>
    <w:rsid w:val="005E4A5F"/>
    <w:rPr>
      <w:u w:val="single"/>
    </w:rPr>
  </w:style>
  <w:style w:type="paragraph" w:customStyle="1" w:styleId="TableBodyTextRight">
    <w:name w:val="Table Body Text Right"/>
    <w:basedOn w:val="TableBodyText"/>
    <w:rsid w:val="005E4A5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E4A5F"/>
    <w:rPr>
      <w:sz w:val="18"/>
    </w:rPr>
  </w:style>
  <w:style w:type="paragraph" w:customStyle="1" w:styleId="BodySmallRight">
    <w:name w:val="Body Small Right"/>
    <w:basedOn w:val="BodyTextRight"/>
    <w:rsid w:val="005E4A5F"/>
    <w:rPr>
      <w:sz w:val="18"/>
      <w:szCs w:val="18"/>
    </w:rPr>
  </w:style>
  <w:style w:type="paragraph" w:customStyle="1" w:styleId="MarginEdition">
    <w:name w:val="Margin Edition"/>
    <w:basedOn w:val="MarginNote"/>
    <w:rsid w:val="005E4A5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E4A5F"/>
    <w:rPr>
      <w:sz w:val="2"/>
      <w:szCs w:val="2"/>
    </w:rPr>
  </w:style>
  <w:style w:type="character" w:customStyle="1" w:styleId="Small">
    <w:name w:val="Small"/>
    <w:basedOn w:val="DefaultParagraphFont"/>
    <w:rsid w:val="005E4A5F"/>
    <w:rPr>
      <w:sz w:val="16"/>
    </w:rPr>
  </w:style>
  <w:style w:type="paragraph" w:customStyle="1" w:styleId="WideTable">
    <w:name w:val="Wide Table"/>
    <w:basedOn w:val="Normal"/>
    <w:rsid w:val="005E4A5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E4A5F"/>
  </w:style>
  <w:style w:type="paragraph" w:styleId="Quote">
    <w:name w:val="Quote"/>
    <w:basedOn w:val="Heading1"/>
    <w:link w:val="QuoteChar"/>
    <w:qFormat/>
    <w:rsid w:val="005E4A5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E4A5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E4A5F"/>
    <w:pPr>
      <w:pageBreakBefore/>
    </w:pPr>
  </w:style>
  <w:style w:type="paragraph" w:customStyle="1" w:styleId="Border">
    <w:name w:val="Border"/>
    <w:basedOn w:val="Normal"/>
    <w:qFormat/>
    <w:rsid w:val="005E4A5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E4A5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4A5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4A5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E4A5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E4A5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E4A5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E4A5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E4A5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E4A5F"/>
    <w:rPr>
      <w:u w:val="single"/>
    </w:rPr>
  </w:style>
  <w:style w:type="character" w:customStyle="1" w:styleId="BoldandItalics">
    <w:name w:val="Bold and Italics"/>
    <w:qFormat/>
    <w:rsid w:val="005E4A5F"/>
    <w:rPr>
      <w:b/>
      <w:i/>
      <w:u w:val="none"/>
    </w:rPr>
  </w:style>
  <w:style w:type="paragraph" w:styleId="BalloonText">
    <w:name w:val="Balloon Text"/>
    <w:basedOn w:val="Normal"/>
    <w:link w:val="BalloonTextChar"/>
    <w:rsid w:val="005E4A5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E4A5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E4A5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E4A5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E4A5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E4A5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E4A5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5534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467</Words>
  <Characters>3145</Characters>
  <Application>Microsoft Office Word</Application>
  <DocSecurity>0</DocSecurity>
  <Lines>125</Lines>
  <Paragraphs>76</Paragraphs>
  <ScaleCrop>false</ScaleCrop>
  <Company>Author-it Software Corporation Ltd.</Company>
  <LinksUpToDate>false</LinksUpToDate>
  <CharactersWithSpaces>3536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AHCBAC207 Assist agricultural crop harvesting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2025-02-11T06:53:00Z</dcterms:created>
  <dcterms:modified xsi:type="dcterms:W3CDTF">2025-02-11T06:53:00Z</dcterms:modified>
</cp:coreProperties>
</file>