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67DC" w:rsidP="001067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AHCBAC206 Assist agricultural crop maintenance</w:t>
      </w:r>
      <w:r>
        <w:fldChar w:fldCharType="end"/>
      </w:r>
    </w:p>
    <w:p w:rsidR="001067DC" w:rsidP="001067DC">
      <w:pPr>
        <w:pStyle w:val="Version"/>
        <w:sectPr w:rsidSect="007E00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0092" w:rsidP="007E0092">
      <w:pPr>
        <w:pStyle w:val="SuperHeading"/>
      </w:pPr>
      <w:r w:rsidRPr="007E0092">
        <w:t>Assessment Requirements for AHCBAC206 Assist agricultural crop maintenance</w:t>
      </w:r>
    </w:p>
    <w:p w:rsidR="00000000" w:rsidRPr="007E0092" w:rsidP="007E0092">
      <w:pPr>
        <w:pStyle w:val="Heading1"/>
      </w:pPr>
      <w:bookmarkStart w:id="1" w:name="O_1210685"/>
      <w:bookmarkEnd w:id="1"/>
      <w:r w:rsidRPr="007E009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E00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092">
            <w:pPr>
              <w:pStyle w:val="BodyTextBold"/>
              <w:rPr>
                <w:lang w:val="en-NZ"/>
              </w:rPr>
            </w:pPr>
            <w:r w:rsidRPr="007E009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092">
            <w:pPr>
              <w:pStyle w:val="BodyTextBold"/>
              <w:rPr>
                <w:lang w:val="en-NZ"/>
              </w:rPr>
            </w:pPr>
            <w:r w:rsidRPr="007E0092">
              <w:t>Comments</w:t>
            </w:r>
          </w:p>
        </w:tc>
      </w:tr>
      <w:tr w:rsidTr="007E00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092">
            <w:pPr>
              <w:pStyle w:val="BodyText"/>
              <w:rPr>
                <w:lang w:val="en-NZ"/>
              </w:rPr>
            </w:pPr>
            <w:r w:rsidRPr="007E009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092" w:rsidP="007E0092">
            <w:pPr>
              <w:pStyle w:val="BodyText"/>
            </w:pPr>
            <w:r w:rsidRPr="007E0092">
              <w:t>This version released with AHC Agriculture, Horticulture and Conservation and Land Management Training Package Version 7.0.</w:t>
            </w:r>
          </w:p>
        </w:tc>
      </w:tr>
    </w:tbl>
    <w:p w:rsidR="00000000" w:rsidRPr="007E0092" w:rsidP="007E0092">
      <w:pPr>
        <w:pStyle w:val="BodyText"/>
      </w:pPr>
    </w:p>
    <w:p w:rsidR="00000000" w:rsidRPr="007E0092" w:rsidP="007E0092">
      <w:pPr>
        <w:pStyle w:val="AllowPageBreak"/>
      </w:pPr>
    </w:p>
    <w:p w:rsidR="00000000" w:rsidRPr="007E0092" w:rsidP="007E0092">
      <w:pPr>
        <w:pStyle w:val="Heading1"/>
      </w:pPr>
      <w:bookmarkStart w:id="2" w:name="O_1210686"/>
      <w:bookmarkEnd w:id="2"/>
      <w:r w:rsidRPr="007E0092">
        <w:t>Performance Evidence</w:t>
      </w:r>
    </w:p>
    <w:p w:rsidR="00000000" w:rsidRPr="007E0092" w:rsidP="001067DC">
      <w:pPr>
        <w:pStyle w:val="BodyText"/>
      </w:pPr>
      <w:r w:rsidRPr="007E0092">
        <w:t>An individual demonstrating competency must satisfy all of the elements and performance cr</w:t>
      </w:r>
      <w:r w:rsidRPr="007E0092">
        <w:t xml:space="preserve">iteria in this unit. </w:t>
      </w:r>
    </w:p>
    <w:p w:rsidR="00000000" w:rsidRPr="007E0092" w:rsidP="001067DC">
      <w:pPr>
        <w:pStyle w:val="BodyText"/>
      </w:pPr>
      <w:r w:rsidRPr="007E0092">
        <w:t>There must be evidence that the individual has assisted others in the maintenance of a broadacre agricultural crops one at least one occasion and has:</w:t>
      </w:r>
    </w:p>
    <w:p w:rsidR="00000000" w:rsidRPr="007E0092" w:rsidP="007E0092">
      <w:pPr>
        <w:pStyle w:val="ListBullet"/>
      </w:pPr>
      <w:r w:rsidRPr="007E0092">
        <w:t>prepared machinery, equipment and tools</w:t>
      </w:r>
    </w:p>
    <w:p w:rsidR="00000000" w:rsidRPr="007E0092" w:rsidP="007E0092">
      <w:pPr>
        <w:pStyle w:val="ListBullet"/>
      </w:pPr>
      <w:r w:rsidRPr="007E0092">
        <w:t>identified basic hazards and reported to supervisor for directions</w:t>
      </w:r>
    </w:p>
    <w:p w:rsidR="00000000" w:rsidRPr="007E0092" w:rsidP="007E0092">
      <w:pPr>
        <w:pStyle w:val="ListBullet"/>
      </w:pPr>
      <w:r w:rsidRPr="007E0092">
        <w:t>selected, checked and maintained personal protection equipment (PPE)</w:t>
      </w:r>
    </w:p>
    <w:p w:rsidR="00000000" w:rsidRPr="007E0092" w:rsidP="007E0092">
      <w:pPr>
        <w:pStyle w:val="ListBullet"/>
      </w:pPr>
      <w:r w:rsidRPr="007E0092">
        <w:t xml:space="preserve">conducted routine checks on machinery and vehicles for safe operation </w:t>
      </w:r>
    </w:p>
    <w:p w:rsidR="00000000" w:rsidRPr="007E0092" w:rsidP="007E0092">
      <w:pPr>
        <w:pStyle w:val="ListBullet"/>
      </w:pPr>
      <w:r w:rsidRPr="007E0092">
        <w:t>operated machinery to manufacturer specifications</w:t>
      </w:r>
      <w:r w:rsidRPr="007E0092">
        <w:t xml:space="preserve"> and workplace procedures</w:t>
      </w:r>
    </w:p>
    <w:p w:rsidR="00000000" w:rsidRPr="007E0092" w:rsidP="007E0092">
      <w:pPr>
        <w:pStyle w:val="ListBullet"/>
      </w:pPr>
      <w:r w:rsidRPr="007E0092">
        <w:t>reported the presence of weeds, pests and disease in crops</w:t>
      </w:r>
    </w:p>
    <w:p w:rsidR="00000000" w:rsidRPr="007E0092" w:rsidP="007E0092">
      <w:pPr>
        <w:pStyle w:val="ListBullet"/>
      </w:pPr>
      <w:r w:rsidRPr="007E0092">
        <w:t>assisted cropping duties under direction, including:</w:t>
      </w:r>
    </w:p>
    <w:p w:rsidR="00000000" w:rsidRPr="007E0092" w:rsidP="007E0092">
      <w:pPr>
        <w:pStyle w:val="ListBullet2"/>
      </w:pPr>
      <w:r w:rsidRPr="007E0092">
        <w:t>weed, pest and disease control program</w:t>
      </w:r>
    </w:p>
    <w:p w:rsidR="00000000" w:rsidRPr="007E0092" w:rsidP="007E0092">
      <w:pPr>
        <w:pStyle w:val="ListBullet2"/>
      </w:pPr>
      <w:r w:rsidRPr="007E0092">
        <w:t>crop nutrition program</w:t>
      </w:r>
    </w:p>
    <w:p w:rsidR="00000000" w:rsidRPr="007E0092" w:rsidP="007E0092">
      <w:pPr>
        <w:pStyle w:val="ListBullet2"/>
      </w:pPr>
      <w:r w:rsidRPr="007E0092">
        <w:t>general paddock maintenance</w:t>
      </w:r>
    </w:p>
    <w:p w:rsidR="00000000" w:rsidRPr="007E0092" w:rsidP="007E0092">
      <w:pPr>
        <w:pStyle w:val="ListBullet2"/>
      </w:pPr>
      <w:r w:rsidRPr="007E0092">
        <w:t>soil moisture management ac</w:t>
      </w:r>
      <w:r w:rsidRPr="007E0092">
        <w:t>cording to crop production plan</w:t>
      </w:r>
    </w:p>
    <w:p w:rsidR="00000000" w:rsidRPr="007E0092" w:rsidP="007E0092">
      <w:pPr>
        <w:pStyle w:val="ListBullet2"/>
      </w:pPr>
      <w:r w:rsidRPr="007E0092">
        <w:t>maintained records of crop maintenance activities.</w:t>
      </w:r>
    </w:p>
    <w:p w:rsidR="00000000" w:rsidRPr="007E0092" w:rsidP="007E0092">
      <w:pPr>
        <w:pStyle w:val="AllowPageBreak"/>
      </w:pPr>
    </w:p>
    <w:p w:rsidR="00000000" w:rsidRPr="007E0092" w:rsidP="007E0092">
      <w:pPr>
        <w:pStyle w:val="Heading1"/>
      </w:pPr>
      <w:bookmarkStart w:id="3" w:name="O_1210687"/>
      <w:bookmarkEnd w:id="3"/>
      <w:r w:rsidRPr="007E0092">
        <w:t>Knowledge Evidence</w:t>
      </w:r>
    </w:p>
    <w:p w:rsidR="00000000" w:rsidRPr="007E0092" w:rsidP="001067DC">
      <w:pPr>
        <w:pStyle w:val="BodyText"/>
      </w:pPr>
      <w:r w:rsidRPr="007E0092">
        <w:t>An individual must be able to demonstrate the knowledge required to perform the tasks outlined in the elements and performance criteria of this unit. This includes knowledge of:</w:t>
      </w:r>
    </w:p>
    <w:p w:rsidR="00000000" w:rsidRPr="007E0092" w:rsidP="007E0092">
      <w:pPr>
        <w:pStyle w:val="ListBullet"/>
      </w:pPr>
      <w:r w:rsidRPr="007E0092">
        <w:t>operations and maintenance of common cropping machinery, including:</w:t>
      </w:r>
    </w:p>
    <w:p w:rsidR="00000000" w:rsidRPr="007E0092" w:rsidP="007E0092">
      <w:pPr>
        <w:pStyle w:val="ListBullet2"/>
      </w:pPr>
      <w:r w:rsidRPr="007E0092">
        <w:t>preparat</w:t>
      </w:r>
      <w:r w:rsidRPr="007E0092">
        <w:t>ion</w:t>
      </w:r>
    </w:p>
    <w:p w:rsidR="00000000" w:rsidRPr="007E0092" w:rsidP="007E0092">
      <w:pPr>
        <w:pStyle w:val="ListBullet2"/>
      </w:pPr>
      <w:r w:rsidRPr="007E0092">
        <w:t>safe operation</w:t>
      </w:r>
    </w:p>
    <w:p w:rsidR="00000000" w:rsidRPr="007E0092" w:rsidP="007E0092">
      <w:pPr>
        <w:pStyle w:val="ListBullet2"/>
      </w:pPr>
      <w:r w:rsidRPr="007E0092">
        <w:t>repairs and maintenance</w:t>
      </w:r>
    </w:p>
    <w:p w:rsidR="00000000" w:rsidRPr="007E0092" w:rsidP="007E0092">
      <w:pPr>
        <w:pStyle w:val="ListBullet2"/>
      </w:pPr>
      <w:r w:rsidRPr="007E0092">
        <w:t>cleaning and biosecurity</w:t>
      </w:r>
    </w:p>
    <w:p w:rsidR="00000000" w:rsidRPr="007E0092" w:rsidP="007E0092">
      <w:pPr>
        <w:pStyle w:val="ListBullet"/>
      </w:pPr>
      <w:r w:rsidRPr="007E0092">
        <w:t>importance of correct timing and procedures for crop maintenance</w:t>
      </w:r>
    </w:p>
    <w:p w:rsidR="00000000" w:rsidRPr="007E0092" w:rsidP="007E0092">
      <w:pPr>
        <w:pStyle w:val="ListBullet"/>
      </w:pPr>
      <w:r w:rsidRPr="007E0092">
        <w:t>weed, pests and disease control in crops, including:</w:t>
      </w:r>
    </w:p>
    <w:p w:rsidR="00000000" w:rsidRPr="007E0092" w:rsidP="007E0092">
      <w:pPr>
        <w:pStyle w:val="ListBullet2"/>
      </w:pPr>
      <w:r w:rsidRPr="007E0092">
        <w:t>recognition of common weeds, pests and diseases</w:t>
      </w:r>
    </w:p>
    <w:p w:rsidR="00000000" w:rsidRPr="007E0092" w:rsidP="007E0092">
      <w:pPr>
        <w:pStyle w:val="ListBullet2"/>
      </w:pPr>
      <w:r w:rsidRPr="007E0092">
        <w:t>basic control strate</w:t>
      </w:r>
      <w:r w:rsidRPr="007E0092">
        <w:t>gies</w:t>
      </w:r>
    </w:p>
    <w:p w:rsidR="00000000" w:rsidRPr="007E0092" w:rsidP="007E0092">
      <w:pPr>
        <w:pStyle w:val="ListBullet2"/>
      </w:pPr>
      <w:r w:rsidRPr="007E0092">
        <w:t>tools and equipment used for control and their safe operation</w:t>
      </w:r>
    </w:p>
    <w:p w:rsidR="00000000" w:rsidRPr="007E0092" w:rsidP="007E0092">
      <w:pPr>
        <w:pStyle w:val="ListBullet"/>
      </w:pPr>
      <w:r w:rsidRPr="007E0092">
        <w:t>basic crop nutrition, including:</w:t>
      </w:r>
    </w:p>
    <w:p w:rsidR="00000000" w:rsidRPr="007E0092" w:rsidP="007E0092">
      <w:pPr>
        <w:pStyle w:val="ListBullet2"/>
      </w:pPr>
      <w:r w:rsidRPr="007E0092">
        <w:t>common fertilisers and ameliorants used</w:t>
      </w:r>
    </w:p>
    <w:p w:rsidR="00000000" w:rsidRPr="007E0092" w:rsidP="007E0092">
      <w:pPr>
        <w:pStyle w:val="ListBullet2"/>
      </w:pPr>
      <w:r w:rsidRPr="007E0092">
        <w:t>application strategies for application</w:t>
      </w:r>
    </w:p>
    <w:p w:rsidR="00000000" w:rsidRPr="007E0092" w:rsidP="007E0092">
      <w:pPr>
        <w:pStyle w:val="ListBullet2"/>
      </w:pPr>
      <w:r w:rsidRPr="007E0092">
        <w:t>tools and equipment used for application and their safe operation</w:t>
      </w:r>
    </w:p>
    <w:p w:rsidR="00000000" w:rsidRPr="007E0092" w:rsidP="007E0092">
      <w:pPr>
        <w:pStyle w:val="ListBullet"/>
      </w:pPr>
      <w:r w:rsidRPr="007E0092">
        <w:t>basic irrigation maintenance activities, including:</w:t>
      </w:r>
    </w:p>
    <w:p w:rsidR="00000000" w:rsidRPr="007E0092" w:rsidP="007E0092">
      <w:pPr>
        <w:pStyle w:val="ListBullet2"/>
      </w:pPr>
      <w:r w:rsidRPr="007E0092">
        <w:t>component operation</w:t>
      </w:r>
    </w:p>
    <w:p w:rsidR="00000000" w:rsidRPr="007E0092" w:rsidP="007E0092">
      <w:pPr>
        <w:pStyle w:val="ListBullet2"/>
      </w:pPr>
      <w:r w:rsidRPr="007E0092">
        <w:t>common repairs</w:t>
      </w:r>
    </w:p>
    <w:p w:rsidR="00000000" w:rsidRPr="007E0092" w:rsidP="007E0092">
      <w:pPr>
        <w:pStyle w:val="ListBullet2"/>
      </w:pPr>
      <w:r w:rsidRPr="007E0092">
        <w:t>common water transport methods and maintenance activities</w:t>
      </w:r>
    </w:p>
    <w:p w:rsidR="00000000" w:rsidRPr="007E0092" w:rsidP="007E0092">
      <w:pPr>
        <w:pStyle w:val="ListBullet"/>
      </w:pPr>
      <w:r w:rsidRPr="007E0092">
        <w:t>general paddock maintenance duties, including:</w:t>
      </w:r>
    </w:p>
    <w:p w:rsidR="00000000" w:rsidRPr="007E0092" w:rsidP="007E0092">
      <w:pPr>
        <w:pStyle w:val="ListBullet2"/>
      </w:pPr>
      <w:r w:rsidRPr="007E0092">
        <w:t>basic fencing and paddock security</w:t>
      </w:r>
    </w:p>
    <w:p w:rsidR="00000000" w:rsidRPr="007E0092" w:rsidP="007E0092">
      <w:pPr>
        <w:pStyle w:val="ListBullet2"/>
      </w:pPr>
      <w:r w:rsidRPr="007E0092">
        <w:t>fire mitigation and contro</w:t>
      </w:r>
      <w:r w:rsidRPr="007E0092">
        <w:t>l</w:t>
      </w:r>
    </w:p>
    <w:p w:rsidR="00000000" w:rsidRPr="007E0092" w:rsidP="007E0092">
      <w:pPr>
        <w:pStyle w:val="ListBullet2"/>
      </w:pPr>
      <w:r w:rsidRPr="007E0092">
        <w:t>headland weed control</w:t>
      </w:r>
    </w:p>
    <w:p w:rsidR="00000000" w:rsidRPr="007E0092" w:rsidP="007E0092">
      <w:pPr>
        <w:pStyle w:val="ListBullet2"/>
      </w:pPr>
      <w:r w:rsidRPr="007E0092">
        <w:t>drainage and irrigation channels</w:t>
      </w:r>
    </w:p>
    <w:p w:rsidR="00000000" w:rsidRPr="007E0092" w:rsidP="007E0092">
      <w:pPr>
        <w:pStyle w:val="ListBullet"/>
      </w:pPr>
      <w:r w:rsidRPr="007E0092">
        <w:t>waste disposal and potential impact on the environment</w:t>
      </w:r>
    </w:p>
    <w:p w:rsidR="00000000" w:rsidRPr="007E0092" w:rsidP="007E0092">
      <w:pPr>
        <w:pStyle w:val="ListBullet"/>
      </w:pPr>
      <w:r w:rsidRPr="007E0092">
        <w:t>work health and safety, including:</w:t>
      </w:r>
    </w:p>
    <w:p w:rsidR="00000000" w:rsidRPr="007E0092" w:rsidP="007E0092">
      <w:pPr>
        <w:pStyle w:val="ListBullet2"/>
      </w:pPr>
      <w:r w:rsidRPr="007E0092">
        <w:t>broadacre farm hazards, risks and controls</w:t>
      </w:r>
    </w:p>
    <w:p w:rsidR="00000000" w:rsidRPr="007E0092" w:rsidP="007E0092">
      <w:pPr>
        <w:pStyle w:val="ListBullet2"/>
      </w:pPr>
      <w:r w:rsidRPr="007E0092">
        <w:t>working at heights and confined spaces with storage bins</w:t>
      </w:r>
    </w:p>
    <w:p w:rsidR="00000000" w:rsidRPr="007E0092" w:rsidP="007E0092">
      <w:pPr>
        <w:pStyle w:val="ListBullet2"/>
      </w:pPr>
      <w:r w:rsidRPr="007E0092">
        <w:t>power lines and elevated equipment safety.</w:t>
      </w:r>
    </w:p>
    <w:p w:rsidR="00000000" w:rsidRPr="007E0092" w:rsidP="007E0092">
      <w:pPr>
        <w:pStyle w:val="AllowPageBreak"/>
      </w:pPr>
    </w:p>
    <w:p w:rsidR="00000000" w:rsidRPr="007E0092" w:rsidP="007E0092">
      <w:pPr>
        <w:pStyle w:val="Heading1"/>
      </w:pPr>
      <w:bookmarkStart w:id="4" w:name="O_1210688"/>
      <w:bookmarkEnd w:id="4"/>
      <w:r w:rsidRPr="007E0092">
        <w:t>Assessment Conditions</w:t>
      </w:r>
    </w:p>
    <w:p w:rsidR="00000000" w:rsidRPr="007E0092" w:rsidP="001067DC">
      <w:pPr>
        <w:pStyle w:val="BodyText"/>
      </w:pPr>
      <w:r w:rsidRPr="007E0092">
        <w:t xml:space="preserve">Assessment of the skills in this unit of competency must take place under the following conditions: </w:t>
      </w:r>
    </w:p>
    <w:p w:rsidR="00000000" w:rsidRPr="007E0092" w:rsidP="007E0092">
      <w:pPr>
        <w:pStyle w:val="ListBullet"/>
      </w:pPr>
      <w:r w:rsidRPr="007E0092">
        <w:t>physical conditions:</w:t>
      </w:r>
    </w:p>
    <w:p w:rsidR="00000000" w:rsidRPr="007E0092" w:rsidP="007E0092">
      <w:pPr>
        <w:pStyle w:val="ListBullet2"/>
      </w:pPr>
      <w:r w:rsidRPr="007E0092">
        <w:t xml:space="preserve">skills must be demonstrated on a broadacre farm </w:t>
      </w:r>
      <w:r w:rsidRPr="007E0092">
        <w:t>or an environment that accurately represents workplace conditions</w:t>
      </w:r>
    </w:p>
    <w:p w:rsidR="00000000" w:rsidRPr="007E0092" w:rsidP="007E0092">
      <w:pPr>
        <w:pStyle w:val="ListBullet"/>
      </w:pPr>
      <w:r w:rsidRPr="007E0092">
        <w:t>resources, equipment and materials:</w:t>
      </w:r>
    </w:p>
    <w:p w:rsidR="00000000" w:rsidRPr="007E0092" w:rsidP="007E0092">
      <w:pPr>
        <w:pStyle w:val="ListBullet2"/>
      </w:pPr>
      <w:r w:rsidRPr="007E0092">
        <w:t>pests, diseases and weeds and related control materials</w:t>
      </w:r>
    </w:p>
    <w:p w:rsidR="00000000" w:rsidRPr="007E0092" w:rsidP="007E0092">
      <w:pPr>
        <w:pStyle w:val="ListBullet2"/>
      </w:pPr>
      <w:r w:rsidRPr="007E0092">
        <w:t>specific tools and equipment</w:t>
      </w:r>
    </w:p>
    <w:p w:rsidR="00000000" w:rsidRPr="007E0092" w:rsidP="007E0092">
      <w:pPr>
        <w:pStyle w:val="ListBullet2"/>
      </w:pPr>
      <w:r w:rsidRPr="007E0092">
        <w:t>personal protective equipment (PPE)</w:t>
      </w:r>
    </w:p>
    <w:p w:rsidR="00000000" w:rsidRPr="007E0092" w:rsidP="007E0092">
      <w:pPr>
        <w:pStyle w:val="ListBullet2"/>
      </w:pPr>
      <w:r w:rsidRPr="007E0092">
        <w:t xml:space="preserve">irrigation equipment </w:t>
      </w:r>
    </w:p>
    <w:p w:rsidR="00000000" w:rsidRPr="007E0092" w:rsidP="007E0092">
      <w:pPr>
        <w:pStyle w:val="ListBullet"/>
      </w:pPr>
      <w:r w:rsidRPr="007E0092">
        <w:t>specifications:</w:t>
      </w:r>
    </w:p>
    <w:p w:rsidR="00000000" w:rsidRPr="007E0092" w:rsidP="007E0092">
      <w:pPr>
        <w:pStyle w:val="ListBullet2"/>
      </w:pPr>
      <w:r w:rsidRPr="007E0092">
        <w:t>workplace procedures and processes</w:t>
      </w:r>
    </w:p>
    <w:p w:rsidR="00000000" w:rsidRPr="007E0092" w:rsidP="007E0092">
      <w:pPr>
        <w:pStyle w:val="ListBullet2"/>
      </w:pPr>
      <w:r w:rsidRPr="007E0092">
        <w:t>manufacturer operating instructions for tools, equipment and machinery</w:t>
      </w:r>
    </w:p>
    <w:p w:rsidR="00000000" w:rsidRPr="007E0092" w:rsidP="007E0092">
      <w:pPr>
        <w:pStyle w:val="ListBullet2"/>
      </w:pPr>
      <w:r w:rsidRPr="007E0092">
        <w:t>safety data sheets</w:t>
      </w:r>
    </w:p>
    <w:p w:rsidR="00000000" w:rsidRPr="007E0092" w:rsidP="007E0092">
      <w:pPr>
        <w:pStyle w:val="ListBullet2"/>
      </w:pPr>
      <w:r w:rsidRPr="007E0092">
        <w:t>workplace instructions</w:t>
      </w:r>
    </w:p>
    <w:p w:rsidR="00000000" w:rsidRPr="007E0092" w:rsidP="007E0092">
      <w:pPr>
        <w:pStyle w:val="ListBullet"/>
      </w:pPr>
      <w:r w:rsidRPr="007E0092">
        <w:t xml:space="preserve">relationships: </w:t>
      </w:r>
    </w:p>
    <w:p w:rsidR="00000000" w:rsidRPr="007E0092" w:rsidP="007E0092">
      <w:pPr>
        <w:pStyle w:val="ListBullet2"/>
      </w:pPr>
      <w:r w:rsidRPr="007E0092">
        <w:t>supervisor(s).</w:t>
      </w:r>
    </w:p>
    <w:p w:rsidR="00000000" w:rsidRPr="007E0092" w:rsidP="001067DC">
      <w:pPr>
        <w:pStyle w:val="BodyText"/>
      </w:pPr>
      <w:r w:rsidRPr="007E0092">
        <w:t>Assessors of this unit must satisfy the requirements for a</w:t>
      </w:r>
      <w:r w:rsidRPr="007E0092">
        <w:t>ssessors in applicable vocational education and training legislation, frameworks and/or standards.</w:t>
      </w:r>
    </w:p>
    <w:p w:rsidR="00000000" w:rsidRPr="007E0092" w:rsidP="007E0092">
      <w:pPr>
        <w:pStyle w:val="Heading1"/>
      </w:pPr>
      <w:bookmarkStart w:id="5" w:name="O_1210691"/>
      <w:bookmarkEnd w:id="5"/>
      <w:r w:rsidRPr="007E0092">
        <w:t>Links</w:t>
      </w:r>
    </w:p>
    <w:p w:rsidR="00000000" w:rsidRPr="007E0092" w:rsidP="001067DC">
      <w:pPr>
        <w:pStyle w:val="BodyText"/>
      </w:pPr>
      <w:r w:rsidRPr="007E009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60BC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E0092" w:rsidP="007E0092"/>
    <w:sectPr w:rsidSect="007E00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0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092" w:rsidRPr="001067DC" w:rsidP="001067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0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7DC" w:rsidP="007E00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67DC" w:rsidP="007E00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067DC" w:rsidP="007E00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0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7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0092" w:rsidRPr="001067DC" w:rsidP="001067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0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7DC" w:rsidRPr="002D2AF8" w:rsidP="007E00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AHCBAC206 Assist agricultural crop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067DC" w:rsidP="007E00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DCFD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0A0E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8003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0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00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00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00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00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00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00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00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00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00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00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0092"/>
  </w:style>
  <w:style w:type="character" w:customStyle="1" w:styleId="Heading1Char">
    <w:name w:val="Heading 1 Char"/>
    <w:basedOn w:val="DefaultParagraphFont"/>
    <w:link w:val="Heading1"/>
    <w:rsid w:val="007E00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00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00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009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00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00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00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E0092"/>
    <w:rPr>
      <w:b/>
    </w:rPr>
  </w:style>
  <w:style w:type="character" w:customStyle="1" w:styleId="Heading2Char">
    <w:name w:val="Heading 2 Char"/>
    <w:basedOn w:val="DefaultParagraphFont"/>
    <w:link w:val="Heading2"/>
    <w:rsid w:val="007E00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00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00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00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00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00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00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00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00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00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00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00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00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00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00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00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00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00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00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00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0092"/>
    <w:rPr>
      <w:b/>
      <w:spacing w:val="0"/>
    </w:rPr>
  </w:style>
  <w:style w:type="paragraph" w:customStyle="1" w:styleId="SuperTitle">
    <w:name w:val="SuperTitle"/>
    <w:basedOn w:val="Title"/>
    <w:rsid w:val="007E00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00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00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00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00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00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00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00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00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00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00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00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0092"/>
    <w:rPr>
      <w:i/>
    </w:rPr>
  </w:style>
  <w:style w:type="paragraph" w:styleId="Caption">
    <w:name w:val="caption"/>
    <w:basedOn w:val="BodyText"/>
    <w:next w:val="Normal"/>
    <w:qFormat/>
    <w:rsid w:val="007E00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00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00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0092"/>
  </w:style>
  <w:style w:type="paragraph" w:styleId="TableofFigures">
    <w:name w:val="table of figures"/>
    <w:basedOn w:val="Normal"/>
    <w:next w:val="Normal"/>
    <w:semiHidden/>
    <w:rsid w:val="007E00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00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0092"/>
    <w:rPr>
      <w:rFonts w:ascii="Wingdings" w:hAnsi="Wingdings"/>
    </w:rPr>
  </w:style>
  <w:style w:type="paragraph" w:customStyle="1" w:styleId="TableHeading">
    <w:name w:val="Table Heading"/>
    <w:basedOn w:val="HeadingBase"/>
    <w:rsid w:val="007E00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0092"/>
    <w:rPr>
      <w:color w:val="0033CC"/>
      <w:u w:val="none"/>
    </w:rPr>
  </w:style>
  <w:style w:type="paragraph" w:customStyle="1" w:styleId="BodyTextRight">
    <w:name w:val="Body Text Right"/>
    <w:basedOn w:val="BodyText"/>
    <w:rsid w:val="007E00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00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00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00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00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00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0092"/>
    <w:rPr>
      <w:sz w:val="32"/>
    </w:rPr>
  </w:style>
  <w:style w:type="paragraph" w:customStyle="1" w:styleId="HeadingProcedure">
    <w:name w:val="Heading Procedure"/>
    <w:basedOn w:val="HeadingBase"/>
    <w:next w:val="Normal"/>
    <w:rsid w:val="007E00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0092"/>
    <w:pPr>
      <w:spacing w:before="60" w:after="60"/>
    </w:pPr>
  </w:style>
  <w:style w:type="paragraph" w:styleId="ListContinue">
    <w:name w:val="List Continue"/>
    <w:basedOn w:val="List"/>
    <w:rsid w:val="007E0092"/>
    <w:pPr>
      <w:ind w:firstLine="0"/>
    </w:pPr>
  </w:style>
  <w:style w:type="paragraph" w:customStyle="1" w:styleId="ListNote">
    <w:name w:val="List Note"/>
    <w:basedOn w:val="List"/>
    <w:rsid w:val="007E00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00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00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0092"/>
    <w:rPr>
      <w:rFonts w:ascii="Courier New" w:hAnsi="Courier New"/>
    </w:rPr>
  </w:style>
  <w:style w:type="paragraph" w:customStyle="1" w:styleId="NoteBullet">
    <w:name w:val="Note Bullet"/>
    <w:basedOn w:val="Note"/>
    <w:rsid w:val="007E00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00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00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00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00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00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00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0092"/>
    <w:rPr>
      <w:b/>
      <w:smallCaps/>
    </w:rPr>
  </w:style>
  <w:style w:type="paragraph" w:customStyle="1" w:styleId="TableListNumber">
    <w:name w:val="Table List Number"/>
    <w:basedOn w:val="ListNumber"/>
    <w:rsid w:val="007E00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00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0092"/>
    <w:pPr>
      <w:numPr>
        <w:numId w:val="9"/>
      </w:numPr>
    </w:pPr>
  </w:style>
  <w:style w:type="paragraph" w:customStyle="1" w:styleId="ListAlpha2">
    <w:name w:val="List Alpha 2"/>
    <w:basedOn w:val="List2"/>
    <w:rsid w:val="007E0092"/>
    <w:pPr>
      <w:numPr>
        <w:numId w:val="8"/>
      </w:numPr>
    </w:pPr>
  </w:style>
  <w:style w:type="paragraph" w:styleId="List2">
    <w:name w:val="List 2"/>
    <w:basedOn w:val="BodyText"/>
    <w:rsid w:val="007E00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00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00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00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00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00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0092"/>
    <w:pPr>
      <w:numPr>
        <w:numId w:val="4"/>
      </w:numPr>
    </w:pPr>
  </w:style>
  <w:style w:type="paragraph" w:styleId="ListContinue2">
    <w:name w:val="List Continue 2"/>
    <w:basedOn w:val="List2"/>
    <w:rsid w:val="007E0092"/>
    <w:pPr>
      <w:ind w:firstLine="0"/>
    </w:pPr>
  </w:style>
  <w:style w:type="paragraph" w:styleId="ListContinue3">
    <w:name w:val="List Continue 3"/>
    <w:basedOn w:val="List3"/>
    <w:rsid w:val="007E0092"/>
    <w:pPr>
      <w:ind w:left="1021" w:firstLine="0"/>
    </w:pPr>
  </w:style>
  <w:style w:type="paragraph" w:styleId="ListContinue4">
    <w:name w:val="List Continue 4"/>
    <w:basedOn w:val="List4"/>
    <w:rsid w:val="007E0092"/>
    <w:pPr>
      <w:ind w:firstLine="0"/>
    </w:pPr>
  </w:style>
  <w:style w:type="paragraph" w:styleId="ListContinue5">
    <w:name w:val="List Continue 5"/>
    <w:basedOn w:val="List5"/>
    <w:rsid w:val="007E0092"/>
    <w:pPr>
      <w:ind w:firstLine="0"/>
    </w:pPr>
  </w:style>
  <w:style w:type="paragraph" w:styleId="ListNumber3">
    <w:name w:val="List Number 3"/>
    <w:basedOn w:val="List3"/>
    <w:rsid w:val="007E0092"/>
    <w:pPr>
      <w:numPr>
        <w:numId w:val="5"/>
      </w:numPr>
    </w:pPr>
  </w:style>
  <w:style w:type="paragraph" w:styleId="ListNumber4">
    <w:name w:val="List Number 4"/>
    <w:basedOn w:val="List4"/>
    <w:rsid w:val="007E0092"/>
    <w:pPr>
      <w:numPr>
        <w:numId w:val="6"/>
      </w:numPr>
    </w:pPr>
  </w:style>
  <w:style w:type="paragraph" w:styleId="ListNumber5">
    <w:name w:val="List Number 5"/>
    <w:basedOn w:val="List5"/>
    <w:rsid w:val="007E0092"/>
    <w:pPr>
      <w:numPr>
        <w:numId w:val="7"/>
      </w:numPr>
    </w:pPr>
  </w:style>
  <w:style w:type="paragraph" w:styleId="BlockText">
    <w:name w:val="Block Text"/>
    <w:basedOn w:val="Normal"/>
    <w:rsid w:val="007E00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00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0092"/>
    <w:rPr>
      <w:sz w:val="16"/>
      <w:vertAlign w:val="superscript"/>
    </w:rPr>
  </w:style>
  <w:style w:type="character" w:customStyle="1" w:styleId="Symbols">
    <w:name w:val="Symbols"/>
    <w:basedOn w:val="DefaultParagraphFont"/>
    <w:rsid w:val="007E0092"/>
    <w:rPr>
      <w:rFonts w:ascii="Symbol" w:hAnsi="Symbol"/>
    </w:rPr>
  </w:style>
  <w:style w:type="character" w:customStyle="1" w:styleId="MenuOptions">
    <w:name w:val="Menu Options"/>
    <w:basedOn w:val="DefaultParagraphFont"/>
    <w:rsid w:val="007E00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0092"/>
    <w:rPr>
      <w:b/>
    </w:rPr>
  </w:style>
  <w:style w:type="character" w:customStyle="1" w:styleId="Underlined">
    <w:name w:val="Underlined"/>
    <w:basedOn w:val="DefaultParagraphFont"/>
    <w:rsid w:val="007E0092"/>
    <w:rPr>
      <w:u w:val="single"/>
    </w:rPr>
  </w:style>
  <w:style w:type="paragraph" w:customStyle="1" w:styleId="TableBodyTextRight">
    <w:name w:val="Table Body Text Right"/>
    <w:basedOn w:val="TableBodyText"/>
    <w:rsid w:val="007E00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0092"/>
    <w:rPr>
      <w:sz w:val="18"/>
    </w:rPr>
  </w:style>
  <w:style w:type="paragraph" w:customStyle="1" w:styleId="BodySmallRight">
    <w:name w:val="Body Small Right"/>
    <w:basedOn w:val="BodyTextRight"/>
    <w:rsid w:val="007E0092"/>
    <w:rPr>
      <w:sz w:val="18"/>
      <w:szCs w:val="18"/>
    </w:rPr>
  </w:style>
  <w:style w:type="paragraph" w:customStyle="1" w:styleId="MarginEdition">
    <w:name w:val="Margin Edition"/>
    <w:basedOn w:val="MarginNote"/>
    <w:rsid w:val="007E00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0092"/>
    <w:rPr>
      <w:sz w:val="2"/>
      <w:szCs w:val="2"/>
    </w:rPr>
  </w:style>
  <w:style w:type="character" w:customStyle="1" w:styleId="Small">
    <w:name w:val="Small"/>
    <w:basedOn w:val="DefaultParagraphFont"/>
    <w:rsid w:val="007E0092"/>
    <w:rPr>
      <w:sz w:val="16"/>
    </w:rPr>
  </w:style>
  <w:style w:type="paragraph" w:customStyle="1" w:styleId="WideTable">
    <w:name w:val="Wide Table"/>
    <w:basedOn w:val="Normal"/>
    <w:rsid w:val="007E00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0092"/>
  </w:style>
  <w:style w:type="paragraph" w:styleId="Quote">
    <w:name w:val="Quote"/>
    <w:basedOn w:val="Heading1"/>
    <w:link w:val="QuoteChar"/>
    <w:qFormat/>
    <w:rsid w:val="007E00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00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0092"/>
    <w:pPr>
      <w:pageBreakBefore/>
    </w:pPr>
  </w:style>
  <w:style w:type="paragraph" w:customStyle="1" w:styleId="Border">
    <w:name w:val="Border"/>
    <w:basedOn w:val="Normal"/>
    <w:qFormat/>
    <w:rsid w:val="007E00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00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0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0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00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00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00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00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00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0092"/>
    <w:rPr>
      <w:u w:val="single"/>
    </w:rPr>
  </w:style>
  <w:style w:type="character" w:customStyle="1" w:styleId="BoldandItalics">
    <w:name w:val="Bold and Italics"/>
    <w:qFormat/>
    <w:rsid w:val="007E0092"/>
    <w:rPr>
      <w:b/>
      <w:i/>
      <w:u w:val="none"/>
    </w:rPr>
  </w:style>
  <w:style w:type="paragraph" w:styleId="BalloonText">
    <w:name w:val="Balloon Text"/>
    <w:basedOn w:val="Normal"/>
    <w:link w:val="BalloonTextChar"/>
    <w:rsid w:val="007E00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00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00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00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00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00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009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067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469</Words>
  <Characters>3233</Characters>
  <Application>Microsoft Office Word</Application>
  <DocSecurity>0</DocSecurity>
  <Lines>92</Lines>
  <Paragraphs>84</Paragraphs>
  <ScaleCrop>false</ScaleCrop>
  <Company>Author-it Software Corporation Ltd.</Company>
  <LinksUpToDate>false</LinksUpToDate>
  <CharactersWithSpaces>3618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AHCBAC206 Assist agricultural crop maintenance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2025-02-11T06:31:00Z</dcterms:created>
  <dcterms:modified xsi:type="dcterms:W3CDTF">2025-02-11T06:31:00Z</dcterms:modified>
</cp:coreProperties>
</file>