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0D8" w:rsidP="00766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AHCASW310 Move and store Aboriginal cultural material</w:t>
      </w:r>
      <w:r>
        <w:fldChar w:fldCharType="end"/>
      </w:r>
    </w:p>
    <w:p w:rsidR="007660D8" w:rsidP="007660D8">
      <w:pPr>
        <w:pStyle w:val="Version"/>
        <w:sectPr w:rsidSect="00871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ED6" w:rsidP="00871ED6">
      <w:pPr>
        <w:pStyle w:val="SuperHeading"/>
      </w:pPr>
      <w:r w:rsidRPr="00871ED6">
        <w:t>Assessment Requirements for AHCASW310 Move and store Aboriginal cultural material</w:t>
      </w:r>
    </w:p>
    <w:p w:rsidR="00000000" w:rsidRPr="00871ED6" w:rsidP="00871ED6">
      <w:pPr>
        <w:pStyle w:val="Heading1"/>
      </w:pPr>
      <w:bookmarkStart w:id="1" w:name="O_856878"/>
      <w:bookmarkEnd w:id="1"/>
      <w:r w:rsidRPr="00871E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7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ED6">
            <w:pPr>
              <w:pStyle w:val="TableHeading"/>
              <w:rPr>
                <w:lang w:val="en-NZ"/>
              </w:rPr>
            </w:pPr>
            <w:r w:rsidRPr="00871ED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ED6">
            <w:pPr>
              <w:pStyle w:val="TableHeading"/>
              <w:rPr>
                <w:lang w:val="en-NZ"/>
              </w:rPr>
            </w:pPr>
            <w:r w:rsidRPr="00871ED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ED6">
            <w:pPr>
              <w:pStyle w:val="TableHeading"/>
              <w:rPr>
                <w:lang w:val="en-NZ"/>
              </w:rPr>
            </w:pPr>
            <w:r w:rsidRPr="00871ED6">
              <w:t>Comment</w:t>
            </w:r>
          </w:p>
        </w:tc>
      </w:tr>
      <w:tr w:rsidTr="0087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ED6">
            <w:pPr>
              <w:pStyle w:val="BodyText"/>
              <w:rPr>
                <w:lang w:val="en-NZ"/>
              </w:rPr>
            </w:pPr>
            <w:r w:rsidRPr="00871ED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ED6">
            <w:pPr>
              <w:pStyle w:val="BodyText"/>
              <w:rPr>
                <w:lang w:val="en-NZ"/>
              </w:rPr>
            </w:pPr>
            <w:r w:rsidRPr="00871ED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ED6" w:rsidP="00871ED6">
            <w:pPr>
              <w:pStyle w:val="BodyText"/>
            </w:pPr>
            <w:r w:rsidRPr="00871ED6">
              <w:t>Initial release</w:t>
            </w:r>
          </w:p>
        </w:tc>
      </w:tr>
    </w:tbl>
    <w:p w:rsidR="00000000" w:rsidRPr="00871ED6" w:rsidP="00871ED6">
      <w:pPr>
        <w:pStyle w:val="BodyText"/>
      </w:pPr>
    </w:p>
    <w:p w:rsidR="00000000" w:rsidRPr="00871ED6" w:rsidP="00871ED6">
      <w:pPr>
        <w:pStyle w:val="AllowPageBreak"/>
      </w:pPr>
    </w:p>
    <w:p w:rsidR="00000000" w:rsidRPr="00871ED6" w:rsidP="00871ED6">
      <w:pPr>
        <w:pStyle w:val="Heading1"/>
      </w:pPr>
      <w:bookmarkStart w:id="2" w:name="O_856879"/>
      <w:bookmarkEnd w:id="2"/>
      <w:r w:rsidRPr="00871ED6">
        <w:t>Performance Evidence</w:t>
      </w:r>
    </w:p>
    <w:p w:rsidR="00000000" w:rsidRPr="00871ED6" w:rsidP="007660D8">
      <w:pPr>
        <w:pStyle w:val="BodyText"/>
      </w:pPr>
      <w:r w:rsidRPr="00871ED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71ED6" w:rsidP="007660D8">
      <w:pPr>
        <w:pStyle w:val="BodyText"/>
      </w:pPr>
      <w:r w:rsidRPr="00871ED6">
        <w:t>The candidate must provid</w:t>
      </w:r>
      <w:r w:rsidRPr="00871ED6">
        <w:t>e evidence that they can:</w:t>
      </w:r>
    </w:p>
    <w:p w:rsidR="00000000" w:rsidRPr="00871ED6" w:rsidP="00871ED6">
      <w:pPr>
        <w:pStyle w:val="ListBullet"/>
      </w:pPr>
      <w:r w:rsidRPr="00871ED6">
        <w:t>identify appropriate cultural authorities for a Community, place or site</w:t>
      </w:r>
    </w:p>
    <w:p w:rsidR="00000000" w:rsidRPr="00871ED6" w:rsidP="00871ED6">
      <w:pPr>
        <w:pStyle w:val="ListBullet"/>
      </w:pPr>
      <w:r w:rsidRPr="00871ED6">
        <w:t xml:space="preserve">consult effectively with Traditional Owners, Cultural Managers and relevant Community representatives about the handling, access to and display of cultural </w:t>
      </w:r>
      <w:r w:rsidRPr="00871ED6">
        <w:t>material</w:t>
      </w:r>
    </w:p>
    <w:p w:rsidR="00000000" w:rsidRPr="00871ED6" w:rsidP="00871ED6">
      <w:pPr>
        <w:pStyle w:val="ListBullet"/>
      </w:pPr>
      <w:r w:rsidRPr="00871ED6">
        <w:t>handle, move and store cultural materials according to cultural protocols</w:t>
      </w:r>
    </w:p>
    <w:p w:rsidR="00000000" w:rsidRPr="00871ED6" w:rsidP="00871ED6">
      <w:pPr>
        <w:pStyle w:val="ListBullet"/>
      </w:pPr>
      <w:r w:rsidRPr="00871ED6">
        <w:t>seek permissions from cultural authorities for being on site and handling, moving, storing and recording cultural material, according to Community protocols</w:t>
      </w:r>
    </w:p>
    <w:p w:rsidR="00000000" w:rsidRPr="00871ED6" w:rsidP="00871ED6">
      <w:pPr>
        <w:pStyle w:val="ListBullet"/>
      </w:pPr>
      <w:r w:rsidRPr="00871ED6">
        <w:t>observe Aborigin</w:t>
      </w:r>
      <w:r w:rsidRPr="00871ED6">
        <w:t>al cultural protocols, follow collection management practices and industry requirements when moving, storing, displaying and maintaining cultural material</w:t>
      </w:r>
    </w:p>
    <w:p w:rsidR="00000000" w:rsidRPr="00871ED6" w:rsidP="00871ED6">
      <w:pPr>
        <w:pStyle w:val="ListBullet"/>
      </w:pPr>
      <w:r w:rsidRPr="00871ED6">
        <w:t>record details of transporting and storing of cultural material</w:t>
      </w:r>
    </w:p>
    <w:p w:rsidR="00000000" w:rsidRPr="00871ED6" w:rsidP="00871ED6">
      <w:pPr>
        <w:pStyle w:val="ListBullet"/>
      </w:pPr>
      <w:r w:rsidRPr="00871ED6">
        <w:t>report damage or faults with cultural</w:t>
      </w:r>
      <w:r w:rsidRPr="00871ED6">
        <w:t xml:space="preserve"> material to appropriate persons</w:t>
      </w:r>
    </w:p>
    <w:p w:rsidR="00000000" w:rsidRPr="00871ED6" w:rsidP="00871ED6">
      <w:pPr>
        <w:pStyle w:val="ListBullet"/>
      </w:pPr>
      <w:r w:rsidRPr="00871ED6">
        <w:t>select and use handling, storage and transport equipment</w:t>
      </w:r>
    </w:p>
    <w:p w:rsidR="00000000" w:rsidRPr="00871ED6" w:rsidP="00871ED6">
      <w:pPr>
        <w:pStyle w:val="ListBullet"/>
      </w:pPr>
      <w:r w:rsidRPr="00871ED6">
        <w:t>apply work health and safety practices in the context of own work</w:t>
      </w:r>
    </w:p>
    <w:p w:rsidR="00000000" w:rsidRPr="00871ED6" w:rsidP="00871ED6">
      <w:pPr>
        <w:pStyle w:val="ListBullet"/>
      </w:pPr>
      <w:r w:rsidRPr="00871ED6">
        <w:t>apply appropriate sustainability practices to minimise environmental disturbance and degradation whe</w:t>
      </w:r>
      <w:r w:rsidRPr="00871ED6">
        <w:t>n moving cultural objects from Aboriginal sites.</w:t>
      </w:r>
    </w:p>
    <w:p w:rsidR="00000000" w:rsidRPr="00871ED6" w:rsidP="00871ED6">
      <w:pPr>
        <w:pStyle w:val="AllowPageBreak"/>
      </w:pPr>
    </w:p>
    <w:p w:rsidR="00000000" w:rsidRPr="00871ED6" w:rsidP="00871ED6">
      <w:pPr>
        <w:pStyle w:val="Heading1"/>
      </w:pPr>
      <w:bookmarkStart w:id="3" w:name="O_856880"/>
      <w:bookmarkEnd w:id="3"/>
      <w:r w:rsidRPr="00871ED6">
        <w:t>Knowledge Evidence</w:t>
      </w:r>
    </w:p>
    <w:p w:rsidR="00000000" w:rsidRPr="00871ED6" w:rsidP="007660D8">
      <w:pPr>
        <w:pStyle w:val="BodyText"/>
      </w:pPr>
      <w:r w:rsidRPr="00871ED6">
        <w:t>The candidate must demonstrate knowledge of:</w:t>
      </w:r>
    </w:p>
    <w:p w:rsidR="00000000" w:rsidRPr="00871ED6" w:rsidP="00871ED6">
      <w:pPr>
        <w:pStyle w:val="ListBullet"/>
      </w:pPr>
      <w:r w:rsidRPr="00871ED6">
        <w:t>authentic and authoritative sources for Aboriginal cultural information, material and expression able to be accessed and shar</w:t>
      </w:r>
      <w:r w:rsidRPr="00871ED6">
        <w:t>ed</w:t>
      </w:r>
    </w:p>
    <w:p w:rsidR="00000000" w:rsidRPr="00871ED6" w:rsidP="00871ED6">
      <w:pPr>
        <w:pStyle w:val="ListBullet"/>
      </w:pPr>
      <w:r w:rsidRPr="00871ED6">
        <w:t>cultural authority for ceremony on the site</w:t>
      </w:r>
    </w:p>
    <w:p w:rsidR="00000000" w:rsidRPr="00871ED6" w:rsidP="00871ED6">
      <w:pPr>
        <w:pStyle w:val="ListBullet"/>
      </w:pPr>
      <w:r w:rsidRPr="00871ED6">
        <w:t>ownership relationships for secret, sacred material</w:t>
      </w:r>
    </w:p>
    <w:p w:rsidR="00000000" w:rsidRPr="00871ED6" w:rsidP="00871ED6">
      <w:pPr>
        <w:pStyle w:val="ListBullet"/>
      </w:pPr>
      <w:r w:rsidRPr="00871ED6">
        <w:t>record-keeping techniques</w:t>
      </w:r>
    </w:p>
    <w:p w:rsidR="00000000" w:rsidRPr="00871ED6" w:rsidP="00871ED6">
      <w:pPr>
        <w:pStyle w:val="ListBullet"/>
      </w:pPr>
      <w:r w:rsidRPr="00871ED6">
        <w:t>organisational procedures and guidelines.</w:t>
      </w:r>
    </w:p>
    <w:p w:rsidR="00000000" w:rsidRPr="00871ED6" w:rsidP="00871ED6">
      <w:pPr>
        <w:pStyle w:val="AllowPageBreak"/>
      </w:pPr>
    </w:p>
    <w:p w:rsidR="00000000" w:rsidRPr="00871ED6" w:rsidP="00871ED6">
      <w:pPr>
        <w:pStyle w:val="Heading1"/>
      </w:pPr>
      <w:bookmarkStart w:id="4" w:name="O_856881"/>
      <w:bookmarkEnd w:id="4"/>
      <w:r w:rsidRPr="00871ED6">
        <w:t>Assessment Conditions</w:t>
      </w:r>
    </w:p>
    <w:p w:rsidR="00000000" w:rsidRPr="00871ED6" w:rsidP="007660D8">
      <w:pPr>
        <w:pStyle w:val="BodyText"/>
      </w:pPr>
      <w:r w:rsidRPr="00871ED6">
        <w:t>Assessment must comply with Community protocols and be supported by Elders and Custodians of Country.</w:t>
      </w:r>
    </w:p>
    <w:p w:rsidR="00000000" w:rsidRPr="00871ED6" w:rsidP="007660D8">
      <w:pPr>
        <w:pStyle w:val="BodyText"/>
      </w:pPr>
      <w:r w:rsidRPr="00871ED6">
        <w:t>Assessors must satisfy the current standards for RTOs.</w:t>
      </w:r>
    </w:p>
    <w:p w:rsidR="00000000" w:rsidRPr="00871ED6" w:rsidP="00871ED6">
      <w:pPr>
        <w:pStyle w:val="Heading1"/>
      </w:pPr>
      <w:bookmarkStart w:id="5" w:name="O_856884"/>
      <w:bookmarkEnd w:id="5"/>
      <w:r w:rsidRPr="00871ED6">
        <w:t>Links</w:t>
      </w:r>
    </w:p>
    <w:p w:rsidR="00000000" w:rsidRPr="00871ED6" w:rsidP="007660D8">
      <w:pPr>
        <w:pStyle w:val="BodyText"/>
      </w:pPr>
      <w:r w:rsidRPr="00871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56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1ED6" w:rsidP="00871ED6"/>
    <w:sectPr w:rsidSect="00871E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D6" w:rsidRPr="007660D8" w:rsidP="00766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D8" w:rsidP="00871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60D8" w:rsidP="00871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60D8" w:rsidP="00871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ED6" w:rsidRPr="007660D8" w:rsidP="00766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D8" w:rsidRPr="002D2AF8" w:rsidP="00871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AHCASW310 Move and store Aboriginal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660D8" w:rsidP="00871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2CE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66AA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ED6"/>
  </w:style>
  <w:style w:type="character" w:customStyle="1" w:styleId="Heading1Char">
    <w:name w:val="Heading 1 Char"/>
    <w:basedOn w:val="DefaultParagraphFont"/>
    <w:link w:val="Heading1"/>
    <w:rsid w:val="00871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E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1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1E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1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1ED6"/>
    <w:rPr>
      <w:b/>
      <w:spacing w:val="0"/>
    </w:rPr>
  </w:style>
  <w:style w:type="paragraph" w:customStyle="1" w:styleId="SuperTitle">
    <w:name w:val="SuperTitle"/>
    <w:basedOn w:val="Title"/>
    <w:rsid w:val="00871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E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ED6"/>
    <w:rPr>
      <w:i/>
    </w:rPr>
  </w:style>
  <w:style w:type="paragraph" w:styleId="Caption">
    <w:name w:val="caption"/>
    <w:basedOn w:val="BodyText"/>
    <w:next w:val="Normal"/>
    <w:qFormat/>
    <w:rsid w:val="00871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ED6"/>
  </w:style>
  <w:style w:type="paragraph" w:styleId="TableofFigures">
    <w:name w:val="table of figures"/>
    <w:basedOn w:val="Normal"/>
    <w:next w:val="Normal"/>
    <w:semiHidden/>
    <w:rsid w:val="00871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E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1ED6"/>
    <w:rPr>
      <w:rFonts w:ascii="Wingdings" w:hAnsi="Wingdings"/>
    </w:rPr>
  </w:style>
  <w:style w:type="character" w:customStyle="1" w:styleId="HotSpot">
    <w:name w:val="HotSpot"/>
    <w:rsid w:val="00871ED6"/>
    <w:rPr>
      <w:color w:val="0033CC"/>
      <w:u w:val="none"/>
    </w:rPr>
  </w:style>
  <w:style w:type="paragraph" w:customStyle="1" w:styleId="BodyTextRight">
    <w:name w:val="Body Text Right"/>
    <w:basedOn w:val="BodyText"/>
    <w:rsid w:val="00871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E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ED6"/>
    <w:rPr>
      <w:sz w:val="32"/>
    </w:rPr>
  </w:style>
  <w:style w:type="paragraph" w:customStyle="1" w:styleId="HeadingProcedure">
    <w:name w:val="Heading Procedure"/>
    <w:basedOn w:val="HeadingBase"/>
    <w:next w:val="Normal"/>
    <w:rsid w:val="00871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ED6"/>
    <w:pPr>
      <w:spacing w:before="60" w:after="60"/>
    </w:pPr>
  </w:style>
  <w:style w:type="paragraph" w:styleId="ListContinue">
    <w:name w:val="List Continue"/>
    <w:basedOn w:val="List"/>
    <w:rsid w:val="00871ED6"/>
    <w:pPr>
      <w:ind w:firstLine="0"/>
    </w:pPr>
  </w:style>
  <w:style w:type="paragraph" w:customStyle="1" w:styleId="ListNote">
    <w:name w:val="List Note"/>
    <w:basedOn w:val="List"/>
    <w:rsid w:val="00871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ED6"/>
    <w:rPr>
      <w:rFonts w:ascii="Courier New" w:hAnsi="Courier New"/>
    </w:rPr>
  </w:style>
  <w:style w:type="paragraph" w:customStyle="1" w:styleId="NoteBullet">
    <w:name w:val="Note Bullet"/>
    <w:basedOn w:val="Note"/>
    <w:rsid w:val="00871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E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1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ED6"/>
    <w:rPr>
      <w:b/>
      <w:smallCaps/>
    </w:rPr>
  </w:style>
  <w:style w:type="paragraph" w:customStyle="1" w:styleId="TableListNumber">
    <w:name w:val="Table List Number"/>
    <w:basedOn w:val="ListNumber"/>
    <w:rsid w:val="00871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ED6"/>
    <w:pPr>
      <w:numPr>
        <w:numId w:val="8"/>
      </w:numPr>
    </w:pPr>
  </w:style>
  <w:style w:type="paragraph" w:customStyle="1" w:styleId="ListAlpha2">
    <w:name w:val="List Alpha 2"/>
    <w:basedOn w:val="List2"/>
    <w:rsid w:val="00871ED6"/>
    <w:pPr>
      <w:numPr>
        <w:numId w:val="7"/>
      </w:numPr>
    </w:pPr>
  </w:style>
  <w:style w:type="paragraph" w:styleId="List2">
    <w:name w:val="List 2"/>
    <w:basedOn w:val="BodyText"/>
    <w:rsid w:val="00871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E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E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ED6"/>
    <w:pPr>
      <w:numPr>
        <w:numId w:val="3"/>
      </w:numPr>
    </w:pPr>
  </w:style>
  <w:style w:type="paragraph" w:styleId="ListContinue2">
    <w:name w:val="List Continue 2"/>
    <w:basedOn w:val="List2"/>
    <w:rsid w:val="00871ED6"/>
    <w:pPr>
      <w:ind w:firstLine="0"/>
    </w:pPr>
  </w:style>
  <w:style w:type="paragraph" w:styleId="ListContinue3">
    <w:name w:val="List Continue 3"/>
    <w:basedOn w:val="List3"/>
    <w:rsid w:val="00871ED6"/>
    <w:pPr>
      <w:ind w:left="1021" w:firstLine="0"/>
    </w:pPr>
  </w:style>
  <w:style w:type="paragraph" w:styleId="ListContinue4">
    <w:name w:val="List Continue 4"/>
    <w:basedOn w:val="List4"/>
    <w:rsid w:val="00871ED6"/>
    <w:pPr>
      <w:ind w:firstLine="0"/>
    </w:pPr>
  </w:style>
  <w:style w:type="paragraph" w:styleId="ListContinue5">
    <w:name w:val="List Continue 5"/>
    <w:basedOn w:val="List5"/>
    <w:rsid w:val="00871ED6"/>
    <w:pPr>
      <w:ind w:firstLine="0"/>
    </w:pPr>
  </w:style>
  <w:style w:type="paragraph" w:styleId="ListNumber3">
    <w:name w:val="List Number 3"/>
    <w:basedOn w:val="List3"/>
    <w:rsid w:val="00871ED6"/>
    <w:pPr>
      <w:numPr>
        <w:numId w:val="4"/>
      </w:numPr>
    </w:pPr>
  </w:style>
  <w:style w:type="paragraph" w:styleId="ListNumber4">
    <w:name w:val="List Number 4"/>
    <w:basedOn w:val="List4"/>
    <w:rsid w:val="00871ED6"/>
    <w:pPr>
      <w:numPr>
        <w:numId w:val="5"/>
      </w:numPr>
    </w:pPr>
  </w:style>
  <w:style w:type="paragraph" w:styleId="ListNumber5">
    <w:name w:val="List Number 5"/>
    <w:basedOn w:val="List5"/>
    <w:rsid w:val="00871ED6"/>
    <w:pPr>
      <w:numPr>
        <w:numId w:val="6"/>
      </w:numPr>
    </w:pPr>
  </w:style>
  <w:style w:type="paragraph" w:styleId="BlockText">
    <w:name w:val="Block Text"/>
    <w:basedOn w:val="Normal"/>
    <w:rsid w:val="00871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ED6"/>
    <w:rPr>
      <w:sz w:val="16"/>
      <w:vertAlign w:val="superscript"/>
    </w:rPr>
  </w:style>
  <w:style w:type="character" w:customStyle="1" w:styleId="Symbols">
    <w:name w:val="Symbols"/>
    <w:basedOn w:val="DefaultParagraphFont"/>
    <w:rsid w:val="00871ED6"/>
    <w:rPr>
      <w:rFonts w:ascii="Symbol" w:hAnsi="Symbol"/>
    </w:rPr>
  </w:style>
  <w:style w:type="character" w:customStyle="1" w:styleId="MenuOptions">
    <w:name w:val="Menu Options"/>
    <w:basedOn w:val="DefaultParagraphFont"/>
    <w:rsid w:val="00871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ED6"/>
    <w:rPr>
      <w:b/>
    </w:rPr>
  </w:style>
  <w:style w:type="character" w:customStyle="1" w:styleId="Underlined">
    <w:name w:val="Underlined"/>
    <w:basedOn w:val="DefaultParagraphFont"/>
    <w:rsid w:val="00871ED6"/>
    <w:rPr>
      <w:u w:val="single"/>
    </w:rPr>
  </w:style>
  <w:style w:type="paragraph" w:customStyle="1" w:styleId="TableBodyTextRight">
    <w:name w:val="Table Body Text Right"/>
    <w:basedOn w:val="TableBodyText"/>
    <w:rsid w:val="00871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ED6"/>
    <w:rPr>
      <w:sz w:val="18"/>
    </w:rPr>
  </w:style>
  <w:style w:type="paragraph" w:customStyle="1" w:styleId="BodySmallRight">
    <w:name w:val="Body Small Right"/>
    <w:basedOn w:val="BodyTextRight"/>
    <w:rsid w:val="00871ED6"/>
    <w:rPr>
      <w:sz w:val="18"/>
      <w:szCs w:val="18"/>
    </w:rPr>
  </w:style>
  <w:style w:type="paragraph" w:customStyle="1" w:styleId="MarginEdition">
    <w:name w:val="Margin Edition"/>
    <w:basedOn w:val="MarginNote"/>
    <w:rsid w:val="00871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ED6"/>
    <w:rPr>
      <w:sz w:val="2"/>
      <w:szCs w:val="2"/>
    </w:rPr>
  </w:style>
  <w:style w:type="character" w:customStyle="1" w:styleId="Small">
    <w:name w:val="Small"/>
    <w:basedOn w:val="DefaultParagraphFont"/>
    <w:rsid w:val="00871ED6"/>
    <w:rPr>
      <w:sz w:val="16"/>
    </w:rPr>
  </w:style>
  <w:style w:type="paragraph" w:customStyle="1" w:styleId="WideTable">
    <w:name w:val="Wide Table"/>
    <w:basedOn w:val="Normal"/>
    <w:rsid w:val="00871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ED6"/>
  </w:style>
  <w:style w:type="paragraph" w:styleId="Quote">
    <w:name w:val="Quote"/>
    <w:basedOn w:val="Heading1"/>
    <w:link w:val="QuoteChar"/>
    <w:qFormat/>
    <w:rsid w:val="00871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ED6"/>
    <w:pPr>
      <w:pageBreakBefore/>
    </w:pPr>
  </w:style>
  <w:style w:type="paragraph" w:customStyle="1" w:styleId="Border">
    <w:name w:val="Border"/>
    <w:basedOn w:val="Normal"/>
    <w:qFormat/>
    <w:rsid w:val="00871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ED6"/>
    <w:rPr>
      <w:u w:val="single"/>
    </w:rPr>
  </w:style>
  <w:style w:type="character" w:customStyle="1" w:styleId="BoldandItalics">
    <w:name w:val="Bold and Italics"/>
    <w:qFormat/>
    <w:rsid w:val="00871ED6"/>
    <w:rPr>
      <w:b/>
      <w:i/>
      <w:u w:val="none"/>
    </w:rPr>
  </w:style>
  <w:style w:type="paragraph" w:styleId="BalloonText">
    <w:name w:val="Balloon Text"/>
    <w:basedOn w:val="Normal"/>
    <w:link w:val="BalloonTextChar"/>
    <w:rsid w:val="00871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ED6"/>
    <w:pPr>
      <w:spacing w:before="0" w:after="0"/>
    </w:pPr>
  </w:style>
  <w:style w:type="paragraph" w:customStyle="1" w:styleId="BodyTextBold">
    <w:name w:val="Body Text Bold"/>
    <w:basedOn w:val="BodyText"/>
    <w:qFormat/>
    <w:rsid w:val="00871ED6"/>
    <w:rPr>
      <w:b/>
    </w:rPr>
  </w:style>
  <w:style w:type="character" w:styleId="Hyperlink">
    <w:name w:val="Hyperlink"/>
    <w:basedOn w:val="DefaultParagraphFont"/>
    <w:uiPriority w:val="99"/>
    <w:unhideWhenUsed/>
    <w:rsid w:val="00766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2146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AHCASW310 Move and store Aboriginal cultural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2022-07-31T14:32:00Z</dcterms:created>
  <dcterms:modified xsi:type="dcterms:W3CDTF">2022-07-31T14:32:00Z</dcterms:modified>
</cp:coreProperties>
</file>