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51A" w:rsidP="00A4551A">
      <w:pPr>
        <w:pStyle w:val="Title"/>
      </w:pPr>
      <w:r>
        <w:fldChar w:fldCharType="begin"/>
      </w:r>
      <w:r>
        <w:instrText xml:space="preserve"> TITLE   \* MERGEFORMAT </w:instrText>
      </w:r>
      <w:r>
        <w:fldChar w:fldCharType="separate"/>
      </w:r>
      <w:r>
        <w:t>AHCASW309 Interpret Aboriginal cultural landscape</w:t>
      </w:r>
      <w:r>
        <w:fldChar w:fldCharType="end"/>
      </w:r>
    </w:p>
    <w:p w:rsidR="00A4551A" w:rsidP="00A4551A">
      <w:pPr>
        <w:pStyle w:val="Version"/>
        <w:sectPr w:rsidSect="004B69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9DC" w:rsidP="004B69DC">
      <w:pPr>
        <w:pStyle w:val="SuperHeading"/>
      </w:pPr>
      <w:r w:rsidRPr="004B69DC">
        <w:t>AHCASW309 Interpret Aboriginal cultural landscape</w:t>
      </w:r>
    </w:p>
    <w:p w:rsidR="00000000" w:rsidRPr="004B69DC" w:rsidP="004B69DC">
      <w:pPr>
        <w:pStyle w:val="Heading1"/>
      </w:pPr>
      <w:bookmarkStart w:id="1" w:name="O_856711"/>
      <w:bookmarkEnd w:id="1"/>
      <w:r w:rsidRPr="004B69DC">
        <w:t>Modification History</w:t>
      </w:r>
    </w:p>
    <w:tbl>
      <w:tblPr>
        <w:tblW w:w="0" w:type="auto"/>
        <w:tblLayout w:type="fixed"/>
        <w:tblCellMar>
          <w:left w:w="62" w:type="dxa"/>
          <w:right w:w="62" w:type="dxa"/>
        </w:tblCellMar>
        <w:tblLook w:val="0000"/>
      </w:tblPr>
      <w:tblGrid>
        <w:gridCol w:w="1179"/>
        <w:gridCol w:w="1524"/>
        <w:gridCol w:w="4869"/>
      </w:tblGrid>
      <w:tr w:rsidTr="004B69D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B69DC">
            <w:pPr>
              <w:pStyle w:val="TableHeading"/>
              <w:rPr>
                <w:lang w:val="en-NZ"/>
              </w:rPr>
            </w:pPr>
            <w:r w:rsidRPr="004B69D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69DC">
            <w:pPr>
              <w:pStyle w:val="TableHeading"/>
              <w:rPr>
                <w:lang w:val="en-NZ"/>
              </w:rPr>
            </w:pPr>
            <w:r w:rsidRPr="004B69D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69DC">
            <w:pPr>
              <w:pStyle w:val="TableHeading"/>
              <w:rPr>
                <w:lang w:val="en-NZ"/>
              </w:rPr>
            </w:pPr>
            <w:r w:rsidRPr="004B69DC">
              <w:t>Comment</w:t>
            </w:r>
          </w:p>
        </w:tc>
      </w:tr>
      <w:tr w:rsidTr="004B69D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69DC">
            <w:pPr>
              <w:pStyle w:val="BodyText"/>
              <w:rPr>
                <w:lang w:val="en-NZ"/>
              </w:rPr>
            </w:pPr>
            <w:r w:rsidRPr="004B69D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B69DC">
            <w:pPr>
              <w:pStyle w:val="BodyText"/>
              <w:rPr>
                <w:lang w:val="en-NZ"/>
              </w:rPr>
            </w:pPr>
            <w:r w:rsidRPr="004B69D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B69DC" w:rsidP="004B69DC">
            <w:pPr>
              <w:pStyle w:val="BodyText"/>
            </w:pPr>
            <w:r w:rsidRPr="004B69DC">
              <w:t>Initial release</w:t>
            </w:r>
          </w:p>
        </w:tc>
      </w:tr>
    </w:tbl>
    <w:p w:rsidR="00000000" w:rsidRPr="004B69DC" w:rsidP="004B69DC">
      <w:pPr>
        <w:pStyle w:val="BodyText"/>
      </w:pPr>
    </w:p>
    <w:p w:rsidR="00000000" w:rsidRPr="004B69DC" w:rsidP="004B69DC">
      <w:pPr>
        <w:pStyle w:val="AllowPageBreak"/>
      </w:pPr>
    </w:p>
    <w:p w:rsidR="00000000" w:rsidRPr="004B69DC" w:rsidP="004B69DC">
      <w:pPr>
        <w:pStyle w:val="Heading1"/>
      </w:pPr>
      <w:bookmarkStart w:id="2" w:name="O_856712"/>
      <w:bookmarkEnd w:id="2"/>
      <w:r w:rsidRPr="004B69DC">
        <w:t>Application</w:t>
      </w:r>
    </w:p>
    <w:p w:rsidR="00000000" w:rsidRPr="004B69DC" w:rsidP="00A4551A">
      <w:pPr>
        <w:pStyle w:val="BodyText"/>
      </w:pPr>
      <w:r w:rsidRPr="004B69DC">
        <w:t>This unit of competency describes the skills and knowledge required to interpret cultural landscapes from an Aboriginal cultural and spiritual perspective. The unit also covers if and how this knowledge may be collected and provided to others.</w:t>
      </w:r>
    </w:p>
    <w:p w:rsidR="00000000" w:rsidRPr="004B69DC" w:rsidP="00A4551A">
      <w:pPr>
        <w:pStyle w:val="BodyText"/>
      </w:pPr>
      <w:r w:rsidRPr="004B69DC">
        <w:t>This unit a</w:t>
      </w:r>
      <w:r w:rsidRPr="004B69DC">
        <w:t>pplies to individuals who are required to interpret cultural landscapes on Country. The unit applies to working with lore/law men and women either as an autonomous sites worker or under the supervision and cultural authority of Traditional Owners and Elder</w:t>
      </w:r>
      <w:r w:rsidRPr="004B69DC">
        <w:t>s for specific Country. This unit is also applicable to the work of repatriation workers and anthropologists.</w:t>
      </w:r>
    </w:p>
    <w:p w:rsidR="00000000" w:rsidRPr="004B69DC" w:rsidP="00A4551A">
      <w:pPr>
        <w:pStyle w:val="BodyText"/>
      </w:pPr>
      <w:r w:rsidRPr="004B69DC">
        <w:t>This unit applies to all Aboriginal sites workers. However, cultural beliefs and practices vary across locations and communities however and in s</w:t>
      </w:r>
      <w:r w:rsidRPr="004B69DC">
        <w:t>ome situations non-Aboriginal learners may not be able to access the cultural knowledge and materials required to achieve competency in this unit due to restrictions that are applied to non-Aboriginal people gaining access to cultural knowledge, material o</w:t>
      </w:r>
      <w:r w:rsidRPr="004B69DC">
        <w:t>r sites. In these situations the Registered Training Organisation will be required to make alternative arrangements for learners that are still consistent with the delivery and assessment requirements for this unit.</w:t>
      </w:r>
    </w:p>
    <w:p w:rsidR="00000000" w:rsidRPr="004B69DC" w:rsidP="00A4551A">
      <w:pPr>
        <w:pStyle w:val="BodyText"/>
      </w:pPr>
      <w:r w:rsidRPr="004B69DC">
        <w:t xml:space="preserve">No occupational licensing, legislative </w:t>
      </w:r>
      <w:r w:rsidRPr="004B69DC">
        <w:t>or certification requirements are known to apply to this unit at the time of publication.</w:t>
      </w:r>
    </w:p>
    <w:p w:rsidR="00000000" w:rsidRPr="004B69DC" w:rsidP="004B69DC">
      <w:pPr>
        <w:pStyle w:val="Heading1"/>
      </w:pPr>
      <w:bookmarkStart w:id="3" w:name="O_856713"/>
      <w:bookmarkEnd w:id="3"/>
      <w:r w:rsidRPr="004B69DC">
        <w:t>Pre-requisite Unit</w:t>
      </w:r>
    </w:p>
    <w:p w:rsidR="00000000" w:rsidRPr="004B69DC" w:rsidP="00A4551A">
      <w:pPr>
        <w:pStyle w:val="List"/>
      </w:pPr>
      <w:r w:rsidRPr="004B69DC">
        <w:t>AHCASW302 Relate Aboriginal culture to sites work</w:t>
      </w:r>
    </w:p>
    <w:p w:rsidR="00000000" w:rsidRPr="004B69DC" w:rsidP="00A4551A">
      <w:pPr>
        <w:pStyle w:val="List"/>
      </w:pPr>
      <w:r w:rsidRPr="004B69DC">
        <w:t>AHCILM306 Follow Aboriginal cultural protocols</w:t>
      </w:r>
    </w:p>
    <w:p w:rsidR="00000000" w:rsidRPr="004B69DC" w:rsidP="004B69DC">
      <w:pPr>
        <w:pStyle w:val="AllowPageBreak"/>
      </w:pPr>
    </w:p>
    <w:p w:rsidR="00000000" w:rsidRPr="004B69DC" w:rsidP="004B69DC">
      <w:pPr>
        <w:pStyle w:val="Heading1"/>
      </w:pPr>
      <w:bookmarkStart w:id="4" w:name="O_856715"/>
      <w:bookmarkEnd w:id="4"/>
      <w:r w:rsidRPr="004B69DC">
        <w:t>Unit Sector</w:t>
      </w:r>
    </w:p>
    <w:p w:rsidR="00000000" w:rsidRPr="004B69DC" w:rsidP="00A4551A">
      <w:pPr>
        <w:pStyle w:val="BodyText"/>
      </w:pPr>
      <w:r w:rsidRPr="004B69DC">
        <w:t>Abor</w:t>
      </w:r>
      <w:r w:rsidRPr="004B69DC">
        <w:t>iginal Sites Work (ASW)</w:t>
      </w:r>
    </w:p>
    <w:p w:rsidR="00000000" w:rsidRPr="004B69DC" w:rsidP="004B69DC">
      <w:pPr>
        <w:pStyle w:val="Heading1"/>
      </w:pPr>
      <w:bookmarkStart w:id="5" w:name="O_856716"/>
      <w:bookmarkEnd w:id="5"/>
      <w:r w:rsidRPr="004B69DC">
        <w:t>Elements and Performance Criteria</w:t>
      </w:r>
    </w:p>
    <w:tbl>
      <w:tblPr>
        <w:tblW w:w="9570" w:type="dxa"/>
        <w:tblLayout w:type="fixed"/>
        <w:tblCellMar>
          <w:left w:w="62" w:type="dxa"/>
          <w:right w:w="62" w:type="dxa"/>
        </w:tblCellMar>
        <w:tblLook w:val="0000"/>
      </w:tblPr>
      <w:tblGrid>
        <w:gridCol w:w="2731"/>
        <w:gridCol w:w="6839"/>
      </w:tblGrid>
      <w:tr w:rsidTr="00A4551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69DC">
            <w:pPr>
              <w:pStyle w:val="TableHeading"/>
              <w:rPr>
                <w:lang w:val="en-NZ"/>
              </w:rPr>
            </w:pPr>
            <w:r w:rsidRPr="004B69D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69DC">
            <w:pPr>
              <w:pStyle w:val="TableHeading"/>
              <w:rPr>
                <w:lang w:val="en-NZ"/>
              </w:rPr>
            </w:pPr>
            <w:r w:rsidRPr="004B69DC">
              <w:t>Performance criteria</w:t>
            </w:r>
          </w:p>
        </w:tc>
      </w:tr>
      <w:tr w:rsidTr="00A4551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69DC">
            <w:pPr>
              <w:pStyle w:val="BodyText"/>
              <w:rPr>
                <w:lang w:val="en-NZ"/>
              </w:rPr>
            </w:pPr>
            <w:r w:rsidRPr="004B69D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69DC">
            <w:pPr>
              <w:pStyle w:val="BodyText"/>
              <w:rPr>
                <w:lang w:val="en-NZ"/>
              </w:rPr>
            </w:pPr>
            <w:r w:rsidRPr="004B69DC">
              <w:t>Performance criteria describe the performance needed to demonstrate achievement of the element.</w:t>
            </w:r>
          </w:p>
        </w:tc>
      </w:tr>
      <w:tr w:rsidTr="00A455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9DC">
            <w:pPr>
              <w:pStyle w:val="List"/>
              <w:rPr>
                <w:lang w:val="en-NZ"/>
              </w:rPr>
            </w:pPr>
            <w:r w:rsidRPr="004B69DC">
              <w:t>1.</w:t>
            </w:r>
            <w:r w:rsidRPr="004B69DC">
              <w:tab/>
            </w:r>
            <w:r w:rsidRPr="004B69DC">
              <w:t>Investigate cultural knowledge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DC" w:rsidP="004B69DC">
            <w:pPr>
              <w:pStyle w:val="List"/>
            </w:pPr>
            <w:r w:rsidRPr="004B69DC">
              <w:t>1.1</w:t>
            </w:r>
            <w:r w:rsidRPr="004B69DC">
              <w:tab/>
              <w:t>Acknowledge the determination of Aboriginal people as the primary source of information about cultural knowledge</w:t>
            </w:r>
          </w:p>
          <w:p w:rsidR="00000000" w:rsidRPr="004B69DC" w:rsidP="004B69DC">
            <w:pPr>
              <w:pStyle w:val="List"/>
            </w:pPr>
            <w:r w:rsidRPr="004B69DC">
              <w:t>1.2</w:t>
            </w:r>
            <w:r w:rsidRPr="004B69DC">
              <w:tab/>
              <w:t>Work with cultural authorities to identify appropriate persons within communities who hold cultural know</w:t>
            </w:r>
            <w:r w:rsidRPr="004B69DC">
              <w:t>ledge</w:t>
            </w:r>
          </w:p>
          <w:p w:rsidR="00000000" w:rsidRPr="004B69DC" w:rsidP="004B69DC">
            <w:pPr>
              <w:pStyle w:val="List"/>
            </w:pPr>
            <w:r w:rsidRPr="004B69DC">
              <w:t>1.3</w:t>
            </w:r>
            <w:r w:rsidRPr="004B69DC">
              <w:tab/>
              <w:t>Access cultural knowledge through reference to the appropriate Knowledge Holders or Cultural Manager</w:t>
            </w:r>
          </w:p>
          <w:p w:rsidR="00000000" w:rsidRPr="004B69DC" w:rsidP="004B69DC">
            <w:pPr>
              <w:pStyle w:val="List"/>
            </w:pPr>
            <w:r w:rsidRPr="004B69DC">
              <w:t>1.4</w:t>
            </w:r>
            <w:r w:rsidRPr="004B69DC">
              <w:tab/>
              <w:t>Consult appropriate cultural authorities to obtain approval to be on Country</w:t>
            </w:r>
          </w:p>
          <w:p w:rsidR="00000000" w:rsidRPr="004B69DC" w:rsidP="004B69DC">
            <w:pPr>
              <w:pStyle w:val="List"/>
            </w:pPr>
            <w:r w:rsidRPr="004B69DC">
              <w:t>1.5</w:t>
            </w:r>
            <w:r w:rsidRPr="004B69DC">
              <w:tab/>
              <w:t>Determine boundaries and extent of Country</w:t>
            </w:r>
          </w:p>
          <w:p w:rsidR="00000000" w:rsidRPr="004B69DC" w:rsidP="004B69DC">
            <w:pPr>
              <w:pStyle w:val="List"/>
            </w:pPr>
            <w:r w:rsidRPr="004B69DC">
              <w:t>1.6</w:t>
            </w:r>
            <w:r w:rsidRPr="004B69DC">
              <w:tab/>
              <w:t>Establish own</w:t>
            </w:r>
            <w:r w:rsidRPr="004B69DC">
              <w:t>ership rights and intellectual property rights to Aboriginal cultural knowledge</w:t>
            </w:r>
          </w:p>
          <w:p w:rsidR="00000000" w:rsidRPr="004B69DC" w:rsidP="004B69DC">
            <w:pPr>
              <w:pStyle w:val="List"/>
            </w:pPr>
            <w:r w:rsidRPr="004B69DC">
              <w:t>1.7</w:t>
            </w:r>
            <w:r w:rsidRPr="004B69DC">
              <w:tab/>
              <w:t>Establish parameters for access and access restrictions in transferring cultural knowledge and information</w:t>
            </w:r>
          </w:p>
          <w:p w:rsidR="00000000" w:rsidRPr="004B69DC" w:rsidP="004B69DC">
            <w:pPr>
              <w:pStyle w:val="List"/>
            </w:pPr>
            <w:r w:rsidRPr="004B69DC">
              <w:t>1.8</w:t>
            </w:r>
            <w:r w:rsidRPr="004B69DC">
              <w:tab/>
              <w:t xml:space="preserve">Determine and record key principles, values and practices of </w:t>
            </w:r>
            <w:r w:rsidRPr="004B69DC">
              <w:t>Aboriginal cultural knowledge</w:t>
            </w:r>
          </w:p>
          <w:p w:rsidR="00000000" w:rsidRPr="004B69DC" w:rsidP="004B69DC">
            <w:pPr>
              <w:pStyle w:val="List"/>
            </w:pPr>
            <w:r w:rsidRPr="004B69DC">
              <w:t>1.9</w:t>
            </w:r>
            <w:r w:rsidRPr="004B69DC">
              <w:tab/>
              <w:t>Define relationships between cultural knowledge and Country according to Aboriginal cultural protocols</w:t>
            </w:r>
          </w:p>
          <w:p w:rsidR="00000000" w:rsidRPr="004B69DC" w:rsidP="004B69DC">
            <w:pPr>
              <w:pStyle w:val="List"/>
            </w:pPr>
            <w:r w:rsidRPr="004B69DC">
              <w:t>1.10</w:t>
            </w:r>
            <w:r w:rsidRPr="004B69DC">
              <w:tab/>
              <w:t>Determine and record the history of dispossession from Community sources and available resources</w:t>
            </w:r>
          </w:p>
          <w:p w:rsidR="00000000" w:rsidP="004B69DC">
            <w:pPr>
              <w:pStyle w:val="List"/>
              <w:rPr>
                <w:lang w:val="en-NZ"/>
              </w:rPr>
            </w:pPr>
            <w:r w:rsidRPr="004B69DC">
              <w:t>1.11</w:t>
            </w:r>
            <w:r w:rsidRPr="004B69DC">
              <w:tab/>
            </w:r>
            <w:r w:rsidRPr="004B69DC">
              <w:t>Recount lost connections to Country due to colonisation</w:t>
            </w:r>
          </w:p>
        </w:tc>
      </w:tr>
      <w:tr w:rsidTr="00A455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9DC">
            <w:pPr>
              <w:pStyle w:val="List"/>
              <w:rPr>
                <w:lang w:val="en-NZ"/>
              </w:rPr>
            </w:pPr>
            <w:r w:rsidRPr="004B69DC">
              <w:t>2.</w:t>
            </w:r>
            <w:r w:rsidRPr="004B69DC">
              <w:tab/>
              <w:t>Acquire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DC" w:rsidP="004B69DC">
            <w:pPr>
              <w:pStyle w:val="List"/>
            </w:pPr>
            <w:r w:rsidRPr="004B69DC">
              <w:t>2.1</w:t>
            </w:r>
            <w:r w:rsidRPr="004B69DC">
              <w:tab/>
              <w:t>Manage movement through Country/park/reserve to minimise disturbance and degradation to the park/reserve and surrounding environments</w:t>
            </w:r>
          </w:p>
          <w:p w:rsidR="00000000" w:rsidRPr="004B69DC" w:rsidP="004B69DC">
            <w:pPr>
              <w:pStyle w:val="List"/>
            </w:pPr>
            <w:r w:rsidRPr="004B69DC">
              <w:t>2.2</w:t>
            </w:r>
            <w:r w:rsidRPr="004B69DC">
              <w:tab/>
              <w:t>Determine the relationships betwee</w:t>
            </w:r>
            <w:r w:rsidRPr="004B69DC">
              <w:t>n Aboriginal beliefs, Aboriginal sites, land features, seasons, artefacts, objects and spirituality</w:t>
            </w:r>
          </w:p>
          <w:p w:rsidR="00000000" w:rsidRPr="004B69DC" w:rsidP="004B69DC">
            <w:pPr>
              <w:pStyle w:val="List"/>
            </w:pPr>
            <w:r w:rsidRPr="004B69DC">
              <w:t>2.3</w:t>
            </w:r>
            <w:r w:rsidRPr="004B69DC">
              <w:tab/>
              <w:t>Identify landscape features and sites on Country in accordance with their place and role in Dreaming, Aboriginal spirituality and local cultural practic</w:t>
            </w:r>
            <w:r w:rsidRPr="004B69DC">
              <w:t>es and ceremony</w:t>
            </w:r>
          </w:p>
          <w:p w:rsidR="00000000" w:rsidRPr="004B69DC" w:rsidP="004B69DC">
            <w:pPr>
              <w:pStyle w:val="List"/>
            </w:pPr>
            <w:r w:rsidRPr="004B69DC">
              <w:t>2.4</w:t>
            </w:r>
            <w:r w:rsidRPr="004B69DC">
              <w:tab/>
              <w:t>Make the association of connection to Country through language, stories, song, dance and art</w:t>
            </w:r>
          </w:p>
          <w:p w:rsidR="00000000" w:rsidRPr="004B69DC" w:rsidP="004B69DC">
            <w:pPr>
              <w:pStyle w:val="List"/>
            </w:pPr>
            <w:r w:rsidRPr="004B69DC">
              <w:t>2.5</w:t>
            </w:r>
            <w:r w:rsidRPr="004B69DC">
              <w:tab/>
              <w:t>Determine the role of lore and customs in matters of land, family, marriage, kinship, totem, clan and obligation</w:t>
            </w:r>
          </w:p>
          <w:p w:rsidR="00000000" w:rsidRPr="004B69DC" w:rsidP="004B69DC">
            <w:pPr>
              <w:pStyle w:val="List"/>
            </w:pPr>
            <w:r w:rsidRPr="004B69DC">
              <w:t>2.6</w:t>
            </w:r>
            <w:r w:rsidRPr="004B69DC">
              <w:tab/>
              <w:t>Use Aboriginal and com</w:t>
            </w:r>
            <w:r w:rsidRPr="004B69DC">
              <w:t xml:space="preserve">mon names to identify fauna and flora used for food and medicine </w:t>
            </w:r>
          </w:p>
          <w:p w:rsidR="00000000" w:rsidRPr="004B69DC" w:rsidP="004B69DC">
            <w:pPr>
              <w:pStyle w:val="List"/>
            </w:pPr>
            <w:r w:rsidRPr="004B69DC">
              <w:t>2.7</w:t>
            </w:r>
            <w:r w:rsidRPr="004B69DC">
              <w:tab/>
              <w:t xml:space="preserve">Investigate knowledge of relationships between plants and animals from Aboriginal beliefs, land management and cultural </w:t>
            </w:r>
            <w:r w:rsidRPr="004B69DC">
              <w:t>perspectives</w:t>
            </w:r>
          </w:p>
          <w:p w:rsidR="00000000" w:rsidRPr="004B69DC" w:rsidP="004B69DC">
            <w:pPr>
              <w:pStyle w:val="List"/>
            </w:pPr>
            <w:r w:rsidRPr="004B69DC">
              <w:t>2.8</w:t>
            </w:r>
            <w:r w:rsidRPr="004B69DC">
              <w:tab/>
              <w:t>Define simple bush tucker food chains relevant to</w:t>
            </w:r>
            <w:r w:rsidRPr="004B69DC">
              <w:t xml:space="preserve"> Country and determine relationships to the cultural landscape </w:t>
            </w:r>
          </w:p>
          <w:p w:rsidR="00000000" w:rsidRPr="004B69DC" w:rsidP="004B69DC">
            <w:pPr>
              <w:pStyle w:val="List"/>
            </w:pPr>
            <w:r w:rsidRPr="004B69DC">
              <w:t>2.9</w:t>
            </w:r>
            <w:r w:rsidRPr="004B69DC">
              <w:tab/>
              <w:t>Carry out investigations in accordance with work health and safety and environmental sustainability policies and procedures</w:t>
            </w:r>
          </w:p>
          <w:p w:rsidR="00000000" w:rsidP="004B69DC">
            <w:pPr>
              <w:pStyle w:val="List"/>
              <w:rPr>
                <w:lang w:val="en-NZ"/>
              </w:rPr>
            </w:pPr>
            <w:r w:rsidRPr="004B69DC">
              <w:t>2.10</w:t>
            </w:r>
            <w:r w:rsidRPr="004B69DC">
              <w:tab/>
              <w:t>Document investigation in accordance with Community protoco</w:t>
            </w:r>
            <w:r w:rsidRPr="004B69DC">
              <w:t>ls and permissions, to enterprise standards</w:t>
            </w:r>
          </w:p>
        </w:tc>
      </w:tr>
      <w:tr w:rsidTr="00A4551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9DC">
            <w:pPr>
              <w:pStyle w:val="List"/>
              <w:rPr>
                <w:lang w:val="en-NZ"/>
              </w:rPr>
            </w:pPr>
            <w:r w:rsidRPr="004B69DC">
              <w:t>3.</w:t>
            </w:r>
            <w:r w:rsidRPr="004B69DC">
              <w:tab/>
              <w:t>Relate information on cultural knowledge to others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DC" w:rsidP="004B69DC">
            <w:pPr>
              <w:pStyle w:val="List"/>
            </w:pPr>
            <w:r w:rsidRPr="004B69DC">
              <w:t>3.1</w:t>
            </w:r>
            <w:r w:rsidRPr="004B69DC">
              <w:tab/>
              <w:t>Seek permissions from cultural authorities, relevant individuals and organisations for access, use and documentation of Aboriginal cultural information a</w:t>
            </w:r>
            <w:r w:rsidRPr="004B69DC">
              <w:t>nd material</w:t>
            </w:r>
          </w:p>
          <w:p w:rsidR="00000000" w:rsidRPr="004B69DC" w:rsidP="004B69DC">
            <w:pPr>
              <w:pStyle w:val="List"/>
            </w:pPr>
            <w:r w:rsidRPr="004B69DC">
              <w:t>3.2</w:t>
            </w:r>
            <w:r w:rsidRPr="004B69DC">
              <w:tab/>
              <w:t>Provide information on Aboriginal cultural knowledge to those who are authorised to possess that knowledge according to Community guidelines and Aboriginal cultural protocols</w:t>
            </w:r>
          </w:p>
          <w:p w:rsidR="00000000" w:rsidRPr="004B69DC" w:rsidP="004B69DC">
            <w:pPr>
              <w:pStyle w:val="List"/>
            </w:pPr>
            <w:r w:rsidRPr="004B69DC">
              <w:t>3.3</w:t>
            </w:r>
            <w:r w:rsidRPr="004B69DC">
              <w:tab/>
              <w:t>Relate information on cultural knowledge in an appropriate fo</w:t>
            </w:r>
            <w:r w:rsidRPr="004B69DC">
              <w:t>rmat and medium according to Community guidelines and cultural protocols</w:t>
            </w:r>
          </w:p>
          <w:p w:rsidR="00000000" w:rsidRPr="004B69DC" w:rsidP="004B69DC">
            <w:pPr>
              <w:pStyle w:val="List"/>
            </w:pPr>
            <w:r w:rsidRPr="004B69DC">
              <w:t>3.4</w:t>
            </w:r>
            <w:r w:rsidRPr="004B69DC">
              <w:tab/>
              <w:t xml:space="preserve">Refer requests for disclosure of information on Aboriginal cultural sites, landscapes and cultural material that infringes intellectual property rights of a group or Community to </w:t>
            </w:r>
            <w:r w:rsidRPr="004B69DC">
              <w:t>appropriate persons</w:t>
            </w:r>
          </w:p>
          <w:p w:rsidR="00000000" w:rsidRPr="004B69DC" w:rsidP="004B69DC">
            <w:pPr>
              <w:pStyle w:val="List"/>
            </w:pPr>
            <w:r w:rsidRPr="004B69DC">
              <w:t>3.5</w:t>
            </w:r>
            <w:r w:rsidRPr="004B69DC">
              <w:tab/>
              <w:t>Decline requests for disclosure of information on aspects of cultural knowledge by unauthorised individuals</w:t>
            </w:r>
          </w:p>
        </w:tc>
      </w:tr>
    </w:tbl>
    <w:p w:rsidR="00A4551A" w:rsidP="004B69DC">
      <w:pPr>
        <w:pStyle w:val="BodyText"/>
      </w:pPr>
    </w:p>
    <w:p w:rsidR="00A4551A" w:rsidP="004B69DC">
      <w:pPr>
        <w:pStyle w:val="BodyText"/>
      </w:pPr>
    </w:p>
    <w:p w:rsidR="00000000" w:rsidRPr="004B69DC" w:rsidP="004B69DC">
      <w:pPr>
        <w:pStyle w:val="Heading1"/>
      </w:pPr>
      <w:bookmarkStart w:id="6" w:name="O_856717"/>
      <w:bookmarkEnd w:id="6"/>
      <w:r w:rsidRPr="004B69DC">
        <w:t>Foundation Skills</w:t>
      </w:r>
    </w:p>
    <w:p w:rsidR="00000000" w:rsidRPr="004B69DC" w:rsidP="00A4551A">
      <w:pPr>
        <w:pStyle w:val="BodyText"/>
      </w:pPr>
      <w:r w:rsidRPr="004B69DC">
        <w:t>Foundation Skills essential to performance are explicit in the performance criteria of this unit of competency.</w:t>
      </w:r>
    </w:p>
    <w:p w:rsidR="00000000" w:rsidRPr="004B69DC" w:rsidP="004B69DC">
      <w:pPr>
        <w:pStyle w:val="Heading1"/>
      </w:pPr>
      <w:bookmarkStart w:id="7" w:name="O_856718"/>
      <w:bookmarkEnd w:id="7"/>
      <w:r w:rsidRPr="004B69DC">
        <w:t>Range of Conditions</w:t>
      </w:r>
    </w:p>
    <w:p w:rsidR="00000000" w:rsidRPr="004B69DC" w:rsidP="004B69DC">
      <w:pPr>
        <w:pStyle w:val="Heading1"/>
      </w:pPr>
      <w:bookmarkStart w:id="8" w:name="O_856719"/>
      <w:bookmarkEnd w:id="8"/>
      <w:r w:rsidRPr="004B69DC">
        <w:t>Unit Mapping Information</w:t>
      </w:r>
    </w:p>
    <w:p w:rsidR="00000000" w:rsidRPr="004B69DC" w:rsidP="00A4551A">
      <w:pPr>
        <w:pStyle w:val="BodyText"/>
      </w:pPr>
      <w:r w:rsidRPr="004B69DC">
        <w:t>This unit is equivalent to AHCASW309A Interpret Aboriginal cultura</w:t>
      </w:r>
      <w:r w:rsidRPr="004B69DC">
        <w:t>l landscape.</w:t>
      </w:r>
    </w:p>
    <w:p w:rsidR="00000000" w:rsidRPr="004B69DC" w:rsidP="004B69DC">
      <w:pPr>
        <w:pStyle w:val="Heading1"/>
      </w:pPr>
      <w:bookmarkStart w:id="9" w:name="O_856726"/>
      <w:bookmarkEnd w:id="9"/>
      <w:r w:rsidRPr="004B69DC">
        <w:t>Links</w:t>
      </w:r>
    </w:p>
    <w:p w:rsidR="00000000" w:rsidRPr="004B69DC" w:rsidP="00A4551A">
      <w:pPr>
        <w:pStyle w:val="BodyText"/>
      </w:pPr>
      <w:r w:rsidRPr="004B69D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60126">
        <w:rPr>
          <w:rStyle w:val="Hyperlink"/>
        </w:rPr>
        <w:t>https://vetnet.gov.au/Pages/TrainingDocs.aspx?q=c6399549-9c62-4a5e-bf1a-524b2322cf72</w:t>
      </w:r>
      <w:r>
        <w:fldChar w:fldCharType="end"/>
      </w:r>
    </w:p>
    <w:p w:rsidR="00000000" w:rsidRPr="004B69DC" w:rsidP="00A4551A">
      <w:pPr>
        <w:pStyle w:val="BodyText"/>
        <w:sectPr w:rsidSect="004B69DC">
          <w:headerReference w:type="default" r:id="rId10"/>
          <w:footerReference w:type="default" r:id="rId11"/>
          <w:pgSz w:w="11908" w:h="16833"/>
          <w:pgMar w:top="1702" w:right="1418" w:bottom="1702" w:left="1418" w:header="992" w:footer="992" w:gutter="0"/>
          <w:cols w:space="720"/>
          <w:noEndnote/>
          <w:docGrid w:linePitch="299"/>
        </w:sectPr>
      </w:pPr>
    </w:p>
    <w:p w:rsidR="00000000" w:rsidRPr="004B69DC" w:rsidP="004B69DC">
      <w:pPr>
        <w:pStyle w:val="SuperHeading"/>
      </w:pPr>
      <w:r w:rsidRPr="004B69DC">
        <w:t>Assessment Requirements for</w:t>
      </w:r>
      <w:r w:rsidRPr="004B69DC">
        <w:t xml:space="preserve"> AHCASW309 Interpret Aboriginal cultural landscape</w:t>
      </w:r>
    </w:p>
    <w:p w:rsidR="00000000" w:rsidRPr="004B69DC" w:rsidP="004B69DC">
      <w:pPr>
        <w:pStyle w:val="Heading1"/>
      </w:pPr>
      <w:bookmarkStart w:id="10" w:name="O_856721"/>
      <w:bookmarkEnd w:id="10"/>
      <w:r w:rsidRPr="004B69DC">
        <w:t>Modification History</w:t>
      </w:r>
    </w:p>
    <w:tbl>
      <w:tblPr>
        <w:tblW w:w="0" w:type="auto"/>
        <w:tblLayout w:type="fixed"/>
        <w:tblCellMar>
          <w:left w:w="62" w:type="dxa"/>
          <w:right w:w="62" w:type="dxa"/>
        </w:tblCellMar>
        <w:tblLook w:val="0000"/>
      </w:tblPr>
      <w:tblGrid>
        <w:gridCol w:w="1179"/>
        <w:gridCol w:w="1524"/>
        <w:gridCol w:w="4869"/>
      </w:tblGrid>
      <w:tr w:rsidTr="004B69D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B69DC">
            <w:pPr>
              <w:pStyle w:val="TableHeading"/>
              <w:rPr>
                <w:lang w:val="en-NZ"/>
              </w:rPr>
            </w:pPr>
            <w:r w:rsidRPr="004B69D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69DC">
            <w:pPr>
              <w:pStyle w:val="TableHeading"/>
              <w:rPr>
                <w:lang w:val="en-NZ"/>
              </w:rPr>
            </w:pPr>
            <w:r w:rsidRPr="004B69D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69DC">
            <w:pPr>
              <w:pStyle w:val="TableHeading"/>
              <w:rPr>
                <w:lang w:val="en-NZ"/>
              </w:rPr>
            </w:pPr>
            <w:r w:rsidRPr="004B69DC">
              <w:t>Comment</w:t>
            </w:r>
          </w:p>
        </w:tc>
      </w:tr>
      <w:tr w:rsidTr="004B69D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69DC">
            <w:pPr>
              <w:pStyle w:val="BodyText"/>
              <w:rPr>
                <w:lang w:val="en-NZ"/>
              </w:rPr>
            </w:pPr>
            <w:r w:rsidRPr="004B69D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B69DC">
            <w:pPr>
              <w:pStyle w:val="BodyText"/>
              <w:rPr>
                <w:lang w:val="en-NZ"/>
              </w:rPr>
            </w:pPr>
            <w:r w:rsidRPr="004B69D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B69DC" w:rsidP="004B69DC">
            <w:pPr>
              <w:pStyle w:val="BodyText"/>
            </w:pPr>
            <w:r w:rsidRPr="004B69DC">
              <w:t>Initial release</w:t>
            </w:r>
          </w:p>
        </w:tc>
      </w:tr>
    </w:tbl>
    <w:p w:rsidR="00000000" w:rsidRPr="004B69DC" w:rsidP="004B69DC">
      <w:pPr>
        <w:pStyle w:val="BodyText"/>
      </w:pPr>
    </w:p>
    <w:p w:rsidR="00000000" w:rsidRPr="004B69DC" w:rsidP="004B69DC">
      <w:pPr>
        <w:pStyle w:val="AllowPageBreak"/>
      </w:pPr>
    </w:p>
    <w:p w:rsidR="00000000" w:rsidRPr="004B69DC" w:rsidP="004B69DC">
      <w:pPr>
        <w:pStyle w:val="Heading1"/>
      </w:pPr>
      <w:bookmarkStart w:id="11" w:name="O_856722"/>
      <w:bookmarkEnd w:id="11"/>
      <w:r w:rsidRPr="004B69DC">
        <w:t>Performance Evidence</w:t>
      </w:r>
    </w:p>
    <w:p w:rsidR="00000000" w:rsidRPr="004B69DC" w:rsidP="00A4551A">
      <w:pPr>
        <w:pStyle w:val="BodyText"/>
      </w:pPr>
      <w:r w:rsidRPr="004B69DC">
        <w:t>The candidate must be assessed on their ability to integrate and apply the performance requirements of this unit in a workplace setting. Performance must be demonstrated consistently over time and in a suitable range of contexts.</w:t>
      </w:r>
    </w:p>
    <w:p w:rsidR="00000000" w:rsidRPr="004B69DC" w:rsidP="00A4551A">
      <w:pPr>
        <w:pStyle w:val="BodyText"/>
      </w:pPr>
      <w:r w:rsidRPr="004B69DC">
        <w:t>The candidate must provid</w:t>
      </w:r>
      <w:r w:rsidRPr="004B69DC">
        <w:t>e evidence that they can:</w:t>
      </w:r>
    </w:p>
    <w:p w:rsidR="00000000" w:rsidRPr="004B69DC" w:rsidP="004B69DC">
      <w:pPr>
        <w:pStyle w:val="ListBullet"/>
      </w:pPr>
      <w:r w:rsidRPr="004B69DC">
        <w:t xml:space="preserve">interpret cultural landscapes from an Aboriginal cultural and spiritual perspective </w:t>
      </w:r>
    </w:p>
    <w:p w:rsidR="00000000" w:rsidRPr="004B69DC" w:rsidP="004B69DC">
      <w:pPr>
        <w:pStyle w:val="ListBullet"/>
      </w:pPr>
      <w:r w:rsidRPr="004B69DC">
        <w:t>identify details of plant and animal species on Country, their Aboriginal names and their roles and place in the cultural landscape</w:t>
      </w:r>
    </w:p>
    <w:p w:rsidR="00000000" w:rsidRPr="004B69DC" w:rsidP="004B69DC">
      <w:pPr>
        <w:pStyle w:val="ListBullet"/>
      </w:pPr>
      <w:r w:rsidRPr="004B69DC">
        <w:t>collate info</w:t>
      </w:r>
      <w:r w:rsidRPr="004B69DC">
        <w:t>rmation on Aboriginal culture and history for Country in culturally appropriate ways</w:t>
      </w:r>
    </w:p>
    <w:p w:rsidR="00000000" w:rsidRPr="004B69DC" w:rsidP="004B69DC">
      <w:pPr>
        <w:pStyle w:val="ListBullet"/>
      </w:pPr>
      <w:r w:rsidRPr="004B69DC">
        <w:t>collect and use information according to Community guidelines and cultural protocols</w:t>
      </w:r>
    </w:p>
    <w:p w:rsidR="00000000" w:rsidRPr="004B69DC" w:rsidP="004B69DC">
      <w:pPr>
        <w:pStyle w:val="ListBullet"/>
      </w:pPr>
      <w:r w:rsidRPr="004B69DC">
        <w:t>follow community lore/laws, customs on accessing and sharing cultural knowledge</w:t>
      </w:r>
    </w:p>
    <w:p w:rsidR="00000000" w:rsidRPr="004B69DC" w:rsidP="004B69DC">
      <w:pPr>
        <w:pStyle w:val="ListBullet"/>
      </w:pPr>
      <w:r w:rsidRPr="004B69DC">
        <w:t>identi</w:t>
      </w:r>
      <w:r w:rsidRPr="004B69DC">
        <w:t>fy landscape features and sites on Country in accordance with their place and role in Dreaming, Aboriginal spirituality and local cultural practices and ceremony</w:t>
      </w:r>
    </w:p>
    <w:p w:rsidR="00000000" w:rsidRPr="004B69DC" w:rsidP="004B69DC">
      <w:pPr>
        <w:pStyle w:val="ListBullet"/>
      </w:pPr>
      <w:r w:rsidRPr="004B69DC">
        <w:t>use Aboriginal names and standard industry terminology appropriate to the task</w:t>
      </w:r>
    </w:p>
    <w:p w:rsidR="00000000" w:rsidRPr="004B69DC" w:rsidP="004B69DC">
      <w:pPr>
        <w:pStyle w:val="ListBullet"/>
      </w:pPr>
      <w:r w:rsidRPr="004B69DC">
        <w:t>apply work heal</w:t>
      </w:r>
      <w:r w:rsidRPr="004B69DC">
        <w:t>th and safety practices in the context of own work</w:t>
      </w:r>
    </w:p>
    <w:p w:rsidR="00000000" w:rsidRPr="004B69DC" w:rsidP="004B69DC">
      <w:pPr>
        <w:pStyle w:val="ListBullet"/>
      </w:pPr>
      <w:r w:rsidRPr="004B69DC">
        <w:t>apply appropriate sustainability practices to minimise disturbance and degradation to park or reserve and surrounding environments.</w:t>
      </w:r>
    </w:p>
    <w:p w:rsidR="00000000" w:rsidRPr="004B69DC" w:rsidP="004B69DC">
      <w:pPr>
        <w:pStyle w:val="AllowPageBreak"/>
      </w:pPr>
    </w:p>
    <w:p w:rsidR="00000000" w:rsidRPr="004B69DC" w:rsidP="004B69DC">
      <w:pPr>
        <w:pStyle w:val="Heading1"/>
      </w:pPr>
      <w:bookmarkStart w:id="12" w:name="O_856723"/>
      <w:bookmarkEnd w:id="12"/>
      <w:r w:rsidRPr="004B69DC">
        <w:t>Knowledge Evidence</w:t>
      </w:r>
    </w:p>
    <w:p w:rsidR="00000000" w:rsidRPr="004B69DC" w:rsidP="00A4551A">
      <w:pPr>
        <w:pStyle w:val="BodyText"/>
      </w:pPr>
      <w:r w:rsidRPr="004B69DC">
        <w:t>The candidate must demonstrate knowle</w:t>
      </w:r>
      <w:r w:rsidRPr="004B69DC">
        <w:t>dge of:</w:t>
      </w:r>
    </w:p>
    <w:p w:rsidR="00000000" w:rsidRPr="004B69DC" w:rsidP="004B69DC">
      <w:pPr>
        <w:pStyle w:val="ListBullet"/>
      </w:pPr>
      <w:r w:rsidRPr="004B69DC">
        <w:t>Aboriginal history, cultural values and interpersonal and Community protocols associated with area</w:t>
      </w:r>
    </w:p>
    <w:p w:rsidR="00000000" w:rsidRPr="004B69DC" w:rsidP="004B69DC">
      <w:pPr>
        <w:pStyle w:val="ListBullet"/>
      </w:pPr>
      <w:r w:rsidRPr="004B69DC">
        <w:t>Aboriginal cultural customs and heritage related to area</w:t>
      </w:r>
    </w:p>
    <w:p w:rsidR="00000000" w:rsidRPr="004B69DC" w:rsidP="004B69DC">
      <w:pPr>
        <w:pStyle w:val="ListBullet"/>
      </w:pPr>
      <w:r w:rsidRPr="004B69DC">
        <w:t>authentic and authoritative sources for Aboriginal cultural information, material and expre</w:t>
      </w:r>
      <w:r w:rsidRPr="004B69DC">
        <w:t>ssion able to be accessed and shared</w:t>
      </w:r>
    </w:p>
    <w:p w:rsidR="00000000" w:rsidRPr="004B69DC" w:rsidP="004B69DC">
      <w:pPr>
        <w:pStyle w:val="ListBullet"/>
      </w:pPr>
      <w:r w:rsidRPr="004B69DC">
        <w:t>designated cultural areas and features of Country, boundaries and extent of Country</w:t>
      </w:r>
    </w:p>
    <w:p w:rsidR="00000000" w:rsidRPr="004B69DC" w:rsidP="004B69DC">
      <w:pPr>
        <w:pStyle w:val="ListBullet"/>
      </w:pPr>
      <w:r w:rsidRPr="004B69DC">
        <w:t>key principles, values and practices of Aboriginal cultural knowledge</w:t>
      </w:r>
    </w:p>
    <w:p w:rsidR="00000000" w:rsidRPr="004B69DC" w:rsidP="004B69DC">
      <w:pPr>
        <w:pStyle w:val="ListBullet"/>
      </w:pPr>
      <w:r w:rsidRPr="004B69DC">
        <w:t xml:space="preserve">connection to Country through stories, song, dance and art </w:t>
      </w:r>
    </w:p>
    <w:p w:rsidR="00000000" w:rsidRPr="004B69DC" w:rsidP="004B69DC">
      <w:pPr>
        <w:pStyle w:val="ListBullet"/>
      </w:pPr>
      <w:r w:rsidRPr="004B69DC">
        <w:t>role of Community lore and customs in matters of land, family, marriage, kinship, totem, clan and obligation</w:t>
      </w:r>
    </w:p>
    <w:p w:rsidR="00000000" w:rsidRPr="004B69DC" w:rsidP="004B69DC">
      <w:pPr>
        <w:pStyle w:val="ListBullet"/>
      </w:pPr>
      <w:r w:rsidRPr="004B69DC">
        <w:t xml:space="preserve">protocols and customs relating to disclosure of knowledge about Country </w:t>
      </w:r>
    </w:p>
    <w:p w:rsidR="00000000" w:rsidRPr="004B69DC" w:rsidP="004B69DC">
      <w:pPr>
        <w:pStyle w:val="ListBullet"/>
      </w:pPr>
      <w:r w:rsidRPr="004B69DC">
        <w:t>when and how to relate and document information and when it is not appropr</w:t>
      </w:r>
      <w:r w:rsidRPr="004B69DC">
        <w:t>iate according to cultural protocols</w:t>
      </w:r>
    </w:p>
    <w:p w:rsidR="00000000" w:rsidRPr="004B69DC" w:rsidP="004B69DC">
      <w:pPr>
        <w:pStyle w:val="ListBullet"/>
      </w:pPr>
      <w:r w:rsidRPr="004B69DC">
        <w:t>Aboriginal names for plants, animals and landscape features</w:t>
      </w:r>
    </w:p>
    <w:p w:rsidR="00000000" w:rsidRPr="004B69DC" w:rsidP="004B69DC">
      <w:pPr>
        <w:pStyle w:val="ListBullet"/>
      </w:pPr>
      <w:r w:rsidRPr="004B69DC">
        <w:t>cultural knowledge about plant and animals relating to a particular Community, group or region</w:t>
      </w:r>
    </w:p>
    <w:p w:rsidR="00000000" w:rsidRPr="004B69DC" w:rsidP="004B69DC">
      <w:pPr>
        <w:pStyle w:val="ListBullet"/>
      </w:pPr>
      <w:r w:rsidRPr="004B69DC">
        <w:t>role and rights of Indigenous people in maintaining and controll</w:t>
      </w:r>
      <w:r w:rsidRPr="004B69DC">
        <w:t>ing cultural knowledge</w:t>
      </w:r>
    </w:p>
    <w:p w:rsidR="00000000" w:rsidRPr="004B69DC" w:rsidP="004B69DC">
      <w:pPr>
        <w:pStyle w:val="ListBullet"/>
      </w:pPr>
      <w:r w:rsidRPr="004B69DC">
        <w:t>individuals who are authorised to possess cultural knowledge.</w:t>
      </w:r>
    </w:p>
    <w:p w:rsidR="00000000" w:rsidRPr="004B69DC" w:rsidP="004B69DC">
      <w:pPr>
        <w:pStyle w:val="AllowPageBreak"/>
      </w:pPr>
    </w:p>
    <w:p w:rsidR="00000000" w:rsidRPr="004B69DC" w:rsidP="004B69DC">
      <w:pPr>
        <w:pStyle w:val="Heading1"/>
      </w:pPr>
      <w:bookmarkStart w:id="13" w:name="O_856724"/>
      <w:bookmarkEnd w:id="13"/>
      <w:r w:rsidRPr="004B69DC">
        <w:t>Assessment Conditions</w:t>
      </w:r>
    </w:p>
    <w:p w:rsidR="00000000" w:rsidRPr="004B69DC" w:rsidP="00A4551A">
      <w:pPr>
        <w:pStyle w:val="BodyText"/>
      </w:pPr>
      <w:r w:rsidRPr="004B69DC">
        <w:t>Assessment must comply with Community protocols and be supported by Elders and Custodians of Country.</w:t>
      </w:r>
    </w:p>
    <w:p w:rsidR="00000000" w:rsidRPr="004B69DC" w:rsidP="004B69DC">
      <w:pPr>
        <w:pStyle w:val="Heading1"/>
      </w:pPr>
      <w:bookmarkStart w:id="14" w:name="O_856727"/>
      <w:bookmarkEnd w:id="14"/>
      <w:r w:rsidRPr="004B69DC">
        <w:t>Links</w:t>
      </w:r>
    </w:p>
    <w:p w:rsidR="00000000" w:rsidRPr="004B69DC" w:rsidP="00A4551A">
      <w:pPr>
        <w:pStyle w:val="BodyText"/>
      </w:pPr>
      <w:r w:rsidRPr="004B69DC">
        <w:t>Compani</w:t>
      </w:r>
      <w:r w:rsidRPr="004B69DC">
        <w:t xml:space="preserve">on Volume implementation guides are found in VETNet - </w:t>
      </w:r>
      <w:r>
        <w:fldChar w:fldCharType="begin"/>
      </w:r>
      <w:r>
        <w:instrText xml:space="preserve"> HYPERLINK "https://vetnet.gov.au/Pages/TrainingDocs.aspx?q=c6399549-9c62-4a5e-bf1a-524b2322cf72" </w:instrText>
      </w:r>
      <w:r>
        <w:fldChar w:fldCharType="separate"/>
      </w:r>
      <w:r w:rsidRPr="00F60126">
        <w:rPr>
          <w:rStyle w:val="Hyperlink"/>
        </w:rPr>
        <w:t>https://vetnet.gov.au/Pages/TrainingDocs.aspx?q=c6399549-9c62-4a5e-bf1a-524b2322cf72</w:t>
      </w:r>
      <w:r>
        <w:fldChar w:fldCharType="end"/>
      </w:r>
    </w:p>
    <w:p w:rsidR="00000000" w:rsidRPr="004B69DC" w:rsidP="004B69DC"/>
    <w:sectPr w:rsidSect="004B69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rsidRPr="00A4551A" w:rsidP="00A45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1A" w:rsidP="004B6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51A" w:rsidP="004B69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551A" w:rsidP="004B69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rsidP="004B69DC">
    <w:pPr>
      <w:pStyle w:val="Footer"/>
      <w:framePr w:wrap="around"/>
    </w:pPr>
    <w:r>
      <w:fldChar w:fldCharType="begin"/>
    </w:r>
    <w:r>
      <w:instrText xml:space="preserve"> DOCPROPERTY  Subject  \* MERGEFORMAT </w:instrText>
    </w:r>
    <w:r>
      <w:fldChar w:fldCharType="separate"/>
    </w:r>
    <w:r w:rsidR="00A4551A">
      <w:t>Approved</w:t>
    </w:r>
    <w:r w:rsidR="00A4551A">
      <w:fldChar w:fldCharType="end"/>
    </w:r>
    <w:r>
      <w:tab/>
      <w:t xml:space="preserve">Page </w:t>
    </w:r>
    <w:r>
      <w:fldChar w:fldCharType="begin"/>
    </w:r>
    <w:r>
      <w:instrText xml:space="preserve"> PAGE  \* Arabic  \* MERGEFORMAT </w:instrText>
    </w:r>
    <w:r>
      <w:fldChar w:fldCharType="separate"/>
    </w:r>
    <w:r w:rsidR="00A455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51A">
      <w:rPr>
        <w:noProof/>
      </w:rPr>
      <w:t>5</w:t>
    </w:r>
    <w:r>
      <w:rPr>
        <w:noProof/>
      </w:rPr>
      <w:fldChar w:fldCharType="end"/>
    </w:r>
  </w:p>
  <w:p w:rsidR="004B69DC" w:rsidP="004B69DC">
    <w:pPr>
      <w:pStyle w:val="Footer"/>
      <w:framePr w:wrap="around"/>
    </w:pPr>
    <w:r>
      <w:t xml:space="preserve">© Commonwealth of Australia, </w:t>
    </w:r>
    <w:r>
      <w:fldChar w:fldCharType="begin"/>
    </w:r>
    <w:r>
      <w:instrText xml:space="preserve"> DATE  \@ "yyyy"  \* MERGEFORMAT </w:instrText>
    </w:r>
    <w:r>
      <w:fldChar w:fldCharType="separate"/>
    </w:r>
    <w:r w:rsidR="00A4551A">
      <w:rPr>
        <w:noProof/>
      </w:rPr>
      <w:t>2025</w:t>
    </w:r>
    <w:r>
      <w:fldChar w:fldCharType="end"/>
    </w:r>
    <w:r>
      <w:tab/>
    </w:r>
    <w:r>
      <w:fldChar w:fldCharType="begin"/>
    </w:r>
    <w:r>
      <w:instrText xml:space="preserve"> DOCPROPERTY  Author  \* MERGEFORMAT </w:instrText>
    </w:r>
    <w:r>
      <w:fldChar w:fldCharType="separate"/>
    </w:r>
    <w:r w:rsidR="00A4551A">
      <w:t>Skills Insight</w:t>
    </w:r>
    <w:r w:rsidR="00A4551A">
      <w:fldChar w:fldCharType="end"/>
    </w:r>
  </w:p>
  <w:p w:rsidR="004B69DC" w:rsidP="004B69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9DC" w:rsidRPr="00A4551A" w:rsidP="00A45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1A" w:rsidRPr="002D2AF8" w:rsidP="004B69DC">
    <w:pPr>
      <w:pStyle w:val="Header"/>
      <w:framePr w:wrap="around"/>
    </w:pPr>
    <w:r>
      <w:fldChar w:fldCharType="begin"/>
    </w:r>
    <w:r>
      <w:instrText xml:space="preserve"> TITLE   \* MERGEFORMAT </w:instrText>
    </w:r>
    <w:r>
      <w:fldChar w:fldCharType="separate"/>
    </w:r>
    <w:r>
      <w:t>AHCASW309 Interpret Aboriginal cultural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551A" w:rsidP="004B69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DC" w:rsidRPr="002D2AF8" w:rsidP="004B69DC">
    <w:pPr>
      <w:pStyle w:val="Header"/>
      <w:framePr w:wrap="around"/>
    </w:pPr>
    <w:r>
      <w:fldChar w:fldCharType="begin"/>
    </w:r>
    <w:r>
      <w:instrText xml:space="preserve"> TITLE   \* MERGEFORMAT </w:instrText>
    </w:r>
    <w:r>
      <w:fldChar w:fldCharType="separate"/>
    </w:r>
    <w:r w:rsidR="00A4551A">
      <w:t>AHCASW309 Interpret Aboriginal cultural landscape</w:t>
    </w:r>
    <w:r w:rsidR="00A4551A">
      <w:fldChar w:fldCharType="end"/>
    </w:r>
    <w:r>
      <w:tab/>
      <w:t xml:space="preserve">Date this document was generated: </w:t>
    </w:r>
    <w:r>
      <w:fldChar w:fldCharType="begin"/>
    </w:r>
    <w:r>
      <w:instrText xml:space="preserve"> CREATEDATE  \@ "d MMMM yyyy"  \* MERGEFORMAT </w:instrText>
    </w:r>
    <w:r>
      <w:fldChar w:fldCharType="separate"/>
    </w:r>
    <w:r w:rsidR="00A4551A">
      <w:rPr>
        <w:noProof/>
      </w:rPr>
      <w:t>2 March 2025</w:t>
    </w:r>
    <w:r>
      <w:fldChar w:fldCharType="end"/>
    </w:r>
  </w:p>
  <w:p w:rsidR="004B69DC" w:rsidP="004B69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C0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52A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9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9DC"/>
    <w:pPr>
      <w:spacing w:before="360" w:after="60"/>
      <w:outlineLvl w:val="0"/>
    </w:pPr>
    <w:rPr>
      <w:sz w:val="32"/>
    </w:rPr>
  </w:style>
  <w:style w:type="paragraph" w:styleId="Heading2">
    <w:name w:val="heading 2"/>
    <w:basedOn w:val="HeadingBase"/>
    <w:next w:val="BodyText"/>
    <w:link w:val="Heading2Char"/>
    <w:qFormat/>
    <w:rsid w:val="004B69DC"/>
    <w:pPr>
      <w:keepLines/>
      <w:spacing w:before="240" w:after="120"/>
      <w:outlineLvl w:val="1"/>
    </w:pPr>
    <w:rPr>
      <w:sz w:val="28"/>
      <w:szCs w:val="40"/>
    </w:rPr>
  </w:style>
  <w:style w:type="paragraph" w:styleId="Heading3">
    <w:name w:val="heading 3"/>
    <w:basedOn w:val="HeadingBase"/>
    <w:next w:val="BodyText"/>
    <w:link w:val="Heading3Char"/>
    <w:qFormat/>
    <w:rsid w:val="004B69DC"/>
    <w:pPr>
      <w:spacing w:before="180" w:after="120"/>
      <w:outlineLvl w:val="2"/>
    </w:pPr>
    <w:rPr>
      <w:spacing w:val="-10"/>
      <w:kern w:val="32"/>
    </w:rPr>
  </w:style>
  <w:style w:type="paragraph" w:styleId="Heading4">
    <w:name w:val="heading 4"/>
    <w:basedOn w:val="HeadingBase"/>
    <w:next w:val="BodyText"/>
    <w:link w:val="Heading4Char"/>
    <w:qFormat/>
    <w:rsid w:val="004B69DC"/>
    <w:pPr>
      <w:spacing w:before="160" w:after="120"/>
      <w:outlineLvl w:val="3"/>
    </w:pPr>
    <w:rPr>
      <w:sz w:val="22"/>
    </w:rPr>
  </w:style>
  <w:style w:type="paragraph" w:styleId="Heading5">
    <w:name w:val="heading 5"/>
    <w:basedOn w:val="HeadingBase"/>
    <w:next w:val="Normal"/>
    <w:link w:val="Heading5Char"/>
    <w:qFormat/>
    <w:rsid w:val="004B69DC"/>
    <w:pPr>
      <w:spacing w:before="80"/>
      <w:outlineLvl w:val="4"/>
    </w:pPr>
    <w:rPr>
      <w:color w:val="918585"/>
      <w:sz w:val="20"/>
    </w:rPr>
  </w:style>
  <w:style w:type="paragraph" w:styleId="Heading6">
    <w:name w:val="heading 6"/>
    <w:basedOn w:val="HeadingBase"/>
    <w:next w:val="Normal"/>
    <w:link w:val="Heading6Char"/>
    <w:qFormat/>
    <w:rsid w:val="004B69DC"/>
    <w:pPr>
      <w:spacing w:before="60"/>
      <w:outlineLvl w:val="5"/>
    </w:pPr>
    <w:rPr>
      <w:color w:val="918585"/>
      <w:sz w:val="20"/>
    </w:rPr>
  </w:style>
  <w:style w:type="paragraph" w:styleId="Heading7">
    <w:name w:val="heading 7"/>
    <w:basedOn w:val="Normal"/>
    <w:next w:val="Normal"/>
    <w:link w:val="Heading7Char"/>
    <w:qFormat/>
    <w:rsid w:val="004B69DC"/>
    <w:pPr>
      <w:ind w:left="720"/>
      <w:outlineLvl w:val="6"/>
    </w:pPr>
    <w:rPr>
      <w:i/>
    </w:rPr>
  </w:style>
  <w:style w:type="paragraph" w:styleId="Heading8">
    <w:name w:val="heading 8"/>
    <w:basedOn w:val="Normal"/>
    <w:next w:val="Normal"/>
    <w:link w:val="Heading8Char"/>
    <w:qFormat/>
    <w:rsid w:val="004B69DC"/>
    <w:pPr>
      <w:ind w:left="720"/>
      <w:outlineLvl w:val="7"/>
    </w:pPr>
    <w:rPr>
      <w:i/>
    </w:rPr>
  </w:style>
  <w:style w:type="paragraph" w:styleId="Heading9">
    <w:name w:val="heading 9"/>
    <w:basedOn w:val="Normal"/>
    <w:next w:val="Normal"/>
    <w:link w:val="Heading9Char"/>
    <w:qFormat/>
    <w:rsid w:val="004B69DC"/>
    <w:pPr>
      <w:ind w:left="720"/>
      <w:outlineLvl w:val="8"/>
    </w:pPr>
    <w:rPr>
      <w:i/>
    </w:rPr>
  </w:style>
  <w:style w:type="character" w:default="1" w:styleId="DefaultParagraphFont">
    <w:name w:val="Default Paragraph Font"/>
    <w:uiPriority w:val="1"/>
    <w:unhideWhenUsed/>
    <w:rsid w:val="004B6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9DC"/>
  </w:style>
  <w:style w:type="character" w:customStyle="1" w:styleId="Heading1Char">
    <w:name w:val="Heading 1 Char"/>
    <w:basedOn w:val="DefaultParagraphFont"/>
    <w:link w:val="Heading1"/>
    <w:rsid w:val="004B69DC"/>
    <w:rPr>
      <w:rFonts w:ascii="Times New Roman" w:eastAsia="Times New Roman" w:hAnsi="Times New Roman" w:cs="Times New Roman"/>
      <w:b/>
      <w:sz w:val="32"/>
      <w:szCs w:val="20"/>
      <w:lang w:eastAsia="en-US"/>
    </w:rPr>
  </w:style>
  <w:style w:type="paragraph" w:styleId="BodyText">
    <w:name w:val="Body Text"/>
    <w:basedOn w:val="Normal"/>
    <w:link w:val="BodyTextChar"/>
    <w:rsid w:val="004B69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9DC"/>
    <w:rPr>
      <w:rFonts w:ascii="Times New Roman" w:eastAsia="Times New Roman" w:hAnsi="Times New Roman" w:cs="Times New Roman"/>
      <w:sz w:val="24"/>
      <w:lang w:eastAsia="en-US"/>
    </w:rPr>
  </w:style>
  <w:style w:type="paragraph" w:styleId="List">
    <w:name w:val="List"/>
    <w:basedOn w:val="BodyText"/>
    <w:next w:val="BodyText"/>
    <w:rsid w:val="004B69DC"/>
    <w:pPr>
      <w:tabs>
        <w:tab w:val="left" w:pos="340"/>
      </w:tabs>
      <w:spacing w:before="60" w:after="60"/>
      <w:ind w:left="340" w:hanging="340"/>
    </w:pPr>
  </w:style>
  <w:style w:type="paragraph" w:styleId="ListBullet">
    <w:name w:val="List Bullet"/>
    <w:basedOn w:val="List"/>
    <w:rsid w:val="004B69DC"/>
    <w:pPr>
      <w:numPr>
        <w:numId w:val="11"/>
      </w:numPr>
      <w:tabs>
        <w:tab w:val="clear" w:pos="340"/>
      </w:tabs>
      <w:spacing w:before="40" w:after="40"/>
    </w:pPr>
  </w:style>
  <w:style w:type="paragraph" w:customStyle="1" w:styleId="SuperHeading">
    <w:name w:val="SuperHeading"/>
    <w:basedOn w:val="Normal"/>
    <w:rsid w:val="004B69DC"/>
    <w:pPr>
      <w:spacing w:before="240" w:after="120"/>
      <w:outlineLvl w:val="0"/>
    </w:pPr>
    <w:rPr>
      <w:rFonts w:ascii="Times New Roman" w:hAnsi="Times New Roman"/>
      <w:b/>
      <w:sz w:val="32"/>
    </w:rPr>
  </w:style>
  <w:style w:type="paragraph" w:customStyle="1" w:styleId="TableHeading">
    <w:name w:val="Table Heading"/>
    <w:basedOn w:val="HeadingBase"/>
    <w:rsid w:val="004B69DC"/>
    <w:pPr>
      <w:keepLines/>
      <w:pBdr>
        <w:bottom w:val="single" w:sz="6" w:space="1" w:color="918585"/>
      </w:pBdr>
      <w:spacing w:before="240"/>
    </w:pPr>
  </w:style>
  <w:style w:type="paragraph" w:customStyle="1" w:styleId="AllowPageBreak">
    <w:name w:val="AllowPageBreak"/>
    <w:rsid w:val="004B69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9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9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9DC"/>
    <w:rPr>
      <w:rFonts w:ascii="Courier New" w:eastAsia="Times New Roman" w:hAnsi="Courier New" w:cs="Times New Roman"/>
      <w:i/>
      <w:szCs w:val="20"/>
      <w:lang w:eastAsia="en-US"/>
    </w:rPr>
  </w:style>
  <w:style w:type="paragraph" w:customStyle="1" w:styleId="HeadingBase">
    <w:name w:val="Heading Base"/>
    <w:rsid w:val="004B6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9DC"/>
    <w:pPr>
      <w:tabs>
        <w:tab w:val="right" w:leader="dot" w:pos="9072"/>
      </w:tabs>
      <w:ind w:left="567"/>
    </w:pPr>
    <w:rPr>
      <w:szCs w:val="22"/>
    </w:rPr>
  </w:style>
  <w:style w:type="paragraph" w:customStyle="1" w:styleId="TOCBase">
    <w:name w:val="TOC Base"/>
    <w:rsid w:val="004B6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9DC"/>
    <w:pPr>
      <w:tabs>
        <w:tab w:val="right" w:leader="dot" w:pos="9072"/>
      </w:tabs>
      <w:spacing w:before="40" w:after="40"/>
      <w:ind w:left="284"/>
    </w:pPr>
    <w:rPr>
      <w:rFonts w:ascii="Times New Roman" w:hAnsi="Times New Roman"/>
    </w:rPr>
  </w:style>
  <w:style w:type="paragraph" w:styleId="TOC1">
    <w:name w:val="toc 1"/>
    <w:basedOn w:val="TOCBase"/>
    <w:next w:val="Normal"/>
    <w:rsid w:val="004B69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9DC"/>
    <w:rPr>
      <w:rFonts w:ascii="Times New Roman" w:eastAsia="Times New Roman" w:hAnsi="Times New Roman" w:cs="Times New Roman"/>
      <w:sz w:val="16"/>
      <w:lang w:eastAsia="en-US"/>
    </w:rPr>
  </w:style>
  <w:style w:type="paragraph" w:styleId="Title">
    <w:name w:val="Title"/>
    <w:basedOn w:val="HeadingBase"/>
    <w:link w:val="TitleChar"/>
    <w:qFormat/>
    <w:rsid w:val="004B69DC"/>
    <w:pPr>
      <w:spacing w:before="5040"/>
      <w:jc w:val="center"/>
    </w:pPr>
    <w:rPr>
      <w:sz w:val="48"/>
      <w:szCs w:val="72"/>
      <w:lang w:val="en-US"/>
    </w:rPr>
  </w:style>
  <w:style w:type="character" w:customStyle="1" w:styleId="TitleChar">
    <w:name w:val="Title Char"/>
    <w:basedOn w:val="DefaultParagraphFont"/>
    <w:link w:val="Title"/>
    <w:rsid w:val="004B6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9DC"/>
    <w:pPr>
      <w:tabs>
        <w:tab w:val="left" w:pos="3600"/>
        <w:tab w:val="left" w:pos="3958"/>
      </w:tabs>
    </w:pPr>
  </w:style>
  <w:style w:type="paragraph" w:customStyle="1" w:styleId="Note">
    <w:name w:val="Note"/>
    <w:basedOn w:val="BodyText"/>
    <w:rsid w:val="004B69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69DC"/>
    <w:rPr>
      <w:b/>
      <w:spacing w:val="0"/>
    </w:rPr>
  </w:style>
  <w:style w:type="paragraph" w:customStyle="1" w:styleId="SuperTitle">
    <w:name w:val="SuperTitle"/>
    <w:basedOn w:val="Title"/>
    <w:rsid w:val="004B69DC"/>
    <w:pPr>
      <w:framePr w:wrap="auto" w:hAnchor="text" w:y="6049"/>
    </w:pPr>
    <w:rPr>
      <w:color w:val="000000"/>
      <w:sz w:val="40"/>
    </w:rPr>
  </w:style>
  <w:style w:type="paragraph" w:customStyle="1" w:styleId="TOCTitle">
    <w:name w:val="TOCTitle"/>
    <w:basedOn w:val="Heading1"/>
    <w:rsid w:val="004B69DC"/>
    <w:pPr>
      <w:spacing w:after="240"/>
      <w:jc w:val="center"/>
      <w:outlineLvl w:val="9"/>
    </w:pPr>
    <w:rPr>
      <w:caps/>
    </w:rPr>
  </w:style>
  <w:style w:type="paragraph" w:customStyle="1" w:styleId="Version">
    <w:name w:val="Version"/>
    <w:rsid w:val="004B69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9DC"/>
    <w:pPr>
      <w:numPr>
        <w:numId w:val="12"/>
      </w:numPr>
      <w:tabs>
        <w:tab w:val="clear" w:pos="680"/>
      </w:tabs>
    </w:pPr>
  </w:style>
  <w:style w:type="paragraph" w:styleId="Index1">
    <w:name w:val="index 1"/>
    <w:basedOn w:val="Normal"/>
    <w:next w:val="Normal"/>
    <w:semiHidden/>
    <w:rsid w:val="004B69DC"/>
    <w:pPr>
      <w:keepNext w:val="0"/>
      <w:tabs>
        <w:tab w:val="right" w:pos="4176"/>
      </w:tabs>
      <w:ind w:left="198" w:hanging="198"/>
    </w:pPr>
    <w:rPr>
      <w:rFonts w:ascii="Garamond" w:hAnsi="Garamond"/>
    </w:rPr>
  </w:style>
  <w:style w:type="paragraph" w:styleId="IndexHeading">
    <w:name w:val="index heading"/>
    <w:basedOn w:val="Normal"/>
    <w:next w:val="Index1"/>
    <w:semiHidden/>
    <w:rsid w:val="004B69DC"/>
    <w:pPr>
      <w:spacing w:before="120" w:after="120"/>
    </w:pPr>
    <w:rPr>
      <w:rFonts w:ascii="Arial" w:hAnsi="Arial"/>
      <w:b/>
      <w:color w:val="918585"/>
      <w:sz w:val="24"/>
    </w:rPr>
  </w:style>
  <w:style w:type="paragraph" w:styleId="Header">
    <w:name w:val="header"/>
    <w:basedOn w:val="Normal"/>
    <w:link w:val="HeaderChar"/>
    <w:rsid w:val="004B6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9DC"/>
    <w:rPr>
      <w:rFonts w:ascii="Times New Roman" w:eastAsia="Times New Roman" w:hAnsi="Times New Roman" w:cs="Times New Roman"/>
      <w:sz w:val="16"/>
      <w:szCs w:val="20"/>
      <w:lang w:val="en-GB" w:eastAsia="en-US"/>
    </w:rPr>
  </w:style>
  <w:style w:type="paragraph" w:customStyle="1" w:styleId="Chapter">
    <w:name w:val="Chapter"/>
    <w:basedOn w:val="Normal"/>
    <w:rsid w:val="004B69DC"/>
    <w:pPr>
      <w:spacing w:before="240"/>
    </w:pPr>
    <w:rPr>
      <w:rFonts w:ascii="Times New Roman" w:hAnsi="Times New Roman"/>
      <w:smallCaps/>
      <w:spacing w:val="80"/>
      <w:sz w:val="28"/>
    </w:rPr>
  </w:style>
  <w:style w:type="paragraph" w:customStyle="1" w:styleId="InChapter">
    <w:name w:val="InChapter"/>
    <w:basedOn w:val="Heading3"/>
    <w:rsid w:val="004B69DC"/>
    <w:pPr>
      <w:spacing w:after="240"/>
      <w:outlineLvl w:val="9"/>
    </w:pPr>
    <w:rPr>
      <w:noProof/>
    </w:rPr>
  </w:style>
  <w:style w:type="paragraph" w:styleId="Index2">
    <w:name w:val="index 2"/>
    <w:basedOn w:val="Normal"/>
    <w:next w:val="Normal"/>
    <w:semiHidden/>
    <w:rsid w:val="004B69DC"/>
    <w:pPr>
      <w:tabs>
        <w:tab w:val="right" w:pos="4176"/>
      </w:tabs>
      <w:ind w:left="568" w:hanging="284"/>
    </w:pPr>
    <w:rPr>
      <w:rFonts w:ascii="Garamond" w:hAnsi="Garamond"/>
    </w:rPr>
  </w:style>
  <w:style w:type="paragraph" w:customStyle="1" w:styleId="Byline">
    <w:name w:val="Byline"/>
    <w:rsid w:val="004B6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9DC"/>
    <w:pPr>
      <w:tabs>
        <w:tab w:val="clear" w:pos="3600"/>
        <w:tab w:val="clear" w:pos="3958"/>
      </w:tabs>
      <w:jc w:val="right"/>
    </w:pPr>
  </w:style>
  <w:style w:type="character" w:styleId="Emphasis">
    <w:name w:val="Emphasis"/>
    <w:basedOn w:val="DefaultParagraphFont"/>
    <w:qFormat/>
    <w:rsid w:val="004B69DC"/>
    <w:rPr>
      <w:i/>
    </w:rPr>
  </w:style>
  <w:style w:type="paragraph" w:styleId="Caption">
    <w:name w:val="caption"/>
    <w:basedOn w:val="BodyText"/>
    <w:next w:val="Normal"/>
    <w:qFormat/>
    <w:rsid w:val="004B69DC"/>
    <w:pPr>
      <w:framePr w:w="2268" w:hSpace="181" w:vSpace="181" w:wrap="around" w:vAnchor="text" w:hAnchor="page" w:x="1135" w:y="285" w:anchorLock="1"/>
    </w:pPr>
    <w:rPr>
      <w:i/>
    </w:rPr>
  </w:style>
  <w:style w:type="paragraph" w:customStyle="1" w:styleId="MiniTOCTitle">
    <w:name w:val="MiniTOCTitle"/>
    <w:basedOn w:val="Heading4"/>
    <w:rsid w:val="004B69DC"/>
    <w:pPr>
      <w:spacing w:before="240"/>
      <w:outlineLvl w:val="9"/>
    </w:pPr>
    <w:rPr>
      <w:noProof/>
      <w:sz w:val="24"/>
    </w:rPr>
  </w:style>
  <w:style w:type="paragraph" w:customStyle="1" w:styleId="MiniTOCItem">
    <w:name w:val="MiniTOCItem"/>
    <w:basedOn w:val="ListBullet"/>
    <w:rsid w:val="004B69DC"/>
    <w:pPr>
      <w:numPr>
        <w:numId w:val="0"/>
      </w:numPr>
      <w:tabs>
        <w:tab w:val="right" w:leader="dot" w:pos="6521"/>
      </w:tabs>
      <w:spacing w:before="0" w:after="0"/>
    </w:pPr>
  </w:style>
  <w:style w:type="paragraph" w:customStyle="1" w:styleId="TOFTitle">
    <w:name w:val="TOFTitle"/>
    <w:basedOn w:val="TOCTitle"/>
    <w:rsid w:val="004B69DC"/>
  </w:style>
  <w:style w:type="paragraph" w:styleId="TableofFigures">
    <w:name w:val="table of figures"/>
    <w:basedOn w:val="Normal"/>
    <w:next w:val="Normal"/>
    <w:semiHidden/>
    <w:rsid w:val="004B69DC"/>
    <w:pPr>
      <w:tabs>
        <w:tab w:val="right" w:leader="dot" w:pos="9072"/>
      </w:tabs>
      <w:ind w:left="970" w:hanging="403"/>
    </w:pPr>
    <w:rPr>
      <w:rFonts w:ascii="Times New Roman" w:hAnsi="Times New Roman"/>
      <w:b/>
    </w:rPr>
  </w:style>
  <w:style w:type="paragraph" w:styleId="ListNumber">
    <w:name w:val="List Number"/>
    <w:basedOn w:val="List"/>
    <w:rsid w:val="004B69DC"/>
    <w:pPr>
      <w:numPr>
        <w:numId w:val="14"/>
      </w:numPr>
      <w:tabs>
        <w:tab w:val="clear" w:pos="340"/>
      </w:tabs>
    </w:pPr>
  </w:style>
  <w:style w:type="character" w:customStyle="1" w:styleId="WingdingSymbols">
    <w:name w:val="Wingding Symbols"/>
    <w:rsid w:val="004B69DC"/>
    <w:rPr>
      <w:rFonts w:ascii="Wingdings" w:hAnsi="Wingdings"/>
    </w:rPr>
  </w:style>
  <w:style w:type="character" w:customStyle="1" w:styleId="HotSpot">
    <w:name w:val="HotSpot"/>
    <w:rsid w:val="004B69DC"/>
    <w:rPr>
      <w:color w:val="0033CC"/>
      <w:u w:val="none"/>
    </w:rPr>
  </w:style>
  <w:style w:type="paragraph" w:customStyle="1" w:styleId="BodyTextRight">
    <w:name w:val="Body Text Right"/>
    <w:basedOn w:val="BodyText"/>
    <w:rsid w:val="004B69DC"/>
    <w:pPr>
      <w:spacing w:before="0" w:after="0"/>
      <w:jc w:val="right"/>
    </w:pPr>
  </w:style>
  <w:style w:type="paragraph" w:styleId="Index3">
    <w:name w:val="index 3"/>
    <w:basedOn w:val="ListNumber2"/>
    <w:next w:val="Normal"/>
    <w:semiHidden/>
    <w:rsid w:val="004B69DC"/>
    <w:pPr>
      <w:numPr>
        <w:numId w:val="0"/>
      </w:numPr>
      <w:tabs>
        <w:tab w:val="right" w:leader="dot" w:pos="4176"/>
      </w:tabs>
    </w:pPr>
  </w:style>
  <w:style w:type="paragraph" w:styleId="ListNumber2">
    <w:name w:val="List Number 2"/>
    <w:basedOn w:val="List2"/>
    <w:rsid w:val="004B69DC"/>
    <w:pPr>
      <w:numPr>
        <w:numId w:val="9"/>
      </w:numPr>
      <w:tabs>
        <w:tab w:val="clear" w:pos="1060"/>
      </w:tabs>
    </w:pPr>
  </w:style>
  <w:style w:type="paragraph" w:customStyle="1" w:styleId="MarginNote">
    <w:name w:val="Margin Note"/>
    <w:basedOn w:val="BodyText"/>
    <w:rsid w:val="004B6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9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9DC"/>
    <w:rPr>
      <w:sz w:val="32"/>
    </w:rPr>
  </w:style>
  <w:style w:type="paragraph" w:customStyle="1" w:styleId="HeadingProcedure">
    <w:name w:val="Heading Procedure"/>
    <w:basedOn w:val="HeadingBase"/>
    <w:next w:val="Normal"/>
    <w:rsid w:val="004B69DC"/>
    <w:pPr>
      <w:tabs>
        <w:tab w:val="left" w:pos="0"/>
      </w:tabs>
      <w:spacing w:before="120" w:after="60"/>
    </w:pPr>
    <w:rPr>
      <w:i/>
      <w:color w:val="918585"/>
      <w:sz w:val="22"/>
    </w:rPr>
  </w:style>
  <w:style w:type="paragraph" w:customStyle="1" w:styleId="TableBodyText">
    <w:name w:val="Table Body Text"/>
    <w:basedOn w:val="BodyText"/>
    <w:rsid w:val="004B69DC"/>
    <w:pPr>
      <w:spacing w:before="60" w:after="60"/>
    </w:pPr>
  </w:style>
  <w:style w:type="paragraph" w:styleId="ListContinue">
    <w:name w:val="List Continue"/>
    <w:basedOn w:val="List"/>
    <w:rsid w:val="004B69DC"/>
    <w:pPr>
      <w:ind w:firstLine="0"/>
    </w:pPr>
  </w:style>
  <w:style w:type="paragraph" w:customStyle="1" w:styleId="ListNote">
    <w:name w:val="List Note"/>
    <w:basedOn w:val="List"/>
    <w:rsid w:val="004B69DC"/>
    <w:pPr>
      <w:pBdr>
        <w:top w:val="single" w:sz="6" w:space="2" w:color="918585"/>
        <w:bottom w:val="single" w:sz="6" w:space="2" w:color="918585"/>
      </w:pBdr>
      <w:tabs>
        <w:tab w:val="left" w:pos="1021"/>
      </w:tabs>
      <w:ind w:firstLine="0"/>
    </w:pPr>
  </w:style>
  <w:style w:type="paragraph" w:customStyle="1" w:styleId="Warning">
    <w:name w:val="Warning"/>
    <w:basedOn w:val="BodyText"/>
    <w:rsid w:val="004B69DC"/>
    <w:pPr>
      <w:shd w:val="clear" w:color="auto" w:fill="D9D9D9"/>
      <w:tabs>
        <w:tab w:val="left" w:pos="992"/>
      </w:tabs>
      <w:ind w:left="119" w:right="119"/>
    </w:pPr>
    <w:rPr>
      <w:sz w:val="20"/>
    </w:rPr>
  </w:style>
  <w:style w:type="paragraph" w:customStyle="1" w:styleId="MarginIcons">
    <w:name w:val="Margin Icons"/>
    <w:basedOn w:val="BodyText"/>
    <w:rsid w:val="004B6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9DC"/>
    <w:rPr>
      <w:rFonts w:ascii="Courier New" w:hAnsi="Courier New"/>
    </w:rPr>
  </w:style>
  <w:style w:type="paragraph" w:customStyle="1" w:styleId="NoteBullet">
    <w:name w:val="Note Bullet"/>
    <w:basedOn w:val="Note"/>
    <w:rsid w:val="004B69DC"/>
    <w:pPr>
      <w:tabs>
        <w:tab w:val="clear" w:pos="680"/>
      </w:tabs>
      <w:spacing w:before="60" w:after="60"/>
    </w:pPr>
  </w:style>
  <w:style w:type="paragraph" w:customStyle="1" w:styleId="SubHeading2">
    <w:name w:val="SubHeading2"/>
    <w:basedOn w:val="HeadingBase"/>
    <w:rsid w:val="004B69DC"/>
    <w:pPr>
      <w:spacing w:before="240" w:after="60"/>
    </w:pPr>
    <w:rPr>
      <w:sz w:val="20"/>
    </w:rPr>
  </w:style>
  <w:style w:type="paragraph" w:customStyle="1" w:styleId="SubHeading1">
    <w:name w:val="SubHeading1"/>
    <w:basedOn w:val="HeadingBase"/>
    <w:rsid w:val="004B69DC"/>
    <w:pPr>
      <w:spacing w:before="240" w:after="60"/>
    </w:pPr>
    <w:rPr>
      <w:color w:val="918585"/>
      <w:sz w:val="22"/>
    </w:rPr>
  </w:style>
  <w:style w:type="paragraph" w:customStyle="1" w:styleId="SideHeading">
    <w:name w:val="Side Heading"/>
    <w:basedOn w:val="HeadingBase"/>
    <w:rsid w:val="004B6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9DC"/>
    <w:pPr>
      <w:numPr>
        <w:numId w:val="10"/>
      </w:numPr>
    </w:pPr>
  </w:style>
  <w:style w:type="paragraph" w:styleId="PlainText">
    <w:name w:val="Plain Text"/>
    <w:basedOn w:val="Normal"/>
    <w:link w:val="PlainTextChar"/>
    <w:rsid w:val="004B69DC"/>
    <w:rPr>
      <w:sz w:val="20"/>
    </w:rPr>
  </w:style>
  <w:style w:type="character" w:customStyle="1" w:styleId="PlainTextChar">
    <w:name w:val="Plain Text Char"/>
    <w:basedOn w:val="DefaultParagraphFont"/>
    <w:link w:val="PlainText"/>
    <w:rsid w:val="004B69DC"/>
    <w:rPr>
      <w:rFonts w:ascii="Courier New" w:eastAsia="Times New Roman" w:hAnsi="Courier New" w:cs="Times New Roman"/>
      <w:sz w:val="20"/>
      <w:szCs w:val="20"/>
      <w:lang w:eastAsia="en-US"/>
    </w:rPr>
  </w:style>
  <w:style w:type="character" w:customStyle="1" w:styleId="MenuOption">
    <w:name w:val="Menu Option"/>
    <w:basedOn w:val="DefaultParagraphFont"/>
    <w:rsid w:val="004B69DC"/>
    <w:rPr>
      <w:b/>
      <w:smallCaps/>
    </w:rPr>
  </w:style>
  <w:style w:type="paragraph" w:customStyle="1" w:styleId="TableListNumber">
    <w:name w:val="Table List Number"/>
    <w:basedOn w:val="ListNumber"/>
    <w:rsid w:val="004B69DC"/>
    <w:pPr>
      <w:numPr>
        <w:numId w:val="0"/>
      </w:numPr>
    </w:pPr>
  </w:style>
  <w:style w:type="paragraph" w:styleId="TOC4">
    <w:name w:val="toc 4"/>
    <w:basedOn w:val="TOCBase"/>
    <w:next w:val="Normal"/>
    <w:semiHidden/>
    <w:rsid w:val="004B69DC"/>
    <w:pPr>
      <w:tabs>
        <w:tab w:val="right" w:leader="dot" w:pos="9071"/>
      </w:tabs>
      <w:ind w:left="1701"/>
    </w:pPr>
  </w:style>
  <w:style w:type="paragraph" w:customStyle="1" w:styleId="ListAlpha">
    <w:name w:val="List Alpha"/>
    <w:basedOn w:val="List"/>
    <w:rsid w:val="004B69DC"/>
    <w:pPr>
      <w:numPr>
        <w:numId w:val="8"/>
      </w:numPr>
    </w:pPr>
  </w:style>
  <w:style w:type="paragraph" w:customStyle="1" w:styleId="ListAlpha2">
    <w:name w:val="List Alpha 2"/>
    <w:basedOn w:val="List2"/>
    <w:rsid w:val="004B69DC"/>
    <w:pPr>
      <w:numPr>
        <w:numId w:val="7"/>
      </w:numPr>
    </w:pPr>
  </w:style>
  <w:style w:type="paragraph" w:styleId="List2">
    <w:name w:val="List 2"/>
    <w:basedOn w:val="BodyText"/>
    <w:rsid w:val="004B69DC"/>
    <w:pPr>
      <w:tabs>
        <w:tab w:val="left" w:pos="680"/>
      </w:tabs>
      <w:spacing w:before="60" w:after="60"/>
      <w:ind w:left="680" w:hanging="340"/>
    </w:pPr>
  </w:style>
  <w:style w:type="paragraph" w:styleId="List3">
    <w:name w:val="List 3"/>
    <w:basedOn w:val="BodyText"/>
    <w:rsid w:val="004B69DC"/>
    <w:pPr>
      <w:tabs>
        <w:tab w:val="left" w:pos="1021"/>
      </w:tabs>
      <w:spacing w:before="60" w:after="60"/>
      <w:ind w:left="1020" w:hanging="340"/>
    </w:pPr>
  </w:style>
  <w:style w:type="paragraph" w:styleId="List4">
    <w:name w:val="List 4"/>
    <w:basedOn w:val="BodyText"/>
    <w:rsid w:val="004B69DC"/>
    <w:pPr>
      <w:tabs>
        <w:tab w:val="left" w:pos="1361"/>
      </w:tabs>
      <w:spacing w:before="60" w:after="60"/>
      <w:ind w:left="1361" w:hanging="340"/>
    </w:pPr>
  </w:style>
  <w:style w:type="paragraph" w:styleId="List5">
    <w:name w:val="List 5"/>
    <w:basedOn w:val="BodyText"/>
    <w:rsid w:val="004B69DC"/>
    <w:pPr>
      <w:tabs>
        <w:tab w:val="left" w:pos="1701"/>
      </w:tabs>
      <w:spacing w:before="60" w:after="60"/>
      <w:ind w:left="1701" w:hanging="340"/>
    </w:pPr>
  </w:style>
  <w:style w:type="paragraph" w:styleId="ListBullet3">
    <w:name w:val="List Bullet 3"/>
    <w:basedOn w:val="List3"/>
    <w:rsid w:val="004B69DC"/>
    <w:pPr>
      <w:numPr>
        <w:numId w:val="13"/>
      </w:numPr>
      <w:tabs>
        <w:tab w:val="clear" w:pos="1021"/>
      </w:tabs>
      <w:ind w:left="1037" w:hanging="357"/>
    </w:pPr>
  </w:style>
  <w:style w:type="paragraph" w:styleId="ListBullet4">
    <w:name w:val="List Bullet 4"/>
    <w:basedOn w:val="List4"/>
    <w:rsid w:val="004B69DC"/>
    <w:pPr>
      <w:numPr>
        <w:numId w:val="2"/>
      </w:numPr>
      <w:tabs>
        <w:tab w:val="clear" w:pos="1361"/>
      </w:tabs>
    </w:pPr>
  </w:style>
  <w:style w:type="paragraph" w:styleId="ListBullet5">
    <w:name w:val="List Bullet 5"/>
    <w:basedOn w:val="List5"/>
    <w:rsid w:val="004B69DC"/>
    <w:pPr>
      <w:numPr>
        <w:numId w:val="3"/>
      </w:numPr>
    </w:pPr>
  </w:style>
  <w:style w:type="paragraph" w:styleId="ListContinue2">
    <w:name w:val="List Continue 2"/>
    <w:basedOn w:val="List2"/>
    <w:rsid w:val="004B69DC"/>
    <w:pPr>
      <w:ind w:firstLine="0"/>
    </w:pPr>
  </w:style>
  <w:style w:type="paragraph" w:styleId="ListContinue3">
    <w:name w:val="List Continue 3"/>
    <w:basedOn w:val="List3"/>
    <w:rsid w:val="004B69DC"/>
    <w:pPr>
      <w:ind w:left="1021" w:firstLine="0"/>
    </w:pPr>
  </w:style>
  <w:style w:type="paragraph" w:styleId="ListContinue4">
    <w:name w:val="List Continue 4"/>
    <w:basedOn w:val="List4"/>
    <w:rsid w:val="004B69DC"/>
    <w:pPr>
      <w:ind w:firstLine="0"/>
    </w:pPr>
  </w:style>
  <w:style w:type="paragraph" w:styleId="ListContinue5">
    <w:name w:val="List Continue 5"/>
    <w:basedOn w:val="List5"/>
    <w:rsid w:val="004B69DC"/>
    <w:pPr>
      <w:ind w:firstLine="0"/>
    </w:pPr>
  </w:style>
  <w:style w:type="paragraph" w:styleId="ListNumber3">
    <w:name w:val="List Number 3"/>
    <w:basedOn w:val="List3"/>
    <w:rsid w:val="004B69DC"/>
    <w:pPr>
      <w:numPr>
        <w:numId w:val="4"/>
      </w:numPr>
    </w:pPr>
  </w:style>
  <w:style w:type="paragraph" w:styleId="ListNumber4">
    <w:name w:val="List Number 4"/>
    <w:basedOn w:val="List4"/>
    <w:rsid w:val="004B69DC"/>
    <w:pPr>
      <w:numPr>
        <w:numId w:val="5"/>
      </w:numPr>
    </w:pPr>
  </w:style>
  <w:style w:type="paragraph" w:styleId="ListNumber5">
    <w:name w:val="List Number 5"/>
    <w:basedOn w:val="List5"/>
    <w:rsid w:val="004B69DC"/>
    <w:pPr>
      <w:numPr>
        <w:numId w:val="6"/>
      </w:numPr>
    </w:pPr>
  </w:style>
  <w:style w:type="paragraph" w:styleId="BlockText">
    <w:name w:val="Block Text"/>
    <w:basedOn w:val="Normal"/>
    <w:rsid w:val="004B69DC"/>
    <w:pPr>
      <w:spacing w:after="120"/>
      <w:ind w:left="1440" w:right="1440"/>
    </w:pPr>
  </w:style>
  <w:style w:type="character" w:customStyle="1" w:styleId="Subscript">
    <w:name w:val="Subscript"/>
    <w:basedOn w:val="DefaultParagraphFont"/>
    <w:rsid w:val="004B69DC"/>
    <w:rPr>
      <w:sz w:val="16"/>
      <w:vertAlign w:val="subscript"/>
    </w:rPr>
  </w:style>
  <w:style w:type="character" w:customStyle="1" w:styleId="Superscript">
    <w:name w:val="Superscript"/>
    <w:basedOn w:val="DefaultParagraphFont"/>
    <w:rsid w:val="004B69DC"/>
    <w:rPr>
      <w:sz w:val="16"/>
      <w:vertAlign w:val="superscript"/>
    </w:rPr>
  </w:style>
  <w:style w:type="character" w:customStyle="1" w:styleId="Symbols">
    <w:name w:val="Symbols"/>
    <w:basedOn w:val="DefaultParagraphFont"/>
    <w:rsid w:val="004B69DC"/>
    <w:rPr>
      <w:rFonts w:ascii="Symbol" w:hAnsi="Symbol"/>
    </w:rPr>
  </w:style>
  <w:style w:type="character" w:customStyle="1" w:styleId="MenuOptions">
    <w:name w:val="Menu Options"/>
    <w:basedOn w:val="DefaultParagraphFont"/>
    <w:rsid w:val="004B69DC"/>
    <w:rPr>
      <w:rFonts w:ascii="Arial Narrow" w:hAnsi="Arial Narrow"/>
      <w:smallCaps/>
    </w:rPr>
  </w:style>
  <w:style w:type="character" w:customStyle="1" w:styleId="Buttons">
    <w:name w:val="Buttons"/>
    <w:basedOn w:val="DefaultParagraphFont"/>
    <w:rsid w:val="004B69DC"/>
    <w:rPr>
      <w:b/>
    </w:rPr>
  </w:style>
  <w:style w:type="character" w:customStyle="1" w:styleId="Underlined">
    <w:name w:val="Underlined"/>
    <w:basedOn w:val="DefaultParagraphFont"/>
    <w:rsid w:val="004B69DC"/>
    <w:rPr>
      <w:u w:val="single"/>
    </w:rPr>
  </w:style>
  <w:style w:type="paragraph" w:customStyle="1" w:styleId="TableBodyTextRight">
    <w:name w:val="Table Body Text Right"/>
    <w:basedOn w:val="TableBodyText"/>
    <w:rsid w:val="004B69DC"/>
    <w:pPr>
      <w:widowControl w:val="0"/>
      <w:autoSpaceDE w:val="0"/>
      <w:autoSpaceDN w:val="0"/>
      <w:adjustRightInd w:val="0"/>
      <w:jc w:val="right"/>
    </w:pPr>
    <w:rPr>
      <w:rFonts w:cs="Arial"/>
      <w:szCs w:val="18"/>
    </w:rPr>
  </w:style>
  <w:style w:type="paragraph" w:customStyle="1" w:styleId="CopyrightText">
    <w:name w:val="Copyright Text"/>
    <w:basedOn w:val="BodyText"/>
    <w:rsid w:val="004B69DC"/>
    <w:rPr>
      <w:sz w:val="18"/>
    </w:rPr>
  </w:style>
  <w:style w:type="paragraph" w:customStyle="1" w:styleId="BodySmallRight">
    <w:name w:val="Body Small Right"/>
    <w:basedOn w:val="BodyTextRight"/>
    <w:rsid w:val="004B69DC"/>
    <w:rPr>
      <w:sz w:val="18"/>
      <w:szCs w:val="18"/>
    </w:rPr>
  </w:style>
  <w:style w:type="paragraph" w:customStyle="1" w:styleId="MarginEdition">
    <w:name w:val="Margin Edition"/>
    <w:basedOn w:val="MarginNote"/>
    <w:rsid w:val="004B69DC"/>
    <w:pPr>
      <w:spacing w:before="0" w:after="0"/>
    </w:pPr>
    <w:rPr>
      <w:rFonts w:ascii="Times New Roman" w:hAnsi="Times New Roman"/>
      <w:color w:val="999999"/>
    </w:rPr>
  </w:style>
  <w:style w:type="paragraph" w:customStyle="1" w:styleId="Spacer">
    <w:name w:val="Spacer"/>
    <w:basedOn w:val="Normal"/>
    <w:rsid w:val="004B69DC"/>
    <w:rPr>
      <w:sz w:val="2"/>
      <w:szCs w:val="2"/>
    </w:rPr>
  </w:style>
  <w:style w:type="character" w:customStyle="1" w:styleId="Small">
    <w:name w:val="Small"/>
    <w:basedOn w:val="DefaultParagraphFont"/>
    <w:rsid w:val="004B69DC"/>
    <w:rPr>
      <w:sz w:val="16"/>
    </w:rPr>
  </w:style>
  <w:style w:type="paragraph" w:customStyle="1" w:styleId="WideTable">
    <w:name w:val="Wide Table"/>
    <w:basedOn w:val="Normal"/>
    <w:rsid w:val="004B69DC"/>
    <w:pPr>
      <w:ind w:left="-1418"/>
    </w:pPr>
    <w:rPr>
      <w:sz w:val="2"/>
      <w:szCs w:val="2"/>
    </w:rPr>
  </w:style>
  <w:style w:type="character" w:styleId="PageNumber">
    <w:name w:val="page number"/>
    <w:basedOn w:val="DefaultParagraphFont"/>
    <w:rsid w:val="004B69DC"/>
  </w:style>
  <w:style w:type="paragraph" w:styleId="Quote">
    <w:name w:val="Quote"/>
    <w:basedOn w:val="Heading1"/>
    <w:link w:val="QuoteChar"/>
    <w:qFormat/>
    <w:rsid w:val="004B69DC"/>
    <w:rPr>
      <w:b w:val="0"/>
      <w:sz w:val="72"/>
      <w:szCs w:val="72"/>
      <w:lang w:val="en-NZ"/>
    </w:rPr>
  </w:style>
  <w:style w:type="character" w:customStyle="1" w:styleId="QuoteChar">
    <w:name w:val="Quote Char"/>
    <w:basedOn w:val="DefaultParagraphFont"/>
    <w:link w:val="Quote"/>
    <w:rsid w:val="004B6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9DC"/>
    <w:pPr>
      <w:pageBreakBefore/>
    </w:pPr>
  </w:style>
  <w:style w:type="paragraph" w:customStyle="1" w:styleId="Border">
    <w:name w:val="Border"/>
    <w:basedOn w:val="Normal"/>
    <w:qFormat/>
    <w:rsid w:val="004B6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9DC"/>
    <w:rPr>
      <w:b/>
      <w:bCs/>
      <w:i/>
      <w:iCs/>
      <w:color w:val="auto"/>
    </w:rPr>
  </w:style>
  <w:style w:type="paragraph" w:styleId="IntenseQuote">
    <w:name w:val="Intense Quote"/>
    <w:basedOn w:val="Normal"/>
    <w:next w:val="Normal"/>
    <w:link w:val="IntenseQuoteChar"/>
    <w:uiPriority w:val="30"/>
    <w:qFormat/>
    <w:rsid w:val="004B6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9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9DC"/>
    <w:rPr>
      <w:smallCaps/>
      <w:color w:val="auto"/>
      <w:u w:val="single"/>
    </w:rPr>
  </w:style>
  <w:style w:type="character" w:styleId="IntenseReference">
    <w:name w:val="Intense Reference"/>
    <w:basedOn w:val="DefaultParagraphFont"/>
    <w:uiPriority w:val="32"/>
    <w:qFormat/>
    <w:rsid w:val="004B69DC"/>
    <w:rPr>
      <w:b/>
      <w:bCs/>
      <w:smallCaps/>
      <w:color w:val="auto"/>
      <w:spacing w:val="5"/>
      <w:u w:val="single"/>
    </w:rPr>
  </w:style>
  <w:style w:type="paragraph" w:customStyle="1" w:styleId="2ColumnHeading">
    <w:name w:val="2Column Heading"/>
    <w:basedOn w:val="BodyText"/>
    <w:qFormat/>
    <w:rsid w:val="004B69DC"/>
    <w:pPr>
      <w:spacing w:after="60"/>
      <w:ind w:left="-2268"/>
    </w:pPr>
    <w:rPr>
      <w:b/>
    </w:rPr>
  </w:style>
  <w:style w:type="paragraph" w:customStyle="1" w:styleId="Heading1TOC">
    <w:name w:val="Heading1 TOC"/>
    <w:basedOn w:val="Normal"/>
    <w:qFormat/>
    <w:rsid w:val="004B69DC"/>
    <w:pPr>
      <w:spacing w:before="240" w:after="120"/>
    </w:pPr>
    <w:rPr>
      <w:rFonts w:ascii="Times New Roman" w:hAnsi="Times New Roman"/>
      <w:b/>
      <w:sz w:val="32"/>
    </w:rPr>
  </w:style>
  <w:style w:type="paragraph" w:customStyle="1" w:styleId="Heading2TOC">
    <w:name w:val="Heading2 TOC"/>
    <w:basedOn w:val="Normal"/>
    <w:qFormat/>
    <w:rsid w:val="004B69DC"/>
    <w:pPr>
      <w:spacing w:before="240" w:after="60"/>
    </w:pPr>
    <w:rPr>
      <w:rFonts w:ascii="Times New Roman" w:hAnsi="Times New Roman"/>
      <w:b/>
      <w:sz w:val="28"/>
    </w:rPr>
  </w:style>
  <w:style w:type="character" w:customStyle="1" w:styleId="Underline">
    <w:name w:val="Underline"/>
    <w:basedOn w:val="DefaultParagraphFont"/>
    <w:qFormat/>
    <w:rsid w:val="004B69DC"/>
    <w:rPr>
      <w:u w:val="single"/>
    </w:rPr>
  </w:style>
  <w:style w:type="character" w:customStyle="1" w:styleId="BoldandItalics">
    <w:name w:val="Bold and Italics"/>
    <w:qFormat/>
    <w:rsid w:val="004B69DC"/>
    <w:rPr>
      <w:b/>
      <w:i/>
      <w:u w:val="none"/>
    </w:rPr>
  </w:style>
  <w:style w:type="paragraph" w:styleId="BalloonText">
    <w:name w:val="Balloon Text"/>
    <w:basedOn w:val="Normal"/>
    <w:link w:val="BalloonTextChar"/>
    <w:rsid w:val="004B69DC"/>
    <w:rPr>
      <w:rFonts w:ascii="Tahoma" w:hAnsi="Tahoma" w:cs="Tahoma"/>
      <w:sz w:val="16"/>
      <w:szCs w:val="16"/>
    </w:rPr>
  </w:style>
  <w:style w:type="character" w:customStyle="1" w:styleId="BalloonTextChar">
    <w:name w:val="Balloon Text Char"/>
    <w:basedOn w:val="DefaultParagraphFont"/>
    <w:link w:val="BalloonText"/>
    <w:rsid w:val="004B69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9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9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9DC"/>
    <w:rPr>
      <w:b/>
      <w:color w:val="660033"/>
      <w:spacing w:val="0"/>
    </w:rPr>
  </w:style>
  <w:style w:type="paragraph" w:customStyle="1" w:styleId="Nameditemlist">
    <w:name w:val="Named item list"/>
    <w:basedOn w:val="BodyText"/>
    <w:qFormat/>
    <w:rsid w:val="004B69DC"/>
    <w:pPr>
      <w:tabs>
        <w:tab w:val="left" w:pos="2835"/>
      </w:tabs>
      <w:ind w:left="2835" w:hanging="2835"/>
    </w:pPr>
  </w:style>
  <w:style w:type="paragraph" w:customStyle="1" w:styleId="BodyTextnopadding">
    <w:name w:val="Body Text no padding"/>
    <w:basedOn w:val="BodyText"/>
    <w:qFormat/>
    <w:rsid w:val="004B69DC"/>
    <w:pPr>
      <w:spacing w:before="0" w:after="0"/>
    </w:pPr>
  </w:style>
  <w:style w:type="paragraph" w:customStyle="1" w:styleId="BodyTextBold">
    <w:name w:val="Body Text Bold"/>
    <w:basedOn w:val="BodyText"/>
    <w:qFormat/>
    <w:rsid w:val="004B69DC"/>
    <w:rPr>
      <w:b/>
    </w:rPr>
  </w:style>
  <w:style w:type="character" w:styleId="Hyperlink">
    <w:name w:val="Hyperlink"/>
    <w:basedOn w:val="DefaultParagraphFont"/>
    <w:uiPriority w:val="99"/>
    <w:unhideWhenUsed/>
    <w:rsid w:val="00A45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7458</Characters>
  <Application>Microsoft Office Word</Application>
  <DocSecurity>0</DocSecurity>
  <Lines>196</Lines>
  <Paragraphs>118</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AHCASW309 Interpret Aboriginal cultural landscape</dc:title>
  <dc:subject>Approved</dc:subject>
  <dc:creator>Skills Insight</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