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3E9" w:rsidP="007C33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AHCASW306 Use technology in Aboriginal sites work</w:t>
      </w:r>
      <w:r>
        <w:fldChar w:fldCharType="end"/>
      </w:r>
    </w:p>
    <w:p w:rsidR="007C33E9" w:rsidP="007C33E9">
      <w:pPr>
        <w:pStyle w:val="Version"/>
        <w:sectPr w:rsidSect="008D7C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CD2" w:rsidP="008D7CD2">
      <w:pPr>
        <w:pStyle w:val="SuperHeading"/>
      </w:pPr>
      <w:r w:rsidRPr="008D7CD2">
        <w:t>Assessment Requirements for AHCASW306 Use technology in Aboriginal sites work</w:t>
      </w:r>
    </w:p>
    <w:p w:rsidR="00000000" w:rsidRPr="008D7CD2" w:rsidP="008D7CD2">
      <w:pPr>
        <w:pStyle w:val="Heading1"/>
      </w:pPr>
      <w:bookmarkStart w:id="1" w:name="O_856291"/>
      <w:bookmarkEnd w:id="1"/>
      <w:r w:rsidRPr="008D7C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D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D2">
            <w:pPr>
              <w:pStyle w:val="TableHeading"/>
              <w:rPr>
                <w:lang w:val="en-NZ"/>
              </w:rPr>
            </w:pPr>
            <w:r w:rsidRPr="008D7CD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D2">
            <w:pPr>
              <w:pStyle w:val="TableHeading"/>
              <w:rPr>
                <w:lang w:val="en-NZ"/>
              </w:rPr>
            </w:pPr>
            <w:r w:rsidRPr="008D7CD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D2">
            <w:pPr>
              <w:pStyle w:val="TableHeading"/>
              <w:rPr>
                <w:lang w:val="en-NZ"/>
              </w:rPr>
            </w:pPr>
            <w:r w:rsidRPr="008D7CD2">
              <w:t>Comment</w:t>
            </w:r>
          </w:p>
        </w:tc>
      </w:tr>
      <w:tr w:rsidTr="008D7C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D2">
            <w:pPr>
              <w:pStyle w:val="BodyText"/>
              <w:rPr>
                <w:lang w:val="en-NZ"/>
              </w:rPr>
            </w:pPr>
            <w:r w:rsidRPr="008D7CD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CD2">
            <w:pPr>
              <w:pStyle w:val="BodyText"/>
              <w:rPr>
                <w:lang w:val="en-NZ"/>
              </w:rPr>
            </w:pPr>
            <w:r w:rsidRPr="008D7CD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CD2" w:rsidP="008D7CD2">
            <w:pPr>
              <w:pStyle w:val="BodyText"/>
            </w:pPr>
            <w:r w:rsidRPr="008D7CD2">
              <w:t>Initial release</w:t>
            </w:r>
          </w:p>
        </w:tc>
      </w:tr>
    </w:tbl>
    <w:p w:rsidR="00000000" w:rsidRPr="008D7CD2" w:rsidP="008D7CD2">
      <w:pPr>
        <w:pStyle w:val="BodyText"/>
      </w:pPr>
    </w:p>
    <w:p w:rsidR="00000000" w:rsidRPr="008D7CD2" w:rsidP="008D7CD2">
      <w:pPr>
        <w:pStyle w:val="AllowPageBreak"/>
      </w:pPr>
    </w:p>
    <w:p w:rsidR="00000000" w:rsidRPr="008D7CD2" w:rsidP="008D7CD2">
      <w:pPr>
        <w:pStyle w:val="Heading1"/>
      </w:pPr>
      <w:bookmarkStart w:id="2" w:name="O_856292"/>
      <w:bookmarkEnd w:id="2"/>
      <w:r w:rsidRPr="008D7CD2">
        <w:t>Performance Evidence</w:t>
      </w:r>
    </w:p>
    <w:p w:rsidR="00000000" w:rsidRPr="008D7CD2" w:rsidP="007C33E9">
      <w:pPr>
        <w:pStyle w:val="BodyText"/>
      </w:pPr>
      <w:r w:rsidRPr="008D7CD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D7CD2" w:rsidP="007C33E9">
      <w:pPr>
        <w:pStyle w:val="BodyText"/>
      </w:pPr>
      <w:r w:rsidRPr="008D7CD2">
        <w:t>The candidate must provid</w:t>
      </w:r>
      <w:r w:rsidRPr="008D7CD2">
        <w:t>e evidence that they can:</w:t>
      </w:r>
    </w:p>
    <w:p w:rsidR="00000000" w:rsidRPr="008D7CD2" w:rsidP="008D7CD2">
      <w:pPr>
        <w:pStyle w:val="ListBullet"/>
      </w:pPr>
      <w:r w:rsidRPr="008D7CD2">
        <w:t>use digital devices, including computers, smart phones, tablets, radios, GPS (Global Positioning System) or PDAs (Personal Data Assistants)</w:t>
      </w:r>
    </w:p>
    <w:p w:rsidR="00000000" w:rsidRPr="008D7CD2" w:rsidP="008D7CD2">
      <w:pPr>
        <w:pStyle w:val="ListBullet"/>
      </w:pPr>
      <w:r w:rsidRPr="008D7CD2">
        <w:t>use menu features and navigate around the device and IMS functions</w:t>
      </w:r>
    </w:p>
    <w:p w:rsidR="00000000" w:rsidRPr="008D7CD2" w:rsidP="008D7CD2">
      <w:pPr>
        <w:pStyle w:val="ListBullet"/>
      </w:pPr>
      <w:r w:rsidRPr="008D7CD2">
        <w:t>use device features, s</w:t>
      </w:r>
      <w:r w:rsidRPr="008D7CD2">
        <w:t>oftware and applications to perform tasks to enterprise requirements</w:t>
      </w:r>
    </w:p>
    <w:p w:rsidR="00000000" w:rsidRPr="008D7CD2" w:rsidP="008D7CD2">
      <w:pPr>
        <w:pStyle w:val="ListBullet"/>
      </w:pPr>
      <w:r w:rsidRPr="008D7CD2">
        <w:t>save work in a format and location according to enterprise requirements</w:t>
      </w:r>
    </w:p>
    <w:p w:rsidR="00000000" w:rsidRPr="008D7CD2" w:rsidP="008D7CD2">
      <w:pPr>
        <w:pStyle w:val="ListBullet"/>
      </w:pPr>
      <w:r w:rsidRPr="008D7CD2">
        <w:t>transfer saved files to a computer for long term storage and printing</w:t>
      </w:r>
    </w:p>
    <w:p w:rsidR="00000000" w:rsidRPr="008D7CD2" w:rsidP="008D7CD2">
      <w:pPr>
        <w:pStyle w:val="ListBullet"/>
      </w:pPr>
      <w:r w:rsidRPr="008D7CD2">
        <w:t xml:space="preserve">use compass and maps to move around site and </w:t>
      </w:r>
      <w:r w:rsidRPr="008D7CD2">
        <w:t>map site coordinates</w:t>
      </w:r>
    </w:p>
    <w:p w:rsidR="00000000" w:rsidRPr="008D7CD2" w:rsidP="008D7CD2">
      <w:pPr>
        <w:pStyle w:val="ListBullet"/>
      </w:pPr>
      <w:r w:rsidRPr="008D7CD2">
        <w:t>use audio visual devices to enterprise requirements.</w:t>
      </w:r>
    </w:p>
    <w:p w:rsidR="00000000" w:rsidRPr="008D7CD2" w:rsidP="008D7CD2">
      <w:pPr>
        <w:pStyle w:val="AllowPageBreak"/>
      </w:pPr>
    </w:p>
    <w:p w:rsidR="00000000" w:rsidRPr="008D7CD2" w:rsidP="008D7CD2">
      <w:pPr>
        <w:pStyle w:val="Heading1"/>
      </w:pPr>
      <w:bookmarkStart w:id="3" w:name="O_856293"/>
      <w:bookmarkEnd w:id="3"/>
      <w:r w:rsidRPr="008D7CD2">
        <w:t>Knowledge Evidence</w:t>
      </w:r>
    </w:p>
    <w:p w:rsidR="00000000" w:rsidRPr="008D7CD2" w:rsidP="007C33E9">
      <w:pPr>
        <w:pStyle w:val="BodyText"/>
      </w:pPr>
      <w:r w:rsidRPr="008D7CD2">
        <w:t>The candidate must demonstrate knowledge of:</w:t>
      </w:r>
    </w:p>
    <w:p w:rsidR="00000000" w:rsidRPr="008D7CD2" w:rsidP="008D7CD2">
      <w:pPr>
        <w:pStyle w:val="ListBullet"/>
      </w:pPr>
      <w:r w:rsidRPr="008D7CD2">
        <w:t>basic security functions</w:t>
      </w:r>
    </w:p>
    <w:p w:rsidR="00000000" w:rsidRPr="008D7CD2" w:rsidP="008D7CD2">
      <w:pPr>
        <w:pStyle w:val="ListBullet"/>
      </w:pPr>
      <w:r w:rsidRPr="008D7CD2">
        <w:t>basic software operation and associated applications</w:t>
      </w:r>
    </w:p>
    <w:p w:rsidR="00000000" w:rsidRPr="008D7CD2" w:rsidP="008D7CD2">
      <w:pPr>
        <w:pStyle w:val="ListBullet"/>
      </w:pPr>
      <w:r w:rsidRPr="008D7CD2">
        <w:t>map reading (including</w:t>
      </w:r>
      <w:r w:rsidRPr="008D7CD2">
        <w:t xml:space="preserve"> topographical maps) and longitudinal and latitudinal coordinates</w:t>
      </w:r>
    </w:p>
    <w:p w:rsidR="00000000" w:rsidRPr="008D7CD2" w:rsidP="008D7CD2">
      <w:pPr>
        <w:pStyle w:val="ListBullet"/>
      </w:pPr>
      <w:r w:rsidRPr="008D7CD2">
        <w:t>digital device functions used in own role</w:t>
      </w:r>
    </w:p>
    <w:p w:rsidR="00000000" w:rsidRPr="008D7CD2" w:rsidP="008D7CD2">
      <w:pPr>
        <w:pStyle w:val="ListBullet"/>
      </w:pPr>
      <w:r w:rsidRPr="008D7CD2">
        <w:t>how to use internal and external computer storage devices.</w:t>
      </w:r>
    </w:p>
    <w:p w:rsidR="00000000" w:rsidRPr="008D7CD2" w:rsidP="008D7CD2">
      <w:pPr>
        <w:pStyle w:val="AllowPageBreak"/>
      </w:pPr>
    </w:p>
    <w:p w:rsidR="00000000" w:rsidRPr="008D7CD2" w:rsidP="008D7CD2">
      <w:pPr>
        <w:pStyle w:val="Heading1"/>
      </w:pPr>
      <w:bookmarkStart w:id="4" w:name="O_856294"/>
      <w:bookmarkEnd w:id="4"/>
      <w:r w:rsidRPr="008D7CD2">
        <w:t>Assessment Conditions</w:t>
      </w:r>
    </w:p>
    <w:p w:rsidR="00000000" w:rsidRPr="008D7CD2" w:rsidP="007C33E9">
      <w:pPr>
        <w:pStyle w:val="BodyText"/>
      </w:pPr>
      <w:r w:rsidRPr="008D7CD2">
        <w:t>Assessment must comply with Community protocols and be supported by Elders and Custodians of Country.</w:t>
      </w:r>
    </w:p>
    <w:p w:rsidR="00000000" w:rsidRPr="008D7CD2" w:rsidP="007C33E9">
      <w:pPr>
        <w:pStyle w:val="BodyText"/>
      </w:pPr>
      <w:r w:rsidRPr="008D7CD2">
        <w:t>Assessors must satisfy the current standards for RTOs.</w:t>
      </w:r>
    </w:p>
    <w:p w:rsidR="00000000" w:rsidRPr="008D7CD2" w:rsidP="008D7CD2">
      <w:pPr>
        <w:pStyle w:val="Heading1"/>
      </w:pPr>
      <w:bookmarkStart w:id="5" w:name="O_856297"/>
      <w:bookmarkEnd w:id="5"/>
      <w:r w:rsidRPr="008D7CD2">
        <w:t>Links</w:t>
      </w:r>
    </w:p>
    <w:p w:rsidR="00000000" w:rsidRPr="008D7CD2" w:rsidP="007C33E9">
      <w:pPr>
        <w:pStyle w:val="BodyText"/>
      </w:pPr>
      <w:r w:rsidRPr="008D7C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6F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7CD2" w:rsidP="008D7CD2"/>
    <w:sectPr w:rsidSect="008D7C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D2" w:rsidRPr="007C33E9" w:rsidP="007C33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E9" w:rsidP="008D7C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33E9" w:rsidP="008D7C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33E9" w:rsidP="008D7C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CD2" w:rsidRPr="007C33E9" w:rsidP="007C33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C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E9" w:rsidRPr="002D2AF8" w:rsidP="008D7C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AHCASW306 Use technology in Aboriginal sites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C33E9" w:rsidP="008D7C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1ED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E8C0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C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C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C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C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C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C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C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C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C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C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C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CD2"/>
  </w:style>
  <w:style w:type="character" w:customStyle="1" w:styleId="Heading1Char">
    <w:name w:val="Heading 1 Char"/>
    <w:basedOn w:val="DefaultParagraphFont"/>
    <w:link w:val="Heading1"/>
    <w:rsid w:val="008D7C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C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C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CD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D7C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D7CD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D7C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C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C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C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C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C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C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C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C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C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C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C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C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C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C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C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C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7CD2"/>
    <w:rPr>
      <w:b/>
      <w:spacing w:val="0"/>
    </w:rPr>
  </w:style>
  <w:style w:type="paragraph" w:customStyle="1" w:styleId="SuperTitle">
    <w:name w:val="SuperTitle"/>
    <w:basedOn w:val="Title"/>
    <w:rsid w:val="008D7C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C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C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7C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7C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C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C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C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C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C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C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C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C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7CD2"/>
    <w:rPr>
      <w:i/>
    </w:rPr>
  </w:style>
  <w:style w:type="paragraph" w:styleId="Caption">
    <w:name w:val="caption"/>
    <w:basedOn w:val="BodyText"/>
    <w:next w:val="Normal"/>
    <w:qFormat/>
    <w:rsid w:val="008D7C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C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C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CD2"/>
  </w:style>
  <w:style w:type="paragraph" w:styleId="TableofFigures">
    <w:name w:val="table of figures"/>
    <w:basedOn w:val="Normal"/>
    <w:next w:val="Normal"/>
    <w:semiHidden/>
    <w:rsid w:val="008D7C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C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7CD2"/>
    <w:rPr>
      <w:rFonts w:ascii="Wingdings" w:hAnsi="Wingdings"/>
    </w:rPr>
  </w:style>
  <w:style w:type="character" w:customStyle="1" w:styleId="HotSpot">
    <w:name w:val="HotSpot"/>
    <w:rsid w:val="008D7CD2"/>
    <w:rPr>
      <w:color w:val="0033CC"/>
      <w:u w:val="none"/>
    </w:rPr>
  </w:style>
  <w:style w:type="paragraph" w:customStyle="1" w:styleId="BodyTextRight">
    <w:name w:val="Body Text Right"/>
    <w:basedOn w:val="BodyText"/>
    <w:rsid w:val="008D7C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C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C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C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C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C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CD2"/>
    <w:rPr>
      <w:sz w:val="32"/>
    </w:rPr>
  </w:style>
  <w:style w:type="paragraph" w:customStyle="1" w:styleId="HeadingProcedure">
    <w:name w:val="Heading Procedure"/>
    <w:basedOn w:val="HeadingBase"/>
    <w:next w:val="Normal"/>
    <w:rsid w:val="008D7C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CD2"/>
    <w:pPr>
      <w:spacing w:before="60" w:after="60"/>
    </w:pPr>
  </w:style>
  <w:style w:type="paragraph" w:styleId="ListContinue">
    <w:name w:val="List Continue"/>
    <w:basedOn w:val="List"/>
    <w:rsid w:val="008D7CD2"/>
    <w:pPr>
      <w:ind w:firstLine="0"/>
    </w:pPr>
  </w:style>
  <w:style w:type="paragraph" w:customStyle="1" w:styleId="ListNote">
    <w:name w:val="List Note"/>
    <w:basedOn w:val="List"/>
    <w:rsid w:val="008D7C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C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C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CD2"/>
    <w:rPr>
      <w:rFonts w:ascii="Courier New" w:hAnsi="Courier New"/>
    </w:rPr>
  </w:style>
  <w:style w:type="paragraph" w:customStyle="1" w:styleId="NoteBullet">
    <w:name w:val="Note Bullet"/>
    <w:basedOn w:val="Note"/>
    <w:rsid w:val="008D7C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C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C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C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C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7C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C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CD2"/>
    <w:rPr>
      <w:b/>
      <w:smallCaps/>
    </w:rPr>
  </w:style>
  <w:style w:type="paragraph" w:customStyle="1" w:styleId="TableListNumber">
    <w:name w:val="Table List Number"/>
    <w:basedOn w:val="ListNumber"/>
    <w:rsid w:val="008D7C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C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CD2"/>
    <w:pPr>
      <w:numPr>
        <w:numId w:val="8"/>
      </w:numPr>
    </w:pPr>
  </w:style>
  <w:style w:type="paragraph" w:customStyle="1" w:styleId="ListAlpha2">
    <w:name w:val="List Alpha 2"/>
    <w:basedOn w:val="List2"/>
    <w:rsid w:val="008D7CD2"/>
    <w:pPr>
      <w:numPr>
        <w:numId w:val="7"/>
      </w:numPr>
    </w:pPr>
  </w:style>
  <w:style w:type="paragraph" w:styleId="List2">
    <w:name w:val="List 2"/>
    <w:basedOn w:val="BodyText"/>
    <w:rsid w:val="008D7C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C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C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C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C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C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7CD2"/>
    <w:pPr>
      <w:numPr>
        <w:numId w:val="3"/>
      </w:numPr>
    </w:pPr>
  </w:style>
  <w:style w:type="paragraph" w:styleId="ListContinue2">
    <w:name w:val="List Continue 2"/>
    <w:basedOn w:val="List2"/>
    <w:rsid w:val="008D7CD2"/>
    <w:pPr>
      <w:ind w:firstLine="0"/>
    </w:pPr>
  </w:style>
  <w:style w:type="paragraph" w:styleId="ListContinue3">
    <w:name w:val="List Continue 3"/>
    <w:basedOn w:val="List3"/>
    <w:rsid w:val="008D7CD2"/>
    <w:pPr>
      <w:ind w:left="1021" w:firstLine="0"/>
    </w:pPr>
  </w:style>
  <w:style w:type="paragraph" w:styleId="ListContinue4">
    <w:name w:val="List Continue 4"/>
    <w:basedOn w:val="List4"/>
    <w:rsid w:val="008D7CD2"/>
    <w:pPr>
      <w:ind w:firstLine="0"/>
    </w:pPr>
  </w:style>
  <w:style w:type="paragraph" w:styleId="ListContinue5">
    <w:name w:val="List Continue 5"/>
    <w:basedOn w:val="List5"/>
    <w:rsid w:val="008D7CD2"/>
    <w:pPr>
      <w:ind w:firstLine="0"/>
    </w:pPr>
  </w:style>
  <w:style w:type="paragraph" w:styleId="ListNumber3">
    <w:name w:val="List Number 3"/>
    <w:basedOn w:val="List3"/>
    <w:rsid w:val="008D7CD2"/>
    <w:pPr>
      <w:numPr>
        <w:numId w:val="4"/>
      </w:numPr>
    </w:pPr>
  </w:style>
  <w:style w:type="paragraph" w:styleId="ListNumber4">
    <w:name w:val="List Number 4"/>
    <w:basedOn w:val="List4"/>
    <w:rsid w:val="008D7CD2"/>
    <w:pPr>
      <w:numPr>
        <w:numId w:val="5"/>
      </w:numPr>
    </w:pPr>
  </w:style>
  <w:style w:type="paragraph" w:styleId="ListNumber5">
    <w:name w:val="List Number 5"/>
    <w:basedOn w:val="List5"/>
    <w:rsid w:val="008D7CD2"/>
    <w:pPr>
      <w:numPr>
        <w:numId w:val="6"/>
      </w:numPr>
    </w:pPr>
  </w:style>
  <w:style w:type="paragraph" w:styleId="BlockText">
    <w:name w:val="Block Text"/>
    <w:basedOn w:val="Normal"/>
    <w:rsid w:val="008D7C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C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CD2"/>
    <w:rPr>
      <w:sz w:val="16"/>
      <w:vertAlign w:val="superscript"/>
    </w:rPr>
  </w:style>
  <w:style w:type="character" w:customStyle="1" w:styleId="Symbols">
    <w:name w:val="Symbols"/>
    <w:basedOn w:val="DefaultParagraphFont"/>
    <w:rsid w:val="008D7CD2"/>
    <w:rPr>
      <w:rFonts w:ascii="Symbol" w:hAnsi="Symbol"/>
    </w:rPr>
  </w:style>
  <w:style w:type="character" w:customStyle="1" w:styleId="MenuOptions">
    <w:name w:val="Menu Options"/>
    <w:basedOn w:val="DefaultParagraphFont"/>
    <w:rsid w:val="008D7C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CD2"/>
    <w:rPr>
      <w:b/>
    </w:rPr>
  </w:style>
  <w:style w:type="character" w:customStyle="1" w:styleId="Underlined">
    <w:name w:val="Underlined"/>
    <w:basedOn w:val="DefaultParagraphFont"/>
    <w:rsid w:val="008D7CD2"/>
    <w:rPr>
      <w:u w:val="single"/>
    </w:rPr>
  </w:style>
  <w:style w:type="paragraph" w:customStyle="1" w:styleId="TableBodyTextRight">
    <w:name w:val="Table Body Text Right"/>
    <w:basedOn w:val="TableBodyText"/>
    <w:rsid w:val="008D7C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CD2"/>
    <w:rPr>
      <w:sz w:val="18"/>
    </w:rPr>
  </w:style>
  <w:style w:type="paragraph" w:customStyle="1" w:styleId="BodySmallRight">
    <w:name w:val="Body Small Right"/>
    <w:basedOn w:val="BodyTextRight"/>
    <w:rsid w:val="008D7CD2"/>
    <w:rPr>
      <w:sz w:val="18"/>
      <w:szCs w:val="18"/>
    </w:rPr>
  </w:style>
  <w:style w:type="paragraph" w:customStyle="1" w:styleId="MarginEdition">
    <w:name w:val="Margin Edition"/>
    <w:basedOn w:val="MarginNote"/>
    <w:rsid w:val="008D7C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CD2"/>
    <w:rPr>
      <w:sz w:val="2"/>
      <w:szCs w:val="2"/>
    </w:rPr>
  </w:style>
  <w:style w:type="character" w:customStyle="1" w:styleId="Small">
    <w:name w:val="Small"/>
    <w:basedOn w:val="DefaultParagraphFont"/>
    <w:rsid w:val="008D7CD2"/>
    <w:rPr>
      <w:sz w:val="16"/>
    </w:rPr>
  </w:style>
  <w:style w:type="paragraph" w:customStyle="1" w:styleId="WideTable">
    <w:name w:val="Wide Table"/>
    <w:basedOn w:val="Normal"/>
    <w:rsid w:val="008D7C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CD2"/>
  </w:style>
  <w:style w:type="paragraph" w:styleId="Quote">
    <w:name w:val="Quote"/>
    <w:basedOn w:val="Heading1"/>
    <w:link w:val="QuoteChar"/>
    <w:qFormat/>
    <w:rsid w:val="008D7C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C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CD2"/>
    <w:pPr>
      <w:pageBreakBefore/>
    </w:pPr>
  </w:style>
  <w:style w:type="paragraph" w:customStyle="1" w:styleId="Border">
    <w:name w:val="Border"/>
    <w:basedOn w:val="Normal"/>
    <w:qFormat/>
    <w:rsid w:val="008D7C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C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C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C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C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C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C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C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C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CD2"/>
    <w:rPr>
      <w:u w:val="single"/>
    </w:rPr>
  </w:style>
  <w:style w:type="character" w:customStyle="1" w:styleId="BoldandItalics">
    <w:name w:val="Bold and Italics"/>
    <w:qFormat/>
    <w:rsid w:val="008D7CD2"/>
    <w:rPr>
      <w:b/>
      <w:i/>
      <w:u w:val="none"/>
    </w:rPr>
  </w:style>
  <w:style w:type="paragraph" w:styleId="BalloonText">
    <w:name w:val="Balloon Text"/>
    <w:basedOn w:val="Normal"/>
    <w:link w:val="BalloonTextChar"/>
    <w:rsid w:val="008D7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C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C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C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C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C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CD2"/>
    <w:pPr>
      <w:spacing w:before="0" w:after="0"/>
    </w:pPr>
  </w:style>
  <w:style w:type="paragraph" w:customStyle="1" w:styleId="BodyTextBold">
    <w:name w:val="Body Text Bold"/>
    <w:basedOn w:val="BodyText"/>
    <w:qFormat/>
    <w:rsid w:val="008D7CD2"/>
    <w:rPr>
      <w:b/>
    </w:rPr>
  </w:style>
  <w:style w:type="character" w:styleId="Hyperlink">
    <w:name w:val="Hyperlink"/>
    <w:basedOn w:val="DefaultParagraphFont"/>
    <w:uiPriority w:val="99"/>
    <w:unhideWhenUsed/>
    <w:rsid w:val="007C33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1679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AHCASW306 Use technology in Aboriginal sites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2022-07-31T14:47:00Z</dcterms:created>
  <dcterms:modified xsi:type="dcterms:W3CDTF">2022-07-31T14:47:00Z</dcterms:modified>
</cp:coreProperties>
</file>