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724" w:rsidP="00E84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AHCARB806 Research urban forest performance</w:t>
      </w:r>
      <w:r>
        <w:fldChar w:fldCharType="end"/>
      </w:r>
    </w:p>
    <w:p w:rsidR="00E84724" w:rsidP="00E84724">
      <w:pPr>
        <w:pStyle w:val="Version"/>
        <w:sectPr w:rsidSect="00400D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D72" w:rsidP="00400D72">
      <w:pPr>
        <w:pStyle w:val="SuperHeading"/>
      </w:pPr>
      <w:r w:rsidRPr="00400D72">
        <w:t>Assessment Requirements for AHCARB806 Research urban forest performance</w:t>
      </w:r>
    </w:p>
    <w:p w:rsidR="00000000" w:rsidRPr="00400D72" w:rsidP="00400D72">
      <w:pPr>
        <w:pStyle w:val="Heading1"/>
      </w:pPr>
      <w:bookmarkStart w:id="1" w:name="O_1060531"/>
      <w:bookmarkEnd w:id="1"/>
      <w:r w:rsidRPr="00400D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0D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72">
            <w:pPr>
              <w:pStyle w:val="BodyTextBold"/>
              <w:rPr>
                <w:lang w:val="en-NZ"/>
              </w:rPr>
            </w:pPr>
            <w:r w:rsidRPr="00400D7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72">
            <w:pPr>
              <w:pStyle w:val="BodyTextBold"/>
              <w:rPr>
                <w:lang w:val="en-NZ"/>
              </w:rPr>
            </w:pPr>
            <w:r w:rsidRPr="00400D72">
              <w:t>Comments</w:t>
            </w:r>
          </w:p>
        </w:tc>
      </w:tr>
      <w:tr w:rsidTr="00400D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72">
            <w:pPr>
              <w:pStyle w:val="BodyText"/>
              <w:rPr>
                <w:lang w:val="en-NZ"/>
              </w:rPr>
            </w:pPr>
            <w:r w:rsidRPr="00400D7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72" w:rsidP="00400D72">
            <w:pPr>
              <w:pStyle w:val="BodyText"/>
            </w:pPr>
            <w:r w:rsidRPr="00400D72">
              <w:t>This version released with AHC Agriculture, Horticulture and Conservation and Land Management Training Package Version 5.0.</w:t>
            </w:r>
          </w:p>
        </w:tc>
      </w:tr>
    </w:tbl>
    <w:p w:rsidR="00000000" w:rsidRPr="00400D72" w:rsidP="00400D72">
      <w:pPr>
        <w:pStyle w:val="BodyText"/>
      </w:pPr>
    </w:p>
    <w:p w:rsidR="00000000" w:rsidRPr="00400D72" w:rsidP="00400D72">
      <w:pPr>
        <w:pStyle w:val="AllowPageBreak"/>
      </w:pPr>
    </w:p>
    <w:p w:rsidR="00000000" w:rsidRPr="00400D72" w:rsidP="00400D72">
      <w:pPr>
        <w:pStyle w:val="Heading1"/>
      </w:pPr>
      <w:bookmarkStart w:id="2" w:name="O_1060532"/>
      <w:bookmarkEnd w:id="2"/>
      <w:r w:rsidRPr="00400D72">
        <w:t>Performance Evidence</w:t>
      </w:r>
    </w:p>
    <w:p w:rsidR="00000000" w:rsidRPr="00400D72" w:rsidP="00E84724">
      <w:pPr>
        <w:pStyle w:val="BodyText"/>
      </w:pPr>
      <w:r w:rsidRPr="00400D72">
        <w:t>An individual demonstrating competency must satisfy all of the elements and performance cr</w:t>
      </w:r>
      <w:r w:rsidRPr="00400D72">
        <w:t>iteria in this unit.</w:t>
      </w:r>
    </w:p>
    <w:p w:rsidR="00000000" w:rsidRPr="00400D72" w:rsidP="00E84724">
      <w:pPr>
        <w:pStyle w:val="BodyText"/>
      </w:pPr>
      <w:r w:rsidRPr="00400D72">
        <w:t>There must be evidence that the individual has researched the performance of an urban forest, including:</w:t>
      </w:r>
    </w:p>
    <w:p w:rsidR="00000000" w:rsidRPr="00400D72" w:rsidP="00400D72">
      <w:pPr>
        <w:pStyle w:val="ListBullet"/>
      </w:pPr>
      <w:r w:rsidRPr="00400D72">
        <w:t>investigated urban forest processes, including:</w:t>
      </w:r>
    </w:p>
    <w:p w:rsidR="00000000" w:rsidRPr="00400D72" w:rsidP="00400D72">
      <w:pPr>
        <w:pStyle w:val="ListBullet2"/>
      </w:pPr>
      <w:r w:rsidRPr="00400D72">
        <w:t>elemental components of urban forests</w:t>
      </w:r>
    </w:p>
    <w:p w:rsidR="00000000" w:rsidRPr="00400D72" w:rsidP="00400D72">
      <w:pPr>
        <w:pStyle w:val="ListBullet2"/>
      </w:pPr>
      <w:r w:rsidRPr="00400D72">
        <w:t>role of urban forests as a component of urban ecosystems</w:t>
      </w:r>
    </w:p>
    <w:p w:rsidR="00000000" w:rsidRPr="00400D72" w:rsidP="00400D72">
      <w:pPr>
        <w:pStyle w:val="ListBullet2"/>
      </w:pPr>
      <w:r w:rsidRPr="00400D72">
        <w:t>threats and resilience of urban forests</w:t>
      </w:r>
    </w:p>
    <w:p w:rsidR="00000000" w:rsidRPr="00400D72" w:rsidP="00400D72">
      <w:pPr>
        <w:pStyle w:val="ListBullet2"/>
      </w:pPr>
      <w:r w:rsidRPr="00400D72">
        <w:t>impact of urban forests on hydrology and water quality</w:t>
      </w:r>
    </w:p>
    <w:p w:rsidR="00000000" w:rsidRPr="00400D72" w:rsidP="00400D72">
      <w:pPr>
        <w:pStyle w:val="ListBullet2"/>
      </w:pPr>
      <w:r w:rsidRPr="00400D72">
        <w:t>relationship of trees on soil biota and chemistry</w:t>
      </w:r>
    </w:p>
    <w:p w:rsidR="00000000" w:rsidRPr="00400D72" w:rsidP="00400D72">
      <w:pPr>
        <w:pStyle w:val="ListBullet"/>
      </w:pPr>
      <w:r w:rsidRPr="00400D72">
        <w:t xml:space="preserve">determined contribution of trees towards rhizosphere </w:t>
      </w:r>
      <w:r w:rsidRPr="00400D72">
        <w:t>biodiversity, bioremediation and soil health</w:t>
      </w:r>
    </w:p>
    <w:p w:rsidR="00000000" w:rsidRPr="00400D72" w:rsidP="00400D72">
      <w:pPr>
        <w:pStyle w:val="ListBullet"/>
      </w:pPr>
      <w:r w:rsidRPr="00400D72">
        <w:t>investigated energy conservation and microclimate modification systems of trees and urban forests</w:t>
      </w:r>
    </w:p>
    <w:p w:rsidR="00000000" w:rsidRPr="00400D72" w:rsidP="00400D72">
      <w:pPr>
        <w:pStyle w:val="ListBullet"/>
      </w:pPr>
      <w:r w:rsidRPr="00400D72">
        <w:t xml:space="preserve">researched and analysed heat island effect of an urban area </w:t>
      </w:r>
    </w:p>
    <w:p w:rsidR="00000000" w:rsidRPr="00400D72" w:rsidP="00400D72">
      <w:pPr>
        <w:pStyle w:val="ListBullet"/>
      </w:pPr>
      <w:r w:rsidRPr="00400D72">
        <w:t xml:space="preserve">evaluated health, social and psychological benefits </w:t>
      </w:r>
      <w:r w:rsidRPr="00400D72">
        <w:t>of urban forests</w:t>
      </w:r>
    </w:p>
    <w:p w:rsidR="00000000" w:rsidRPr="00400D72" w:rsidP="00400D72">
      <w:pPr>
        <w:pStyle w:val="ListBullet"/>
      </w:pPr>
      <w:r w:rsidRPr="00400D72">
        <w:t>prepared a preliminary report on benefits of urban forests</w:t>
      </w:r>
    </w:p>
    <w:p w:rsidR="00000000" w:rsidRPr="00400D72" w:rsidP="00400D72">
      <w:pPr>
        <w:pStyle w:val="ListBullet"/>
      </w:pPr>
      <w:r w:rsidRPr="00400D72">
        <w:t>researched methods and technologies for spatial mapping of urban forests</w:t>
      </w:r>
    </w:p>
    <w:p w:rsidR="00000000" w:rsidRPr="00400D72" w:rsidP="00400D72">
      <w:pPr>
        <w:pStyle w:val="ListBullet"/>
      </w:pPr>
      <w:r w:rsidRPr="00400D72">
        <w:t>analysed carbon sequestration process in urban forests</w:t>
      </w:r>
    </w:p>
    <w:p w:rsidR="00000000" w:rsidRPr="00400D72" w:rsidP="00400D72">
      <w:pPr>
        <w:pStyle w:val="ListBullet"/>
      </w:pPr>
      <w:r w:rsidRPr="00400D72">
        <w:t>analysed methods for sampling urban forests</w:t>
      </w:r>
    </w:p>
    <w:p w:rsidR="00000000" w:rsidRPr="00400D72" w:rsidP="00400D72">
      <w:pPr>
        <w:pStyle w:val="ListBullet"/>
      </w:pPr>
      <w:r w:rsidRPr="00400D72">
        <w:t>evaluated urban forest valuation methodologies</w:t>
      </w:r>
    </w:p>
    <w:p w:rsidR="00000000" w:rsidRPr="00400D72" w:rsidP="00400D72">
      <w:pPr>
        <w:pStyle w:val="ListBullet"/>
      </w:pPr>
      <w:r w:rsidRPr="00400D72">
        <w:t>prepared a preliminary report on valuation of an urban forest</w:t>
      </w:r>
    </w:p>
    <w:p w:rsidR="00000000" w:rsidRPr="00400D72" w:rsidP="00400D72">
      <w:pPr>
        <w:pStyle w:val="ListBullet"/>
      </w:pPr>
      <w:r w:rsidRPr="00400D72">
        <w:t>investigated contribution of urban forest to carbon cycles</w:t>
      </w:r>
    </w:p>
    <w:p w:rsidR="00000000" w:rsidRPr="00400D72" w:rsidP="00400D72">
      <w:pPr>
        <w:pStyle w:val="ListBullet"/>
      </w:pPr>
      <w:r w:rsidRPr="00400D72">
        <w:t>determined local climate, soil and management factors affecting forest growth and carbon</w:t>
      </w:r>
      <w:r w:rsidRPr="00400D72">
        <w:t xml:space="preserve"> sequestration</w:t>
      </w:r>
    </w:p>
    <w:p w:rsidR="00000000" w:rsidRPr="00400D72" w:rsidP="00400D72">
      <w:pPr>
        <w:pStyle w:val="ListBullet"/>
      </w:pPr>
      <w:r w:rsidRPr="00400D72">
        <w:t>investigated forest carbon sequestration to help mitigate climate change</w:t>
      </w:r>
    </w:p>
    <w:p w:rsidR="00000000" w:rsidRPr="00400D72" w:rsidP="00400D72">
      <w:pPr>
        <w:pStyle w:val="ListBullet"/>
      </w:pPr>
      <w:r w:rsidRPr="00400D72">
        <w:t>prepared a report evaluating the contribution of forest for mitigation of climate change</w:t>
      </w:r>
    </w:p>
    <w:p w:rsidR="00000000" w:rsidRPr="00400D72" w:rsidP="00400D72">
      <w:pPr>
        <w:pStyle w:val="ListBullet"/>
      </w:pPr>
      <w:r w:rsidRPr="00400D72">
        <w:t>prepared a report on social, environmental, economic and climatic values of urb</w:t>
      </w:r>
      <w:r w:rsidRPr="00400D72">
        <w:t>an forests</w:t>
      </w:r>
    </w:p>
    <w:p w:rsidR="00000000" w:rsidRPr="00400D72" w:rsidP="00400D72">
      <w:pPr>
        <w:pStyle w:val="ListBullet"/>
      </w:pPr>
      <w:r w:rsidRPr="00400D72">
        <w:t>determined challenges of increased urbanisation and urban densification on urban forests</w:t>
      </w:r>
    </w:p>
    <w:p w:rsidR="00000000" w:rsidRPr="00400D72" w:rsidP="00400D72">
      <w:pPr>
        <w:pStyle w:val="ListBullet"/>
      </w:pPr>
      <w:r w:rsidRPr="00400D72">
        <w:t>determined potential benefit of urban forest to help mitigate climate change</w:t>
      </w:r>
    </w:p>
    <w:p w:rsidR="00000000" w:rsidRPr="00400D72" w:rsidP="00400D72">
      <w:pPr>
        <w:pStyle w:val="ListBullet"/>
      </w:pPr>
      <w:r w:rsidRPr="00400D72">
        <w:t>compiled reports and investigations and prepared a final report on urban forest</w:t>
      </w:r>
      <w:r w:rsidRPr="00400D72">
        <w:t xml:space="preserve"> performance, which must include multi-disciplinary solutions to challenges of urbanisation on urban forests.</w:t>
      </w:r>
    </w:p>
    <w:p w:rsidR="00000000" w:rsidRPr="00400D72" w:rsidP="00400D72">
      <w:pPr>
        <w:pStyle w:val="AllowPageBreak"/>
      </w:pPr>
    </w:p>
    <w:p w:rsidR="00000000" w:rsidRPr="00400D72" w:rsidP="00400D72">
      <w:pPr>
        <w:pStyle w:val="Heading1"/>
      </w:pPr>
      <w:bookmarkStart w:id="3" w:name="O_1060533"/>
      <w:bookmarkEnd w:id="3"/>
      <w:r w:rsidRPr="00400D72">
        <w:t>Knowledge Evidence</w:t>
      </w:r>
    </w:p>
    <w:p w:rsidR="00000000" w:rsidRPr="00400D72" w:rsidP="00E84724">
      <w:pPr>
        <w:pStyle w:val="BodyText"/>
      </w:pPr>
      <w:r w:rsidRPr="00400D72">
        <w:t>An individual must be able to demonstrate the knowledge required to perform the tasks outlined in the elemen</w:t>
      </w:r>
      <w:r w:rsidRPr="00400D72">
        <w:t xml:space="preserve">ts and performance criteria of this unit. This includes knowledge of: </w:t>
      </w:r>
    </w:p>
    <w:p w:rsidR="00000000" w:rsidRPr="00400D72" w:rsidP="00400D72">
      <w:pPr>
        <w:pStyle w:val="ListBullet"/>
      </w:pPr>
      <w:r w:rsidRPr="00400D72">
        <w:t>principles and impact of urban forest on our ecological and social environment, including:</w:t>
      </w:r>
    </w:p>
    <w:p w:rsidR="00000000" w:rsidRPr="00400D72" w:rsidP="00400D72">
      <w:pPr>
        <w:pStyle w:val="ListBullet2"/>
      </w:pPr>
      <w:r w:rsidRPr="00400D72">
        <w:t>elemental components of urban forests</w:t>
      </w:r>
    </w:p>
    <w:p w:rsidR="00000000" w:rsidRPr="00400D72" w:rsidP="00400D72">
      <w:pPr>
        <w:pStyle w:val="ListBullet2"/>
      </w:pPr>
      <w:r w:rsidRPr="00400D72">
        <w:t>role of urban forests as a primary component of urban ecosystems</w:t>
      </w:r>
    </w:p>
    <w:p w:rsidR="00000000" w:rsidRPr="00400D72" w:rsidP="00400D72">
      <w:pPr>
        <w:pStyle w:val="ListBullet2"/>
      </w:pPr>
      <w:r w:rsidRPr="00400D72">
        <w:t xml:space="preserve">urban forests in cities, their threats and resilience </w:t>
      </w:r>
    </w:p>
    <w:p w:rsidR="00000000" w:rsidRPr="00400D72" w:rsidP="00400D72">
      <w:pPr>
        <w:pStyle w:val="ListBullet"/>
      </w:pPr>
      <w:r w:rsidRPr="00400D72">
        <w:t>trees and their impact on hydrology and water quality, including:</w:t>
      </w:r>
    </w:p>
    <w:p w:rsidR="00000000" w:rsidRPr="00400D72" w:rsidP="00400D72">
      <w:pPr>
        <w:pStyle w:val="ListBullet2"/>
      </w:pPr>
      <w:r w:rsidRPr="00400D72">
        <w:t>regulation of hydrological processes</w:t>
      </w:r>
    </w:p>
    <w:p w:rsidR="00000000" w:rsidRPr="00400D72" w:rsidP="00400D72">
      <w:pPr>
        <w:pStyle w:val="ListBullet2"/>
      </w:pPr>
      <w:r w:rsidRPr="00400D72">
        <w:t>retention of precipitation</w:t>
      </w:r>
    </w:p>
    <w:p w:rsidR="00000000" w:rsidRPr="00400D72" w:rsidP="00400D72">
      <w:pPr>
        <w:pStyle w:val="ListBullet2"/>
      </w:pPr>
      <w:r w:rsidRPr="00400D72">
        <w:t>miti</w:t>
      </w:r>
      <w:r w:rsidRPr="00400D72">
        <w:t>gation of salinity</w:t>
      </w:r>
    </w:p>
    <w:p w:rsidR="00000000" w:rsidRPr="00400D72" w:rsidP="00400D72">
      <w:pPr>
        <w:pStyle w:val="ListBullet"/>
      </w:pPr>
      <w:r w:rsidRPr="00400D72">
        <w:t>trees and their impact on soils, including:</w:t>
      </w:r>
    </w:p>
    <w:p w:rsidR="00000000" w:rsidRPr="00400D72" w:rsidP="00400D72">
      <w:pPr>
        <w:pStyle w:val="ListBullet2"/>
      </w:pPr>
      <w:r w:rsidRPr="00400D72">
        <w:t>relationship of soil biological network</w:t>
      </w:r>
    </w:p>
    <w:p w:rsidR="00000000" w:rsidRPr="00400D72" w:rsidP="00400D72">
      <w:pPr>
        <w:pStyle w:val="ListBullet2"/>
      </w:pPr>
      <w:r w:rsidRPr="00400D72">
        <w:t>soil chemistry and structure</w:t>
      </w:r>
    </w:p>
    <w:p w:rsidR="00000000" w:rsidRPr="00400D72" w:rsidP="00400D72">
      <w:pPr>
        <w:pStyle w:val="ListBullet2"/>
      </w:pPr>
      <w:r w:rsidRPr="00400D72">
        <w:t>soil stabilisation and erosion control</w:t>
      </w:r>
    </w:p>
    <w:p w:rsidR="00000000" w:rsidRPr="00400D72" w:rsidP="00400D72">
      <w:pPr>
        <w:pStyle w:val="ListBullet"/>
      </w:pPr>
      <w:r w:rsidRPr="00400D72">
        <w:t>interactions of trees in their growing environment and urban setting, including:</w:t>
      </w:r>
    </w:p>
    <w:p w:rsidR="00000000" w:rsidRPr="00400D72" w:rsidP="00400D72">
      <w:pPr>
        <w:pStyle w:val="ListBullet2"/>
      </w:pPr>
      <w:r w:rsidRPr="00400D72">
        <w:t>contribution of trees towards rhizosphere biodiversity, bioremediation and soil health</w:t>
      </w:r>
    </w:p>
    <w:p w:rsidR="00000000" w:rsidRPr="00400D72" w:rsidP="00400D72">
      <w:pPr>
        <w:pStyle w:val="ListBullet2"/>
      </w:pPr>
      <w:r w:rsidRPr="00400D72">
        <w:t>energy conservation and microclimate modification systems of trees and urban forests</w:t>
      </w:r>
    </w:p>
    <w:p w:rsidR="00000000" w:rsidRPr="00400D72" w:rsidP="00400D72">
      <w:pPr>
        <w:pStyle w:val="ListBullet2"/>
      </w:pPr>
      <w:r w:rsidRPr="00400D72">
        <w:t>heat island analyses of an urban area</w:t>
      </w:r>
    </w:p>
    <w:p w:rsidR="00000000" w:rsidRPr="00400D72" w:rsidP="00400D72">
      <w:pPr>
        <w:pStyle w:val="ListBullet2"/>
      </w:pPr>
      <w:r w:rsidRPr="00400D72">
        <w:t>health, social and psychological benefits of urban forests</w:t>
      </w:r>
    </w:p>
    <w:p w:rsidR="00000000" w:rsidRPr="00400D72" w:rsidP="00400D72">
      <w:pPr>
        <w:pStyle w:val="ListBullet"/>
      </w:pPr>
      <w:r w:rsidRPr="00400D72">
        <w:t>capturing, recording and assessing urban forest data and values, including:</w:t>
      </w:r>
    </w:p>
    <w:p w:rsidR="00000000" w:rsidRPr="00400D72" w:rsidP="00400D72">
      <w:pPr>
        <w:pStyle w:val="ListBullet2"/>
      </w:pPr>
      <w:r w:rsidRPr="00400D72">
        <w:t>methods and technologies of spatial mapping of urban forests</w:t>
      </w:r>
    </w:p>
    <w:p w:rsidR="00000000" w:rsidRPr="00400D72" w:rsidP="00400D72">
      <w:pPr>
        <w:pStyle w:val="ListBullet2"/>
      </w:pPr>
      <w:r w:rsidRPr="00400D72">
        <w:t>the carbon cycle, urban forests and carbon economics</w:t>
      </w:r>
    </w:p>
    <w:p w:rsidR="00000000" w:rsidRPr="00400D72" w:rsidP="00400D72">
      <w:pPr>
        <w:pStyle w:val="ListBullet2"/>
      </w:pPr>
      <w:r w:rsidRPr="00400D72">
        <w:t>metho</w:t>
      </w:r>
      <w:r w:rsidRPr="00400D72">
        <w:t>ds for sampling urban forests</w:t>
      </w:r>
    </w:p>
    <w:p w:rsidR="00000000" w:rsidRPr="00400D72" w:rsidP="00400D72">
      <w:pPr>
        <w:pStyle w:val="ListBullet2"/>
      </w:pPr>
      <w:r w:rsidRPr="00400D72">
        <w:t>urban forest valuation methods</w:t>
      </w:r>
    </w:p>
    <w:p w:rsidR="00000000" w:rsidRPr="00400D72" w:rsidP="00400D72">
      <w:pPr>
        <w:pStyle w:val="ListBullet2"/>
      </w:pPr>
      <w:r w:rsidRPr="00400D72">
        <w:t>contribution of urban forest to carbon cycles and mitigation of climate change</w:t>
      </w:r>
    </w:p>
    <w:p w:rsidR="00000000" w:rsidRPr="00400D72" w:rsidP="00400D72">
      <w:pPr>
        <w:pStyle w:val="ListBullet2"/>
      </w:pPr>
      <w:r w:rsidRPr="00400D72">
        <w:t>influences of climate, soil and management strategies affecting forest growth and carbon sequestration</w:t>
      </w:r>
    </w:p>
    <w:p w:rsidR="00000000" w:rsidRPr="00400D72" w:rsidP="00400D72">
      <w:pPr>
        <w:pStyle w:val="ListBullet2"/>
      </w:pPr>
      <w:r w:rsidRPr="00400D72">
        <w:t>evaluation of</w:t>
      </w:r>
      <w:r w:rsidRPr="00400D72">
        <w:t xml:space="preserve"> urban forest and benefits to climate change</w:t>
      </w:r>
    </w:p>
    <w:p w:rsidR="00000000" w:rsidRPr="00400D72" w:rsidP="00400D72">
      <w:pPr>
        <w:pStyle w:val="ListBullet"/>
      </w:pPr>
      <w:r w:rsidRPr="00400D72">
        <w:t>social, environmental, economic and climatic values of urban forests, including:</w:t>
      </w:r>
    </w:p>
    <w:p w:rsidR="00000000" w:rsidRPr="00400D72" w:rsidP="00400D72">
      <w:pPr>
        <w:pStyle w:val="ListBullet2"/>
      </w:pPr>
      <w:r w:rsidRPr="00400D72">
        <w:t>urbanisation and urban densification on urban forests development</w:t>
      </w:r>
    </w:p>
    <w:p w:rsidR="00000000" w:rsidRPr="00400D72" w:rsidP="00400D72">
      <w:pPr>
        <w:pStyle w:val="ListBullet2"/>
      </w:pPr>
      <w:r w:rsidRPr="00400D72">
        <w:t>solutions to challenges of urbanisation on urban forests.</w:t>
      </w:r>
    </w:p>
    <w:p w:rsidR="00000000" w:rsidRPr="00400D72" w:rsidP="00400D72">
      <w:pPr>
        <w:pStyle w:val="AllowPageBreak"/>
      </w:pPr>
    </w:p>
    <w:p w:rsidR="00000000" w:rsidRPr="00400D72" w:rsidP="00400D72">
      <w:pPr>
        <w:pStyle w:val="Heading1"/>
      </w:pPr>
      <w:bookmarkStart w:id="4" w:name="O_1060534"/>
      <w:bookmarkEnd w:id="4"/>
      <w:r w:rsidRPr="00400D72">
        <w:t>Assessment Conditions</w:t>
      </w:r>
    </w:p>
    <w:p w:rsidR="00000000" w:rsidRPr="00400D72" w:rsidP="00E84724">
      <w:pPr>
        <w:pStyle w:val="BodyText"/>
      </w:pPr>
      <w:r w:rsidRPr="00400D72">
        <w:t>Assessment of the skills in this unit of competency must take place under the following conditions:</w:t>
      </w:r>
    </w:p>
    <w:p w:rsidR="00000000" w:rsidRPr="00400D72" w:rsidP="00400D72">
      <w:pPr>
        <w:pStyle w:val="ListBullet"/>
      </w:pPr>
      <w:r w:rsidRPr="00400D72">
        <w:t xml:space="preserve">physical conditions: </w:t>
      </w:r>
    </w:p>
    <w:p w:rsidR="00000000" w:rsidRPr="00400D72" w:rsidP="00400D72">
      <w:pPr>
        <w:pStyle w:val="ListBullet2"/>
      </w:pPr>
      <w:r w:rsidRPr="00400D72">
        <w:t>urban forest and urban environment</w:t>
      </w:r>
    </w:p>
    <w:p w:rsidR="00000000" w:rsidRPr="00400D72" w:rsidP="00400D72">
      <w:pPr>
        <w:pStyle w:val="ListBullet"/>
      </w:pPr>
      <w:r w:rsidRPr="00400D72">
        <w:t xml:space="preserve">resources, equipment and materials: </w:t>
      </w:r>
    </w:p>
    <w:p w:rsidR="00000000" w:rsidRPr="00400D72" w:rsidP="00400D72">
      <w:pPr>
        <w:pStyle w:val="ListBullet2"/>
      </w:pPr>
      <w:r w:rsidRPr="00400D72">
        <w:t>computer with word</w:t>
      </w:r>
      <w:r w:rsidRPr="00400D72">
        <w:t xml:space="preserve"> processing and statistical software</w:t>
      </w:r>
    </w:p>
    <w:p w:rsidR="00000000" w:rsidRPr="00400D72" w:rsidP="00400D72">
      <w:pPr>
        <w:pStyle w:val="ListBullet2"/>
      </w:pPr>
      <w:r w:rsidRPr="00400D72">
        <w:t>measurement and data collection tools</w:t>
      </w:r>
    </w:p>
    <w:p w:rsidR="00000000" w:rsidRPr="00400D72" w:rsidP="00400D72">
      <w:pPr>
        <w:pStyle w:val="ListBullet"/>
      </w:pPr>
      <w:r w:rsidRPr="00400D72">
        <w:t xml:space="preserve">specifications: </w:t>
      </w:r>
    </w:p>
    <w:p w:rsidR="00000000" w:rsidRPr="00400D72" w:rsidP="00400D72">
      <w:pPr>
        <w:pStyle w:val="ListBullet2"/>
      </w:pPr>
      <w:r w:rsidRPr="00400D72">
        <w:t>standard procedures and quality standards for performing tests and conducting assessments</w:t>
      </w:r>
    </w:p>
    <w:p w:rsidR="00000000" w:rsidRPr="00400D72" w:rsidP="00400D72">
      <w:pPr>
        <w:pStyle w:val="ListBullet2"/>
      </w:pPr>
      <w:r w:rsidRPr="00400D72">
        <w:t>urban forest valuation methods and techniques.</w:t>
      </w:r>
    </w:p>
    <w:p w:rsidR="00000000" w:rsidRPr="00400D72" w:rsidP="00E84724">
      <w:pPr>
        <w:pStyle w:val="BodyText"/>
      </w:pPr>
      <w:r w:rsidRPr="00400D72">
        <w:t>Assessors of this unit mu</w:t>
      </w:r>
      <w:r w:rsidRPr="00400D72">
        <w:t xml:space="preserve">st satisfy the requirements for assessors in applicable vocational education and training legislation, frameworks and/or standards. In particular, assessors must have: </w:t>
      </w:r>
    </w:p>
    <w:p w:rsidR="00000000" w:rsidRPr="00400D72" w:rsidP="00400D72">
      <w:pPr>
        <w:pStyle w:val="ListBullet"/>
      </w:pPr>
      <w:r w:rsidRPr="00400D72">
        <w:t>arboriculture vocational competencies at least to the level being assessed</w:t>
      </w:r>
    </w:p>
    <w:p w:rsidR="00000000" w:rsidRPr="00400D72" w:rsidP="00400D72">
      <w:pPr>
        <w:pStyle w:val="ListBullet"/>
      </w:pPr>
      <w:r w:rsidRPr="00400D72">
        <w:t>current arboriculture industry skills directly relevant to the unit of competency being assessed.</w:t>
      </w:r>
    </w:p>
    <w:p w:rsidR="00000000" w:rsidRPr="00400D72" w:rsidP="00400D72">
      <w:pPr>
        <w:pStyle w:val="AllowPageBreak"/>
      </w:pPr>
    </w:p>
    <w:p w:rsidR="00000000" w:rsidRPr="00400D72" w:rsidP="00400D72">
      <w:pPr>
        <w:pStyle w:val="Heading1"/>
      </w:pPr>
      <w:bookmarkStart w:id="5" w:name="O_1060537"/>
      <w:bookmarkEnd w:id="5"/>
      <w:r w:rsidRPr="00400D72">
        <w:t>Links</w:t>
      </w:r>
    </w:p>
    <w:p w:rsidR="00000000" w:rsidRPr="00400D72" w:rsidP="00E84724">
      <w:pPr>
        <w:pStyle w:val="BodyText"/>
      </w:pPr>
      <w:r w:rsidRPr="00400D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7B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0D72" w:rsidP="00400D72"/>
    <w:sectPr w:rsidSect="00400D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72" w:rsidRPr="00E84724" w:rsidP="00E84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724" w:rsidP="00400D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724" w:rsidP="00400D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4724" w:rsidP="00400D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D72" w:rsidRPr="00E84724" w:rsidP="00E84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724" w:rsidRPr="002D2AF8" w:rsidP="00400D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AHCARB806 Research urban forest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84724" w:rsidP="00400D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1C8E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3E0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9489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D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D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D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D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D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D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D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D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D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D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D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D72"/>
  </w:style>
  <w:style w:type="character" w:customStyle="1" w:styleId="Heading1Char">
    <w:name w:val="Heading 1 Char"/>
    <w:basedOn w:val="DefaultParagraphFont"/>
    <w:link w:val="Heading1"/>
    <w:rsid w:val="00400D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D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D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D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0D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0D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D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0D72"/>
    <w:rPr>
      <w:b/>
    </w:rPr>
  </w:style>
  <w:style w:type="character" w:customStyle="1" w:styleId="Heading2Char">
    <w:name w:val="Heading 2 Char"/>
    <w:basedOn w:val="DefaultParagraphFont"/>
    <w:link w:val="Heading2"/>
    <w:rsid w:val="00400D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D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D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D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D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D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D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D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D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D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D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D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D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D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D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D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D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D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D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D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0D72"/>
    <w:rPr>
      <w:b/>
      <w:spacing w:val="0"/>
    </w:rPr>
  </w:style>
  <w:style w:type="paragraph" w:customStyle="1" w:styleId="SuperTitle">
    <w:name w:val="SuperTitle"/>
    <w:basedOn w:val="Title"/>
    <w:rsid w:val="00400D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D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D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D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D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D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D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D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D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D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D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D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D72"/>
    <w:rPr>
      <w:i/>
    </w:rPr>
  </w:style>
  <w:style w:type="paragraph" w:styleId="Caption">
    <w:name w:val="caption"/>
    <w:basedOn w:val="BodyText"/>
    <w:next w:val="Normal"/>
    <w:qFormat/>
    <w:rsid w:val="00400D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D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D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D72"/>
  </w:style>
  <w:style w:type="paragraph" w:styleId="TableofFigures">
    <w:name w:val="table of figures"/>
    <w:basedOn w:val="Normal"/>
    <w:next w:val="Normal"/>
    <w:semiHidden/>
    <w:rsid w:val="00400D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D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0D72"/>
    <w:rPr>
      <w:rFonts w:ascii="Wingdings" w:hAnsi="Wingdings"/>
    </w:rPr>
  </w:style>
  <w:style w:type="paragraph" w:customStyle="1" w:styleId="TableHeading">
    <w:name w:val="Table Heading"/>
    <w:basedOn w:val="HeadingBase"/>
    <w:rsid w:val="00400D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D72"/>
    <w:rPr>
      <w:color w:val="0033CC"/>
      <w:u w:val="none"/>
    </w:rPr>
  </w:style>
  <w:style w:type="paragraph" w:customStyle="1" w:styleId="BodyTextRight">
    <w:name w:val="Body Text Right"/>
    <w:basedOn w:val="BodyText"/>
    <w:rsid w:val="00400D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D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D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D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D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D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D72"/>
    <w:rPr>
      <w:sz w:val="32"/>
    </w:rPr>
  </w:style>
  <w:style w:type="paragraph" w:customStyle="1" w:styleId="HeadingProcedure">
    <w:name w:val="Heading Procedure"/>
    <w:basedOn w:val="HeadingBase"/>
    <w:next w:val="Normal"/>
    <w:rsid w:val="00400D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D72"/>
    <w:pPr>
      <w:spacing w:before="60" w:after="60"/>
    </w:pPr>
  </w:style>
  <w:style w:type="paragraph" w:styleId="ListContinue">
    <w:name w:val="List Continue"/>
    <w:basedOn w:val="List"/>
    <w:rsid w:val="00400D72"/>
    <w:pPr>
      <w:ind w:firstLine="0"/>
    </w:pPr>
  </w:style>
  <w:style w:type="paragraph" w:customStyle="1" w:styleId="ListNote">
    <w:name w:val="List Note"/>
    <w:basedOn w:val="List"/>
    <w:rsid w:val="00400D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D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D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D72"/>
    <w:rPr>
      <w:rFonts w:ascii="Courier New" w:hAnsi="Courier New"/>
    </w:rPr>
  </w:style>
  <w:style w:type="paragraph" w:customStyle="1" w:styleId="NoteBullet">
    <w:name w:val="Note Bullet"/>
    <w:basedOn w:val="Note"/>
    <w:rsid w:val="00400D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D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D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D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D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0D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D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D72"/>
    <w:rPr>
      <w:b/>
      <w:smallCaps/>
    </w:rPr>
  </w:style>
  <w:style w:type="paragraph" w:customStyle="1" w:styleId="TableListNumber">
    <w:name w:val="Table List Number"/>
    <w:basedOn w:val="ListNumber"/>
    <w:rsid w:val="00400D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D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D72"/>
    <w:pPr>
      <w:numPr>
        <w:numId w:val="9"/>
      </w:numPr>
    </w:pPr>
  </w:style>
  <w:style w:type="paragraph" w:customStyle="1" w:styleId="ListAlpha2">
    <w:name w:val="List Alpha 2"/>
    <w:basedOn w:val="List2"/>
    <w:rsid w:val="00400D72"/>
    <w:pPr>
      <w:numPr>
        <w:numId w:val="8"/>
      </w:numPr>
    </w:pPr>
  </w:style>
  <w:style w:type="paragraph" w:styleId="List2">
    <w:name w:val="List 2"/>
    <w:basedOn w:val="BodyText"/>
    <w:rsid w:val="00400D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D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D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D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D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D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0D72"/>
    <w:pPr>
      <w:numPr>
        <w:numId w:val="4"/>
      </w:numPr>
    </w:pPr>
  </w:style>
  <w:style w:type="paragraph" w:styleId="ListContinue2">
    <w:name w:val="List Continue 2"/>
    <w:basedOn w:val="List2"/>
    <w:rsid w:val="00400D72"/>
    <w:pPr>
      <w:ind w:firstLine="0"/>
    </w:pPr>
  </w:style>
  <w:style w:type="paragraph" w:styleId="ListContinue3">
    <w:name w:val="List Continue 3"/>
    <w:basedOn w:val="List3"/>
    <w:rsid w:val="00400D72"/>
    <w:pPr>
      <w:ind w:left="1021" w:firstLine="0"/>
    </w:pPr>
  </w:style>
  <w:style w:type="paragraph" w:styleId="ListContinue4">
    <w:name w:val="List Continue 4"/>
    <w:basedOn w:val="List4"/>
    <w:rsid w:val="00400D72"/>
    <w:pPr>
      <w:ind w:firstLine="0"/>
    </w:pPr>
  </w:style>
  <w:style w:type="paragraph" w:styleId="ListContinue5">
    <w:name w:val="List Continue 5"/>
    <w:basedOn w:val="List5"/>
    <w:rsid w:val="00400D72"/>
    <w:pPr>
      <w:ind w:firstLine="0"/>
    </w:pPr>
  </w:style>
  <w:style w:type="paragraph" w:styleId="ListNumber3">
    <w:name w:val="List Number 3"/>
    <w:basedOn w:val="List3"/>
    <w:rsid w:val="00400D72"/>
    <w:pPr>
      <w:numPr>
        <w:numId w:val="5"/>
      </w:numPr>
    </w:pPr>
  </w:style>
  <w:style w:type="paragraph" w:styleId="ListNumber4">
    <w:name w:val="List Number 4"/>
    <w:basedOn w:val="List4"/>
    <w:rsid w:val="00400D72"/>
    <w:pPr>
      <w:numPr>
        <w:numId w:val="6"/>
      </w:numPr>
    </w:pPr>
  </w:style>
  <w:style w:type="paragraph" w:styleId="ListNumber5">
    <w:name w:val="List Number 5"/>
    <w:basedOn w:val="List5"/>
    <w:rsid w:val="00400D72"/>
    <w:pPr>
      <w:numPr>
        <w:numId w:val="7"/>
      </w:numPr>
    </w:pPr>
  </w:style>
  <w:style w:type="paragraph" w:styleId="BlockText">
    <w:name w:val="Block Text"/>
    <w:basedOn w:val="Normal"/>
    <w:rsid w:val="00400D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D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D72"/>
    <w:rPr>
      <w:sz w:val="16"/>
      <w:vertAlign w:val="superscript"/>
    </w:rPr>
  </w:style>
  <w:style w:type="character" w:customStyle="1" w:styleId="Symbols">
    <w:name w:val="Symbols"/>
    <w:basedOn w:val="DefaultParagraphFont"/>
    <w:rsid w:val="00400D72"/>
    <w:rPr>
      <w:rFonts w:ascii="Symbol" w:hAnsi="Symbol"/>
    </w:rPr>
  </w:style>
  <w:style w:type="character" w:customStyle="1" w:styleId="MenuOptions">
    <w:name w:val="Menu Options"/>
    <w:basedOn w:val="DefaultParagraphFont"/>
    <w:rsid w:val="00400D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D72"/>
    <w:rPr>
      <w:b/>
    </w:rPr>
  </w:style>
  <w:style w:type="character" w:customStyle="1" w:styleId="Underlined">
    <w:name w:val="Underlined"/>
    <w:basedOn w:val="DefaultParagraphFont"/>
    <w:rsid w:val="00400D72"/>
    <w:rPr>
      <w:u w:val="single"/>
    </w:rPr>
  </w:style>
  <w:style w:type="paragraph" w:customStyle="1" w:styleId="TableBodyTextRight">
    <w:name w:val="Table Body Text Right"/>
    <w:basedOn w:val="TableBodyText"/>
    <w:rsid w:val="00400D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D72"/>
    <w:rPr>
      <w:sz w:val="18"/>
    </w:rPr>
  </w:style>
  <w:style w:type="paragraph" w:customStyle="1" w:styleId="BodySmallRight">
    <w:name w:val="Body Small Right"/>
    <w:basedOn w:val="BodyTextRight"/>
    <w:rsid w:val="00400D72"/>
    <w:rPr>
      <w:sz w:val="18"/>
      <w:szCs w:val="18"/>
    </w:rPr>
  </w:style>
  <w:style w:type="paragraph" w:customStyle="1" w:styleId="MarginEdition">
    <w:name w:val="Margin Edition"/>
    <w:basedOn w:val="MarginNote"/>
    <w:rsid w:val="00400D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D72"/>
    <w:rPr>
      <w:sz w:val="2"/>
      <w:szCs w:val="2"/>
    </w:rPr>
  </w:style>
  <w:style w:type="character" w:customStyle="1" w:styleId="Small">
    <w:name w:val="Small"/>
    <w:basedOn w:val="DefaultParagraphFont"/>
    <w:rsid w:val="00400D72"/>
    <w:rPr>
      <w:sz w:val="16"/>
    </w:rPr>
  </w:style>
  <w:style w:type="paragraph" w:customStyle="1" w:styleId="WideTable">
    <w:name w:val="Wide Table"/>
    <w:basedOn w:val="Normal"/>
    <w:rsid w:val="00400D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D72"/>
  </w:style>
  <w:style w:type="paragraph" w:styleId="Quote">
    <w:name w:val="Quote"/>
    <w:basedOn w:val="Heading1"/>
    <w:link w:val="QuoteChar"/>
    <w:qFormat/>
    <w:rsid w:val="00400D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D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D72"/>
    <w:pPr>
      <w:pageBreakBefore/>
    </w:pPr>
  </w:style>
  <w:style w:type="paragraph" w:customStyle="1" w:styleId="Border">
    <w:name w:val="Border"/>
    <w:basedOn w:val="Normal"/>
    <w:qFormat/>
    <w:rsid w:val="00400D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D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D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D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D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D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D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D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D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D72"/>
    <w:rPr>
      <w:u w:val="single"/>
    </w:rPr>
  </w:style>
  <w:style w:type="character" w:customStyle="1" w:styleId="BoldandItalics">
    <w:name w:val="Bold and Italics"/>
    <w:qFormat/>
    <w:rsid w:val="00400D72"/>
    <w:rPr>
      <w:b/>
      <w:i/>
      <w:u w:val="none"/>
    </w:rPr>
  </w:style>
  <w:style w:type="paragraph" w:styleId="BalloonText">
    <w:name w:val="Balloon Text"/>
    <w:basedOn w:val="Normal"/>
    <w:link w:val="BalloonTextChar"/>
    <w:rsid w:val="00400D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D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D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D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D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D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D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4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4573</Characters>
  <Application>Microsoft Office Word</Application>
  <DocSecurity>0</DocSecurity>
  <Lines>108</Lines>
  <Paragraphs>94</Paragraphs>
  <ScaleCrop>false</ScaleCrop>
  <Company>Author-it Software Corporation Ltd.</Company>
  <LinksUpToDate>false</LinksUpToDate>
  <CharactersWithSpaces>5174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AHCARB806 Research urban forest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