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8C1" w:rsidP="001978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AHCARB612 Review and develop strategic tree policy</w:t>
      </w:r>
      <w:r>
        <w:fldChar w:fldCharType="end"/>
      </w:r>
    </w:p>
    <w:p w:rsidR="001978C1" w:rsidP="001978C1">
      <w:pPr>
        <w:pStyle w:val="Version"/>
        <w:sectPr w:rsidSect="00AE2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CFD" w:rsidP="00AE2CFD">
      <w:pPr>
        <w:pStyle w:val="SuperHeading"/>
      </w:pPr>
      <w:r w:rsidRPr="00AE2CFD">
        <w:t>Assessment Requirements for AHCARB612 Review and develop strategic tree policy</w:t>
      </w:r>
    </w:p>
    <w:p w:rsidR="00000000" w:rsidRPr="00AE2CFD" w:rsidP="00AE2CFD">
      <w:pPr>
        <w:pStyle w:val="Heading1"/>
      </w:pPr>
      <w:bookmarkStart w:id="1" w:name="O_1060474"/>
      <w:bookmarkEnd w:id="1"/>
      <w:r w:rsidRPr="00AE2C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2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FD">
            <w:pPr>
              <w:pStyle w:val="BodyTextBold"/>
              <w:rPr>
                <w:lang w:val="en-NZ"/>
              </w:rPr>
            </w:pPr>
            <w:r w:rsidRPr="00AE2C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FD">
            <w:pPr>
              <w:pStyle w:val="BodyTextBold"/>
              <w:rPr>
                <w:lang w:val="en-NZ"/>
              </w:rPr>
            </w:pPr>
            <w:r w:rsidRPr="00AE2CFD">
              <w:t>Comments</w:t>
            </w:r>
          </w:p>
        </w:tc>
      </w:tr>
      <w:tr w:rsidTr="00AE2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FD">
            <w:pPr>
              <w:pStyle w:val="BodyText"/>
              <w:rPr>
                <w:lang w:val="en-NZ"/>
              </w:rPr>
            </w:pPr>
            <w:r w:rsidRPr="00AE2C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FD" w:rsidP="00AE2CFD">
            <w:pPr>
              <w:pStyle w:val="BodyText"/>
            </w:pPr>
            <w:r w:rsidRPr="00AE2CFD">
              <w:t>This version released with AHC Agriculture, Horticulture and Conservation and Land Management Training Package Version 5.0.</w:t>
            </w:r>
          </w:p>
        </w:tc>
      </w:tr>
    </w:tbl>
    <w:p w:rsidR="00000000" w:rsidRPr="00AE2CFD" w:rsidP="00AE2CFD">
      <w:pPr>
        <w:pStyle w:val="BodyText"/>
      </w:pPr>
    </w:p>
    <w:p w:rsidR="00000000" w:rsidRPr="00AE2CFD" w:rsidP="00AE2CFD">
      <w:pPr>
        <w:pStyle w:val="AllowPageBreak"/>
      </w:pPr>
    </w:p>
    <w:p w:rsidR="00000000" w:rsidRPr="00AE2CFD" w:rsidP="00AE2CFD">
      <w:pPr>
        <w:pStyle w:val="Heading1"/>
      </w:pPr>
      <w:bookmarkStart w:id="2" w:name="O_1060475"/>
      <w:bookmarkEnd w:id="2"/>
      <w:r w:rsidRPr="00AE2CFD">
        <w:t>Performance Evidence</w:t>
      </w:r>
    </w:p>
    <w:p w:rsidR="00000000" w:rsidRPr="00AE2CFD" w:rsidP="001978C1">
      <w:pPr>
        <w:pStyle w:val="BodyText"/>
      </w:pPr>
      <w:r w:rsidRPr="00AE2CFD">
        <w:t>An individual demonstrating competency must satisfy all of the elements and performance cr</w:t>
      </w:r>
      <w:r w:rsidRPr="00AE2CFD">
        <w:t>iteria in this unit.</w:t>
      </w:r>
    </w:p>
    <w:p w:rsidR="00000000" w:rsidRPr="00AE2CFD" w:rsidP="001978C1">
      <w:pPr>
        <w:pStyle w:val="BodyText"/>
      </w:pPr>
      <w:r w:rsidRPr="00AE2CFD">
        <w:t>There must be evidence that the individual has reviewed at least two strategic tree policies and has developed at least one strategic tree policy.</w:t>
      </w:r>
    </w:p>
    <w:p w:rsidR="00000000" w:rsidRPr="00AE2CFD" w:rsidP="001978C1">
      <w:pPr>
        <w:pStyle w:val="BodyText"/>
      </w:pPr>
      <w:r w:rsidRPr="00AE2CFD">
        <w:t>There must also be evidence that the individual has:</w:t>
      </w:r>
    </w:p>
    <w:p w:rsidR="00000000" w:rsidRPr="00AE2CFD" w:rsidP="00AE2CFD">
      <w:pPr>
        <w:pStyle w:val="ListBullet"/>
      </w:pPr>
      <w:r w:rsidRPr="00AE2CFD">
        <w:t>identified, consulted with and est</w:t>
      </w:r>
      <w:r w:rsidRPr="00AE2CFD">
        <w:t>ablished stakeholder needs</w:t>
      </w:r>
    </w:p>
    <w:p w:rsidR="00000000" w:rsidRPr="00AE2CFD" w:rsidP="00AE2CFD">
      <w:pPr>
        <w:pStyle w:val="ListBullet"/>
      </w:pPr>
      <w:r w:rsidRPr="00AE2CFD">
        <w:t>researched historic and current tree policies</w:t>
      </w:r>
    </w:p>
    <w:p w:rsidR="00000000" w:rsidRPr="00AE2CFD" w:rsidP="00AE2CFD">
      <w:pPr>
        <w:pStyle w:val="ListBullet"/>
      </w:pPr>
      <w:r w:rsidRPr="00AE2CFD">
        <w:t>analysed statutory and policy context of tree policies</w:t>
      </w:r>
    </w:p>
    <w:p w:rsidR="00000000" w:rsidRPr="00AE2CFD" w:rsidP="00AE2CFD">
      <w:pPr>
        <w:pStyle w:val="ListBullet"/>
      </w:pPr>
      <w:r w:rsidRPr="00AE2CFD">
        <w:t>researched tree management activities</w:t>
      </w:r>
    </w:p>
    <w:p w:rsidR="00000000" w:rsidRPr="00AE2CFD" w:rsidP="00AE2CFD">
      <w:pPr>
        <w:pStyle w:val="ListBullet"/>
      </w:pPr>
      <w:r w:rsidRPr="00AE2CFD">
        <w:t>analysed current industry tree policy models</w:t>
      </w:r>
    </w:p>
    <w:p w:rsidR="00000000" w:rsidRPr="00AE2CFD" w:rsidP="00AE2CFD">
      <w:pPr>
        <w:pStyle w:val="ListBullet"/>
      </w:pPr>
      <w:r w:rsidRPr="00AE2CFD">
        <w:t>evaluated comparative tree methodologies and systems</w:t>
      </w:r>
    </w:p>
    <w:p w:rsidR="00000000" w:rsidRPr="00AE2CFD" w:rsidP="00AE2CFD">
      <w:pPr>
        <w:pStyle w:val="ListBullet"/>
      </w:pPr>
      <w:r w:rsidRPr="00AE2CFD">
        <w:t>researched current policy and strategic information for policy development</w:t>
      </w:r>
    </w:p>
    <w:p w:rsidR="00000000" w:rsidRPr="00AE2CFD" w:rsidP="00AE2CFD">
      <w:pPr>
        <w:pStyle w:val="ListBullet"/>
      </w:pPr>
      <w:r w:rsidRPr="00AE2CFD">
        <w:t>identified key management objectives and management metrics and established benchmarks</w:t>
      </w:r>
    </w:p>
    <w:p w:rsidR="00000000" w:rsidRPr="00AE2CFD" w:rsidP="00AE2CFD">
      <w:pPr>
        <w:pStyle w:val="ListBullet"/>
      </w:pPr>
      <w:r w:rsidRPr="00AE2CFD">
        <w:t>analysed existing policies, procedures an</w:t>
      </w:r>
      <w:r w:rsidRPr="00AE2CFD">
        <w:t>d systems for compliance with policy planning requirements</w:t>
      </w:r>
    </w:p>
    <w:p w:rsidR="00000000" w:rsidRPr="00AE2CFD" w:rsidP="00AE2CFD">
      <w:pPr>
        <w:pStyle w:val="ListBullet"/>
      </w:pPr>
      <w:r w:rsidRPr="00AE2CFD">
        <w:t>evaluated stakeholder needs and analysed conflicts</w:t>
      </w:r>
    </w:p>
    <w:p w:rsidR="00000000" w:rsidRPr="00AE2CFD" w:rsidP="00AE2CFD">
      <w:pPr>
        <w:pStyle w:val="ListBullet"/>
      </w:pPr>
      <w:r w:rsidRPr="00AE2CFD">
        <w:t>determined tree management strategies</w:t>
      </w:r>
    </w:p>
    <w:p w:rsidR="00000000" w:rsidRPr="00AE2CFD" w:rsidP="00AE2CFD">
      <w:pPr>
        <w:pStyle w:val="ListBullet"/>
      </w:pPr>
      <w:r w:rsidRPr="00AE2CFD">
        <w:t xml:space="preserve">defined strategic organisational policy objectives </w:t>
      </w:r>
    </w:p>
    <w:p w:rsidR="00000000" w:rsidRPr="00AE2CFD" w:rsidP="00AE2CFD">
      <w:pPr>
        <w:pStyle w:val="ListBullet"/>
      </w:pPr>
      <w:r w:rsidRPr="00AE2CFD">
        <w:t>defined strategic objectives of the tree policy</w:t>
      </w:r>
    </w:p>
    <w:p w:rsidR="00000000" w:rsidRPr="00AE2CFD" w:rsidP="00AE2CFD">
      <w:pPr>
        <w:pStyle w:val="ListBullet"/>
      </w:pPr>
      <w:r w:rsidRPr="00AE2CFD">
        <w:t>develope</w:t>
      </w:r>
      <w:r w:rsidRPr="00AE2CFD">
        <w:t>d and communicated change management strategies</w:t>
      </w:r>
    </w:p>
    <w:p w:rsidR="00000000" w:rsidRPr="00AE2CFD" w:rsidP="00AE2CFD">
      <w:pPr>
        <w:pStyle w:val="ListBullet"/>
      </w:pPr>
      <w:r w:rsidRPr="00AE2CFD">
        <w:t>made recommendations for policy options</w:t>
      </w:r>
    </w:p>
    <w:p w:rsidR="00000000" w:rsidRPr="00AE2CFD" w:rsidP="00AE2CFD">
      <w:pPr>
        <w:pStyle w:val="ListBullet"/>
      </w:pPr>
      <w:r w:rsidRPr="00AE2CFD">
        <w:t>determined legal parameters, statutes and local planning laws</w:t>
      </w:r>
    </w:p>
    <w:p w:rsidR="00000000" w:rsidRPr="00AE2CFD" w:rsidP="00AE2CFD">
      <w:pPr>
        <w:pStyle w:val="ListBullet"/>
      </w:pPr>
      <w:r w:rsidRPr="00AE2CFD">
        <w:t>determined impact of statutory documents on tree policy</w:t>
      </w:r>
    </w:p>
    <w:p w:rsidR="00000000" w:rsidRPr="00AE2CFD" w:rsidP="00AE2CFD">
      <w:pPr>
        <w:pStyle w:val="ListBullet"/>
      </w:pPr>
      <w:r w:rsidRPr="00AE2CFD">
        <w:t>sought legal advice on implications of tree policy</w:t>
      </w:r>
      <w:r w:rsidRPr="00AE2CFD">
        <w:t xml:space="preserve"> </w:t>
      </w:r>
    </w:p>
    <w:p w:rsidR="00000000" w:rsidRPr="00AE2CFD" w:rsidP="00AE2CFD">
      <w:pPr>
        <w:pStyle w:val="ListBullet"/>
      </w:pPr>
      <w:r w:rsidRPr="00AE2CFD">
        <w:t>determined parameters of policy</w:t>
      </w:r>
    </w:p>
    <w:p w:rsidR="00000000" w:rsidRPr="00AE2CFD" w:rsidP="00AE2CFD">
      <w:pPr>
        <w:pStyle w:val="ListBullet"/>
      </w:pPr>
      <w:r w:rsidRPr="00AE2CFD">
        <w:t xml:space="preserve">determined and recorded soil characteristics relevant to policy </w:t>
      </w:r>
    </w:p>
    <w:p w:rsidR="00000000" w:rsidRPr="00AE2CFD" w:rsidP="00AE2CFD">
      <w:pPr>
        <w:pStyle w:val="ListBullet"/>
      </w:pPr>
      <w:r w:rsidRPr="00AE2CFD">
        <w:t>compiled a database of at least 20 tree species, detailing intensive tree profiles and attributes affected under the policy. The database must include:</w:t>
      </w:r>
    </w:p>
    <w:p w:rsidR="00000000" w:rsidRPr="00AE2CFD" w:rsidP="00AE2CFD">
      <w:pPr>
        <w:pStyle w:val="ListBullet2"/>
      </w:pPr>
      <w:r w:rsidRPr="00AE2CFD">
        <w:t>pref</w:t>
      </w:r>
      <w:r w:rsidRPr="00AE2CFD">
        <w:t>erred and desired species highly suitable for local use to be included under the policy</w:t>
      </w:r>
    </w:p>
    <w:p w:rsidR="00000000" w:rsidRPr="00AE2CFD" w:rsidP="00AE2CFD">
      <w:pPr>
        <w:pStyle w:val="ListBullet2"/>
      </w:pPr>
      <w:r w:rsidRPr="00AE2CFD">
        <w:t>the location of species</w:t>
      </w:r>
    </w:p>
    <w:p w:rsidR="00000000" w:rsidRPr="00AE2CFD" w:rsidP="00AE2CFD">
      <w:pPr>
        <w:pStyle w:val="ListBullet2"/>
      </w:pPr>
      <w:r w:rsidRPr="00AE2CFD">
        <w:t>taxonomic characteristics of each species</w:t>
      </w:r>
    </w:p>
    <w:p w:rsidR="00000000" w:rsidRPr="00AE2CFD" w:rsidP="00AE2CFD">
      <w:pPr>
        <w:pStyle w:val="ListBullet2"/>
      </w:pPr>
      <w:r w:rsidRPr="00AE2CFD">
        <w:t>edaphic and environmental preferences and limitations of the trees selected</w:t>
      </w:r>
    </w:p>
    <w:p w:rsidR="00000000" w:rsidRPr="00AE2CFD" w:rsidP="00AE2CFD">
      <w:pPr>
        <w:pStyle w:val="ListBullet2"/>
      </w:pPr>
      <w:r w:rsidRPr="00AE2CFD">
        <w:t>a mix of local, indigenous and exotic tree species must be included</w:t>
      </w:r>
    </w:p>
    <w:p w:rsidR="00000000" w:rsidRPr="00AE2CFD" w:rsidP="00AE2CFD">
      <w:pPr>
        <w:pStyle w:val="ListBullet"/>
      </w:pPr>
      <w:r w:rsidRPr="00AE2CFD">
        <w:t>determined extent and type of tree data to be included in policy documentation</w:t>
      </w:r>
    </w:p>
    <w:p w:rsidR="00000000" w:rsidRPr="00AE2CFD" w:rsidP="00AE2CFD">
      <w:pPr>
        <w:pStyle w:val="ListBullet"/>
      </w:pPr>
      <w:r w:rsidRPr="00AE2CFD">
        <w:t>set goals for tree diversity for the policy</w:t>
      </w:r>
    </w:p>
    <w:p w:rsidR="00000000" w:rsidRPr="00AE2CFD" w:rsidP="00AE2CFD">
      <w:pPr>
        <w:pStyle w:val="ListBullet"/>
      </w:pPr>
      <w:r w:rsidRPr="00AE2CFD">
        <w:t>developed tree policy to meet strategic objectives</w:t>
      </w:r>
    </w:p>
    <w:p w:rsidR="00000000" w:rsidRPr="00AE2CFD" w:rsidP="00AE2CFD">
      <w:pPr>
        <w:pStyle w:val="ListBullet"/>
      </w:pPr>
      <w:r w:rsidRPr="00AE2CFD">
        <w:t>developed and</w:t>
      </w:r>
      <w:r w:rsidRPr="00AE2CFD">
        <w:t xml:space="preserve"> communicated procedures to implement policy</w:t>
      </w:r>
    </w:p>
    <w:p w:rsidR="00000000" w:rsidRPr="00AE2CFD" w:rsidP="00AE2CFD">
      <w:pPr>
        <w:pStyle w:val="ListBullet"/>
      </w:pPr>
      <w:r w:rsidRPr="00AE2CFD">
        <w:t>developed policy determinations for key elements of policy, which must include:</w:t>
      </w:r>
    </w:p>
    <w:p w:rsidR="00000000" w:rsidRPr="00AE2CFD" w:rsidP="00AE2CFD">
      <w:pPr>
        <w:pStyle w:val="ListBullet2"/>
      </w:pPr>
      <w:r w:rsidRPr="00AE2CFD">
        <w:t>hazard identification and mitigation</w:t>
      </w:r>
    </w:p>
    <w:p w:rsidR="00000000" w:rsidRPr="00AE2CFD" w:rsidP="00AE2CFD">
      <w:pPr>
        <w:pStyle w:val="ListBullet2"/>
      </w:pPr>
      <w:r w:rsidRPr="00AE2CFD">
        <w:t>significant trees</w:t>
      </w:r>
    </w:p>
    <w:p w:rsidR="00000000" w:rsidRPr="00AE2CFD" w:rsidP="00AE2CFD">
      <w:pPr>
        <w:pStyle w:val="ListBullet2"/>
      </w:pPr>
      <w:r w:rsidRPr="00AE2CFD">
        <w:t>tree selection and tree replacement strategies</w:t>
      </w:r>
    </w:p>
    <w:p w:rsidR="00000000" w:rsidRPr="00AE2CFD" w:rsidP="00AE2CFD">
      <w:pPr>
        <w:pStyle w:val="ListBullet2"/>
      </w:pPr>
      <w:r w:rsidRPr="00AE2CFD">
        <w:t>street tree planting</w:t>
      </w:r>
    </w:p>
    <w:p w:rsidR="00000000" w:rsidRPr="00AE2CFD" w:rsidP="00AE2CFD">
      <w:pPr>
        <w:pStyle w:val="ListBullet2"/>
      </w:pPr>
      <w:r w:rsidRPr="00AE2CFD">
        <w:t>tree removal</w:t>
      </w:r>
    </w:p>
    <w:p w:rsidR="00000000" w:rsidRPr="00AE2CFD" w:rsidP="00AE2CFD">
      <w:pPr>
        <w:pStyle w:val="ListBullet2"/>
      </w:pPr>
      <w:r w:rsidRPr="00AE2CFD">
        <w:t>tree inspections and assessments</w:t>
      </w:r>
    </w:p>
    <w:p w:rsidR="00000000" w:rsidRPr="00AE2CFD" w:rsidP="00AE2CFD">
      <w:pPr>
        <w:pStyle w:val="ListBullet2"/>
      </w:pPr>
      <w:r w:rsidRPr="00AE2CFD">
        <w:t>tree pruning operations, including power line clearance</w:t>
      </w:r>
    </w:p>
    <w:p w:rsidR="00000000" w:rsidRPr="00AE2CFD" w:rsidP="00AE2CFD">
      <w:pPr>
        <w:pStyle w:val="ListBullet2"/>
      </w:pPr>
      <w:r w:rsidRPr="00AE2CFD">
        <w:t>habitat protection</w:t>
      </w:r>
    </w:p>
    <w:p w:rsidR="00000000" w:rsidRPr="00AE2CFD" w:rsidP="00AE2CFD">
      <w:pPr>
        <w:pStyle w:val="ListBullet2"/>
      </w:pPr>
      <w:r w:rsidRPr="00AE2CFD">
        <w:t>infrastructure protection</w:t>
      </w:r>
    </w:p>
    <w:p w:rsidR="00000000" w:rsidRPr="00AE2CFD" w:rsidP="00AE2CFD">
      <w:pPr>
        <w:pStyle w:val="ListBullet2"/>
      </w:pPr>
      <w:r w:rsidRPr="00AE2CFD">
        <w:t>pest and disease control</w:t>
      </w:r>
    </w:p>
    <w:p w:rsidR="00000000" w:rsidRPr="00AE2CFD" w:rsidP="00AE2CFD">
      <w:pPr>
        <w:pStyle w:val="ListBullet"/>
      </w:pPr>
      <w:r w:rsidRPr="00AE2CFD">
        <w:t>developed draft of strategic tree policy</w:t>
      </w:r>
    </w:p>
    <w:p w:rsidR="00000000" w:rsidRPr="00AE2CFD" w:rsidP="00AE2CFD">
      <w:pPr>
        <w:pStyle w:val="ListBullet"/>
      </w:pPr>
      <w:r w:rsidRPr="00AE2CFD">
        <w:t>promoted tree policy and expected outcomes</w:t>
      </w:r>
      <w:r w:rsidRPr="00AE2CFD">
        <w:t xml:space="preserve"> to key stakeholders</w:t>
      </w:r>
    </w:p>
    <w:p w:rsidR="00000000" w:rsidRPr="00AE2CFD" w:rsidP="00AE2CFD">
      <w:pPr>
        <w:pStyle w:val="ListBullet"/>
      </w:pPr>
      <w:r w:rsidRPr="00AE2CFD">
        <w:t>sought feedback from stakeholders</w:t>
      </w:r>
    </w:p>
    <w:p w:rsidR="00000000" w:rsidRPr="00AE2CFD" w:rsidP="00AE2CFD">
      <w:pPr>
        <w:pStyle w:val="ListBullet"/>
      </w:pPr>
      <w:r w:rsidRPr="00AE2CFD">
        <w:t>reviewed and amended policy</w:t>
      </w:r>
    </w:p>
    <w:p w:rsidR="00000000" w:rsidRPr="00AE2CFD" w:rsidP="00AE2CFD">
      <w:pPr>
        <w:pStyle w:val="ListBullet"/>
      </w:pPr>
      <w:r w:rsidRPr="00AE2CFD">
        <w:t>developed tree policy documentation</w:t>
      </w:r>
    </w:p>
    <w:p w:rsidR="00000000" w:rsidRPr="00AE2CFD" w:rsidP="00AE2CFD">
      <w:pPr>
        <w:pStyle w:val="ListBullet"/>
      </w:pPr>
      <w:r w:rsidRPr="00AE2CFD">
        <w:t>developed compliance programs in policy documentation</w:t>
      </w:r>
    </w:p>
    <w:p w:rsidR="00000000" w:rsidRPr="00AE2CFD" w:rsidP="00AE2CFD">
      <w:pPr>
        <w:pStyle w:val="ListBullet"/>
      </w:pPr>
      <w:r w:rsidRPr="00AE2CFD">
        <w:t>implemented strategies for continuous improvement.</w:t>
      </w:r>
    </w:p>
    <w:p w:rsidR="00000000" w:rsidRPr="00AE2CFD" w:rsidP="00AE2CFD">
      <w:pPr>
        <w:pStyle w:val="AllowPageBreak"/>
      </w:pPr>
    </w:p>
    <w:p w:rsidR="00000000" w:rsidRPr="00AE2CFD" w:rsidP="00AE2CFD">
      <w:pPr>
        <w:pStyle w:val="Heading1"/>
      </w:pPr>
      <w:bookmarkStart w:id="3" w:name="O_1060476"/>
      <w:bookmarkEnd w:id="3"/>
      <w:r w:rsidRPr="00AE2CFD">
        <w:t>Knowledge Evidence</w:t>
      </w:r>
    </w:p>
    <w:p w:rsidR="00000000" w:rsidRPr="00AE2CFD" w:rsidP="001978C1">
      <w:pPr>
        <w:pStyle w:val="BodyText"/>
      </w:pPr>
      <w:r w:rsidRPr="00AE2CFD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AE2CFD" w:rsidP="00AE2CFD">
      <w:pPr>
        <w:pStyle w:val="ListBullet"/>
      </w:pPr>
      <w:r w:rsidRPr="00AE2CFD">
        <w:t>organisational tree policies their use and structure, inc</w:t>
      </w:r>
      <w:r w:rsidRPr="00AE2CFD">
        <w:t>luding:</w:t>
      </w:r>
    </w:p>
    <w:p w:rsidR="00000000" w:rsidRPr="00AE2CFD" w:rsidP="00AE2CFD">
      <w:pPr>
        <w:pStyle w:val="ListBullet2"/>
      </w:pPr>
      <w:r w:rsidRPr="00AE2CFD">
        <w:t>value and purpose of reviewing historic and current tree policies</w:t>
      </w:r>
    </w:p>
    <w:p w:rsidR="00000000" w:rsidRPr="00AE2CFD" w:rsidP="00AE2CFD">
      <w:pPr>
        <w:pStyle w:val="ListBullet2"/>
      </w:pPr>
      <w:r w:rsidRPr="00AE2CFD">
        <w:t>models for the design of tree policies</w:t>
      </w:r>
    </w:p>
    <w:p w:rsidR="00000000" w:rsidRPr="00AE2CFD" w:rsidP="00AE2CFD">
      <w:pPr>
        <w:pStyle w:val="ListBullet2"/>
      </w:pPr>
      <w:r w:rsidRPr="00AE2CFD">
        <w:t>influences of current and historic tree management activities</w:t>
      </w:r>
    </w:p>
    <w:p w:rsidR="00000000" w:rsidRPr="00AE2CFD" w:rsidP="00AE2CFD">
      <w:pPr>
        <w:pStyle w:val="ListBullet"/>
      </w:pPr>
      <w:r w:rsidRPr="00AE2CFD">
        <w:t>setting management objectives for trees, including:</w:t>
      </w:r>
    </w:p>
    <w:p w:rsidR="00000000" w:rsidRPr="00AE2CFD" w:rsidP="00AE2CFD">
      <w:pPr>
        <w:pStyle w:val="ListBullet2"/>
      </w:pPr>
      <w:r w:rsidRPr="00AE2CFD">
        <w:t>management metrics</w:t>
      </w:r>
    </w:p>
    <w:p w:rsidR="00000000" w:rsidRPr="00AE2CFD" w:rsidP="00AE2CFD">
      <w:pPr>
        <w:pStyle w:val="ListBullet2"/>
      </w:pPr>
      <w:r w:rsidRPr="00AE2CFD">
        <w:t>develop</w:t>
      </w:r>
      <w:r w:rsidRPr="00AE2CFD">
        <w:t>ing and working with industry benchmarks</w:t>
      </w:r>
    </w:p>
    <w:p w:rsidR="00000000" w:rsidRPr="00AE2CFD" w:rsidP="00AE2CFD">
      <w:pPr>
        <w:pStyle w:val="ListBullet2"/>
      </w:pPr>
      <w:r w:rsidRPr="00AE2CFD">
        <w:t>setting strategic objectives for trees for organisations and policies</w:t>
      </w:r>
    </w:p>
    <w:p w:rsidR="00000000" w:rsidRPr="00AE2CFD" w:rsidP="00AE2CFD">
      <w:pPr>
        <w:pStyle w:val="ListBullet"/>
      </w:pPr>
      <w:r w:rsidRPr="00AE2CFD">
        <w:t>key stakeholders and their influences on tree policies, including:</w:t>
      </w:r>
    </w:p>
    <w:p w:rsidR="00000000" w:rsidRPr="00AE2CFD" w:rsidP="00AE2CFD">
      <w:pPr>
        <w:pStyle w:val="ListBullet2"/>
      </w:pPr>
      <w:r w:rsidRPr="00AE2CFD">
        <w:t>identifying key stakeholders and their needs</w:t>
      </w:r>
    </w:p>
    <w:p w:rsidR="00000000" w:rsidRPr="00AE2CFD" w:rsidP="00AE2CFD">
      <w:pPr>
        <w:pStyle w:val="ListBullet2"/>
      </w:pPr>
      <w:r w:rsidRPr="00AE2CFD">
        <w:t>assessing and evaluating stakeholder input and values</w:t>
      </w:r>
    </w:p>
    <w:p w:rsidR="00000000" w:rsidRPr="00AE2CFD" w:rsidP="00AE2CFD">
      <w:pPr>
        <w:pStyle w:val="ListBullet"/>
      </w:pPr>
      <w:r w:rsidRPr="00AE2CFD">
        <w:t>analysing and developing tree management strategies</w:t>
      </w:r>
    </w:p>
    <w:p w:rsidR="00000000" w:rsidRPr="00AE2CFD" w:rsidP="00AE2CFD">
      <w:pPr>
        <w:pStyle w:val="ListBullet"/>
      </w:pPr>
      <w:r w:rsidRPr="00AE2CFD">
        <w:t>tree policies and the legal framework, including:</w:t>
      </w:r>
    </w:p>
    <w:p w:rsidR="00000000" w:rsidRPr="00AE2CFD" w:rsidP="00AE2CFD">
      <w:pPr>
        <w:pStyle w:val="ListBullet2"/>
      </w:pPr>
      <w:r w:rsidRPr="00AE2CFD">
        <w:t>legal parameters</w:t>
      </w:r>
    </w:p>
    <w:p w:rsidR="00000000" w:rsidRPr="00AE2CFD" w:rsidP="00AE2CFD">
      <w:pPr>
        <w:pStyle w:val="ListBullet2"/>
      </w:pPr>
      <w:r w:rsidRPr="00AE2CFD">
        <w:t>impact of statutes on trees and policy development</w:t>
      </w:r>
    </w:p>
    <w:p w:rsidR="00000000" w:rsidRPr="00AE2CFD" w:rsidP="00AE2CFD">
      <w:pPr>
        <w:pStyle w:val="ListBullet2"/>
      </w:pPr>
      <w:r w:rsidRPr="00AE2CFD">
        <w:t xml:space="preserve">local planning laws and their </w:t>
      </w:r>
      <w:r w:rsidRPr="00AE2CFD">
        <w:t>impact on tree policy development</w:t>
      </w:r>
    </w:p>
    <w:p w:rsidR="00000000" w:rsidRPr="00AE2CFD" w:rsidP="00AE2CFD">
      <w:pPr>
        <w:pStyle w:val="ListBullet2"/>
      </w:pPr>
      <w:r w:rsidRPr="00AE2CFD">
        <w:t>compliance with policy planning requirements</w:t>
      </w:r>
    </w:p>
    <w:p w:rsidR="00000000" w:rsidRPr="00AE2CFD" w:rsidP="00AE2CFD">
      <w:pPr>
        <w:pStyle w:val="ListBullet2"/>
      </w:pPr>
      <w:r w:rsidRPr="00AE2CFD">
        <w:t>legal implications of policies</w:t>
      </w:r>
    </w:p>
    <w:p w:rsidR="00000000" w:rsidRPr="00AE2CFD" w:rsidP="00AE2CFD">
      <w:pPr>
        <w:pStyle w:val="ListBullet2"/>
      </w:pPr>
      <w:r w:rsidRPr="00AE2CFD">
        <w:t xml:space="preserve">seeking legal advice </w:t>
      </w:r>
    </w:p>
    <w:p w:rsidR="00000000" w:rsidRPr="00AE2CFD" w:rsidP="00AE2CFD">
      <w:pPr>
        <w:pStyle w:val="ListBullet2"/>
      </w:pPr>
      <w:r w:rsidRPr="00AE2CFD">
        <w:t>policy design and styles</w:t>
      </w:r>
    </w:p>
    <w:p w:rsidR="00000000" w:rsidRPr="00AE2CFD" w:rsidP="00AE2CFD">
      <w:pPr>
        <w:pStyle w:val="ListBullet"/>
      </w:pPr>
      <w:r w:rsidRPr="00AE2CFD">
        <w:t>local environment and tree selection for policy development, including:</w:t>
      </w:r>
    </w:p>
    <w:p w:rsidR="00000000" w:rsidRPr="00AE2CFD" w:rsidP="00AE2CFD">
      <w:pPr>
        <w:pStyle w:val="ListBullet2"/>
      </w:pPr>
      <w:r w:rsidRPr="00AE2CFD">
        <w:t>edaphic and environmental</w:t>
      </w:r>
      <w:r w:rsidRPr="00AE2CFD">
        <w:t xml:space="preserve"> preferences and limitations</w:t>
      </w:r>
    </w:p>
    <w:p w:rsidR="00000000" w:rsidRPr="00AE2CFD" w:rsidP="00AE2CFD">
      <w:pPr>
        <w:pStyle w:val="ListBullet2"/>
      </w:pPr>
      <w:r w:rsidRPr="00AE2CFD">
        <w:t>rainfall infiltration and runoff</w:t>
      </w:r>
    </w:p>
    <w:p w:rsidR="00000000" w:rsidRPr="00AE2CFD" w:rsidP="00AE2CFD">
      <w:pPr>
        <w:pStyle w:val="ListBullet2"/>
      </w:pPr>
      <w:r w:rsidRPr="00AE2CFD">
        <w:t>local and introduced tree species and their performance for inclusion in tree policies</w:t>
      </w:r>
    </w:p>
    <w:p w:rsidR="00000000" w:rsidRPr="00AE2CFD" w:rsidP="00AE2CFD">
      <w:pPr>
        <w:pStyle w:val="ListBullet2"/>
      </w:pPr>
      <w:r w:rsidRPr="00AE2CFD">
        <w:t>regional implication of tree selection</w:t>
      </w:r>
    </w:p>
    <w:p w:rsidR="00000000" w:rsidRPr="00AE2CFD" w:rsidP="00AE2CFD">
      <w:pPr>
        <w:pStyle w:val="ListBullet2"/>
      </w:pPr>
      <w:r w:rsidRPr="00AE2CFD">
        <w:t>taxonomic characteristics</w:t>
      </w:r>
    </w:p>
    <w:p w:rsidR="00000000" w:rsidRPr="00AE2CFD" w:rsidP="00AE2CFD">
      <w:pPr>
        <w:pStyle w:val="ListBullet"/>
      </w:pPr>
      <w:r w:rsidRPr="00AE2CFD">
        <w:t>database development for tree species, including:</w:t>
      </w:r>
    </w:p>
    <w:p w:rsidR="00000000" w:rsidRPr="00AE2CFD" w:rsidP="00AE2CFD">
      <w:pPr>
        <w:pStyle w:val="ListBullet2"/>
      </w:pPr>
      <w:r w:rsidRPr="00AE2CFD">
        <w:t>programs used for database design</w:t>
      </w:r>
    </w:p>
    <w:p w:rsidR="00000000" w:rsidRPr="00AE2CFD" w:rsidP="00AE2CFD">
      <w:pPr>
        <w:pStyle w:val="ListBullet2"/>
      </w:pPr>
      <w:r w:rsidRPr="00AE2CFD">
        <w:t>structure and use of databases</w:t>
      </w:r>
    </w:p>
    <w:p w:rsidR="00000000" w:rsidRPr="00AE2CFD" w:rsidP="00AE2CFD">
      <w:pPr>
        <w:pStyle w:val="ListBullet2"/>
      </w:pPr>
      <w:r w:rsidRPr="00AE2CFD">
        <w:t>data input of tree inventory and tree profiles</w:t>
      </w:r>
    </w:p>
    <w:p w:rsidR="00000000" w:rsidRPr="00AE2CFD" w:rsidP="00AE2CFD">
      <w:pPr>
        <w:pStyle w:val="ListBullet"/>
      </w:pPr>
      <w:r w:rsidRPr="00AE2CFD">
        <w:t>key elements for policy determination, including:</w:t>
      </w:r>
    </w:p>
    <w:p w:rsidR="00000000" w:rsidRPr="00AE2CFD" w:rsidP="00AE2CFD">
      <w:pPr>
        <w:pStyle w:val="ListBullet2"/>
      </w:pPr>
      <w:r w:rsidRPr="00AE2CFD">
        <w:t>hazard identification and mitigation</w:t>
      </w:r>
    </w:p>
    <w:p w:rsidR="00000000" w:rsidRPr="00AE2CFD" w:rsidP="00AE2CFD">
      <w:pPr>
        <w:pStyle w:val="ListBullet2"/>
      </w:pPr>
      <w:r w:rsidRPr="00AE2CFD">
        <w:t xml:space="preserve">the </w:t>
      </w:r>
      <w:r w:rsidRPr="00AE2CFD">
        <w:t>significance of trees from an environmental, cultural or historic perspective</w:t>
      </w:r>
    </w:p>
    <w:p w:rsidR="00000000" w:rsidRPr="00AE2CFD" w:rsidP="00AE2CFD">
      <w:pPr>
        <w:pStyle w:val="ListBullet2"/>
      </w:pPr>
      <w:r w:rsidRPr="00AE2CFD">
        <w:t>tree selection and use in the landscape</w:t>
      </w:r>
    </w:p>
    <w:p w:rsidR="00000000" w:rsidRPr="00AE2CFD" w:rsidP="00AE2CFD">
      <w:pPr>
        <w:pStyle w:val="ListBullet2"/>
      </w:pPr>
      <w:r w:rsidRPr="00AE2CFD">
        <w:t>tree replacement strategy</w:t>
      </w:r>
    </w:p>
    <w:p w:rsidR="00000000" w:rsidRPr="00AE2CFD" w:rsidP="00AE2CFD">
      <w:pPr>
        <w:pStyle w:val="ListBullet2"/>
      </w:pPr>
      <w:r w:rsidRPr="00AE2CFD">
        <w:t>street tree planting and effect on the urban landscape</w:t>
      </w:r>
    </w:p>
    <w:p w:rsidR="00000000" w:rsidRPr="00AE2CFD" w:rsidP="00AE2CFD">
      <w:pPr>
        <w:pStyle w:val="ListBullet2"/>
      </w:pPr>
      <w:r w:rsidRPr="00AE2CFD">
        <w:t>tree removal and tree protection issues</w:t>
      </w:r>
    </w:p>
    <w:p w:rsidR="00000000" w:rsidRPr="00AE2CFD" w:rsidP="00AE2CFD">
      <w:pPr>
        <w:pStyle w:val="ListBullet2"/>
      </w:pPr>
      <w:r w:rsidRPr="00AE2CFD">
        <w:t>tree inspections and assessments</w:t>
      </w:r>
    </w:p>
    <w:p w:rsidR="00000000" w:rsidRPr="00AE2CFD" w:rsidP="00AE2CFD">
      <w:pPr>
        <w:pStyle w:val="ListBullet2"/>
      </w:pPr>
      <w:r w:rsidRPr="00AE2CFD">
        <w:t>tree pruning operations, infrastructure protection and power line clearance</w:t>
      </w:r>
    </w:p>
    <w:p w:rsidR="00000000" w:rsidRPr="00AE2CFD" w:rsidP="00AE2CFD">
      <w:pPr>
        <w:pStyle w:val="ListBullet2"/>
      </w:pPr>
      <w:r w:rsidRPr="00AE2CFD">
        <w:t>environmental considerations and habitat protection</w:t>
      </w:r>
    </w:p>
    <w:p w:rsidR="00000000" w:rsidRPr="00AE2CFD" w:rsidP="00AE2CFD">
      <w:pPr>
        <w:pStyle w:val="ListBullet2"/>
      </w:pPr>
      <w:r w:rsidRPr="00AE2CFD">
        <w:t>pest and diseases and their control</w:t>
      </w:r>
    </w:p>
    <w:p w:rsidR="00000000" w:rsidRPr="00AE2CFD" w:rsidP="00AE2CFD">
      <w:pPr>
        <w:pStyle w:val="ListBullet"/>
      </w:pPr>
      <w:r w:rsidRPr="00AE2CFD">
        <w:t>communications strategies for seeking and providing feedba</w:t>
      </w:r>
      <w:r w:rsidRPr="00AE2CFD">
        <w:t>ck on draft policies</w:t>
      </w:r>
    </w:p>
    <w:p w:rsidR="00000000" w:rsidRPr="00AE2CFD" w:rsidP="00AE2CFD">
      <w:pPr>
        <w:pStyle w:val="ListBullet"/>
      </w:pPr>
      <w:r w:rsidRPr="00AE2CFD">
        <w:t>developing, documenting and reviewing draft policies, including:</w:t>
      </w:r>
    </w:p>
    <w:p w:rsidR="00000000" w:rsidRPr="00AE2CFD" w:rsidP="00AE2CFD">
      <w:pPr>
        <w:pStyle w:val="ListBullet2"/>
      </w:pPr>
      <w:r w:rsidRPr="00AE2CFD">
        <w:t>compiling and organising policy materials into a structure policy design</w:t>
      </w:r>
    </w:p>
    <w:p w:rsidR="00000000" w:rsidRPr="00AE2CFD" w:rsidP="00AE2CFD">
      <w:pPr>
        <w:pStyle w:val="ListBullet2"/>
      </w:pPr>
      <w:r w:rsidRPr="00AE2CFD">
        <w:t>role and design of compliance programs</w:t>
      </w:r>
    </w:p>
    <w:p w:rsidR="00000000" w:rsidRPr="00AE2CFD" w:rsidP="00AE2CFD">
      <w:pPr>
        <w:pStyle w:val="ListBullet2"/>
      </w:pPr>
      <w:r w:rsidRPr="00AE2CFD">
        <w:t>the continuous improvement process in policy development</w:t>
      </w:r>
    </w:p>
    <w:p w:rsidR="00000000" w:rsidRPr="00AE2CFD" w:rsidP="00AE2CFD">
      <w:pPr>
        <w:pStyle w:val="ListBullet"/>
      </w:pPr>
      <w:r w:rsidRPr="00AE2CFD">
        <w:t>record keeping, reporting and policy development.</w:t>
      </w:r>
    </w:p>
    <w:p w:rsidR="00000000" w:rsidRPr="00AE2CFD" w:rsidP="00AE2CFD">
      <w:pPr>
        <w:pStyle w:val="AllowPageBreak"/>
      </w:pPr>
    </w:p>
    <w:p w:rsidR="00000000" w:rsidRPr="00AE2CFD" w:rsidP="00AE2CFD">
      <w:pPr>
        <w:pStyle w:val="Heading1"/>
      </w:pPr>
      <w:bookmarkStart w:id="4" w:name="O_1060477"/>
      <w:bookmarkEnd w:id="4"/>
      <w:r w:rsidRPr="00AE2CFD">
        <w:t>Assessment Conditions</w:t>
      </w:r>
    </w:p>
    <w:p w:rsidR="00000000" w:rsidRPr="00AE2CFD" w:rsidP="001978C1">
      <w:pPr>
        <w:pStyle w:val="BodyText"/>
      </w:pPr>
      <w:r w:rsidRPr="00AE2CFD">
        <w:t>Assessment of the skills in this unit of competency must take place under the following conditions:</w:t>
      </w:r>
    </w:p>
    <w:p w:rsidR="00000000" w:rsidRPr="00AE2CFD" w:rsidP="00AE2CFD">
      <w:pPr>
        <w:pStyle w:val="ListBullet"/>
      </w:pPr>
      <w:r w:rsidRPr="00AE2CFD">
        <w:t xml:space="preserve">physical conditions: </w:t>
      </w:r>
    </w:p>
    <w:p w:rsidR="00000000" w:rsidRPr="00AE2CFD" w:rsidP="00AE2CFD">
      <w:pPr>
        <w:pStyle w:val="ListBullet2"/>
      </w:pPr>
      <w:r w:rsidRPr="00AE2CFD">
        <w:t xml:space="preserve">access to an organisation requiring strategic tree policy development, or environment that accurately represents workplace conditions </w:t>
      </w:r>
    </w:p>
    <w:p w:rsidR="00000000" w:rsidRPr="00AE2CFD" w:rsidP="00AE2CFD">
      <w:pPr>
        <w:pStyle w:val="ListBullet"/>
      </w:pPr>
      <w:r w:rsidRPr="00AE2CFD">
        <w:t xml:space="preserve">resources, equipment and materials: </w:t>
      </w:r>
    </w:p>
    <w:p w:rsidR="00000000" w:rsidRPr="00AE2CFD" w:rsidP="00AE2CFD">
      <w:pPr>
        <w:pStyle w:val="ListBullet2"/>
      </w:pPr>
      <w:r w:rsidRPr="00AE2CFD">
        <w:t>computer with word processing, statistical and database software</w:t>
      </w:r>
    </w:p>
    <w:p w:rsidR="00000000" w:rsidRPr="00AE2CFD" w:rsidP="00AE2CFD">
      <w:pPr>
        <w:pStyle w:val="ListBullet"/>
      </w:pPr>
      <w:r w:rsidRPr="00AE2CFD">
        <w:t xml:space="preserve">specifications: </w:t>
      </w:r>
    </w:p>
    <w:p w:rsidR="00000000" w:rsidRPr="00AE2CFD" w:rsidP="00AE2CFD">
      <w:pPr>
        <w:pStyle w:val="ListBullet2"/>
      </w:pPr>
      <w:r w:rsidRPr="00AE2CFD">
        <w:t xml:space="preserve">procedures and processes used for the design of strategic tree policies </w:t>
      </w:r>
    </w:p>
    <w:p w:rsidR="00000000" w:rsidRPr="00AE2CFD" w:rsidP="00AE2CFD">
      <w:pPr>
        <w:pStyle w:val="ListBullet2"/>
      </w:pPr>
      <w:r w:rsidRPr="00AE2CFD">
        <w:t>two strategic tree policies stipulated in the performance evidence</w:t>
      </w:r>
    </w:p>
    <w:p w:rsidR="00000000" w:rsidRPr="00AE2CFD" w:rsidP="00AE2CFD">
      <w:pPr>
        <w:pStyle w:val="ListBullet"/>
      </w:pPr>
      <w:r w:rsidRPr="00AE2CFD">
        <w:t>relationships:</w:t>
      </w:r>
    </w:p>
    <w:p w:rsidR="00000000" w:rsidRPr="00AE2CFD" w:rsidP="00AE2CFD">
      <w:pPr>
        <w:pStyle w:val="ListBullet2"/>
      </w:pPr>
      <w:r w:rsidRPr="00AE2CFD">
        <w:t>organisation.</w:t>
      </w:r>
    </w:p>
    <w:p w:rsidR="00000000" w:rsidRPr="00AE2CFD" w:rsidP="001978C1">
      <w:pPr>
        <w:pStyle w:val="BodyText"/>
      </w:pPr>
      <w:r w:rsidRPr="00AE2CFD">
        <w:t>Assessors of this unit must satisfy the requirements for assessors in applicable vo</w:t>
      </w:r>
      <w:r w:rsidRPr="00AE2CFD">
        <w:t>cational education and training legislation, frameworks and/or standards. In particular, assessors must have:</w:t>
      </w:r>
    </w:p>
    <w:p w:rsidR="00000000" w:rsidRPr="00AE2CFD" w:rsidP="00AE2CFD">
      <w:pPr>
        <w:pStyle w:val="ListBullet"/>
      </w:pPr>
      <w:r w:rsidRPr="00AE2CFD">
        <w:t>arboriculture vocational competencies at least to the level being assessed</w:t>
      </w:r>
    </w:p>
    <w:p w:rsidR="00000000" w:rsidRPr="00AE2CFD" w:rsidP="00AE2CFD">
      <w:pPr>
        <w:pStyle w:val="ListBullet"/>
      </w:pPr>
      <w:r w:rsidRPr="00AE2CFD">
        <w:t>current arboriculture industry skills directly relevan</w:t>
      </w:r>
      <w:r w:rsidRPr="00AE2CFD">
        <w:t>t to the unit of competency being assessed.</w:t>
      </w:r>
    </w:p>
    <w:p w:rsidR="00000000" w:rsidRPr="00AE2CFD" w:rsidP="00AE2CFD">
      <w:pPr>
        <w:pStyle w:val="AllowPageBreak"/>
      </w:pPr>
    </w:p>
    <w:p w:rsidR="00000000" w:rsidRPr="00AE2CFD" w:rsidP="00AE2CFD">
      <w:pPr>
        <w:pStyle w:val="Heading1"/>
      </w:pPr>
      <w:bookmarkStart w:id="5" w:name="O_1060480"/>
      <w:bookmarkEnd w:id="5"/>
      <w:r w:rsidRPr="00AE2CFD">
        <w:t>Links</w:t>
      </w:r>
    </w:p>
    <w:p w:rsidR="00000000" w:rsidRPr="00AE2CFD" w:rsidP="001978C1">
      <w:pPr>
        <w:pStyle w:val="BodyText"/>
      </w:pPr>
      <w:r w:rsidRPr="00AE2C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3A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2CFD" w:rsidP="00AE2CFD"/>
    <w:sectPr w:rsidSect="00AE2C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FD" w:rsidRPr="001978C1" w:rsidP="001978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C1" w:rsidP="00AE2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78C1" w:rsidP="00AE2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78C1" w:rsidP="00AE2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CFD" w:rsidRPr="001978C1" w:rsidP="001978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C1" w:rsidRPr="002D2AF8" w:rsidP="00AE2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AHCARB612 Review and develop strategic tree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978C1" w:rsidP="00AE2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5AE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02B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5C2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CFD"/>
  </w:style>
  <w:style w:type="character" w:customStyle="1" w:styleId="Heading1Char">
    <w:name w:val="Heading 1 Char"/>
    <w:basedOn w:val="DefaultParagraphFont"/>
    <w:link w:val="Heading1"/>
    <w:rsid w:val="00AE2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C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2C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2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2CFD"/>
    <w:rPr>
      <w:b/>
    </w:rPr>
  </w:style>
  <w:style w:type="character" w:customStyle="1" w:styleId="Heading2Char">
    <w:name w:val="Heading 2 Char"/>
    <w:basedOn w:val="DefaultParagraphFont"/>
    <w:link w:val="Heading2"/>
    <w:rsid w:val="00AE2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CFD"/>
    <w:rPr>
      <w:b/>
      <w:spacing w:val="0"/>
    </w:rPr>
  </w:style>
  <w:style w:type="paragraph" w:customStyle="1" w:styleId="SuperTitle">
    <w:name w:val="SuperTitle"/>
    <w:basedOn w:val="Title"/>
    <w:rsid w:val="00AE2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CFD"/>
    <w:rPr>
      <w:i/>
    </w:rPr>
  </w:style>
  <w:style w:type="paragraph" w:styleId="Caption">
    <w:name w:val="caption"/>
    <w:basedOn w:val="BodyText"/>
    <w:next w:val="Normal"/>
    <w:qFormat/>
    <w:rsid w:val="00AE2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CFD"/>
  </w:style>
  <w:style w:type="paragraph" w:styleId="TableofFigures">
    <w:name w:val="table of figures"/>
    <w:basedOn w:val="Normal"/>
    <w:next w:val="Normal"/>
    <w:semiHidden/>
    <w:rsid w:val="00AE2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C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2CFD"/>
    <w:rPr>
      <w:rFonts w:ascii="Wingdings" w:hAnsi="Wingdings"/>
    </w:rPr>
  </w:style>
  <w:style w:type="paragraph" w:customStyle="1" w:styleId="TableHeading">
    <w:name w:val="Table Heading"/>
    <w:basedOn w:val="HeadingBase"/>
    <w:rsid w:val="00AE2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CFD"/>
    <w:rPr>
      <w:color w:val="0033CC"/>
      <w:u w:val="none"/>
    </w:rPr>
  </w:style>
  <w:style w:type="paragraph" w:customStyle="1" w:styleId="BodyTextRight">
    <w:name w:val="Body Text Right"/>
    <w:basedOn w:val="BodyText"/>
    <w:rsid w:val="00AE2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C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CFD"/>
    <w:rPr>
      <w:sz w:val="32"/>
    </w:rPr>
  </w:style>
  <w:style w:type="paragraph" w:customStyle="1" w:styleId="HeadingProcedure">
    <w:name w:val="Heading Procedure"/>
    <w:basedOn w:val="HeadingBase"/>
    <w:next w:val="Normal"/>
    <w:rsid w:val="00AE2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CFD"/>
    <w:pPr>
      <w:spacing w:before="60" w:after="60"/>
    </w:pPr>
  </w:style>
  <w:style w:type="paragraph" w:styleId="ListContinue">
    <w:name w:val="List Continue"/>
    <w:basedOn w:val="List"/>
    <w:rsid w:val="00AE2CFD"/>
    <w:pPr>
      <w:ind w:firstLine="0"/>
    </w:pPr>
  </w:style>
  <w:style w:type="paragraph" w:customStyle="1" w:styleId="ListNote">
    <w:name w:val="List Note"/>
    <w:basedOn w:val="List"/>
    <w:rsid w:val="00AE2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CFD"/>
    <w:rPr>
      <w:rFonts w:ascii="Courier New" w:hAnsi="Courier New"/>
    </w:rPr>
  </w:style>
  <w:style w:type="paragraph" w:customStyle="1" w:styleId="NoteBullet">
    <w:name w:val="Note Bullet"/>
    <w:basedOn w:val="Note"/>
    <w:rsid w:val="00AE2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C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CFD"/>
    <w:rPr>
      <w:b/>
      <w:smallCaps/>
    </w:rPr>
  </w:style>
  <w:style w:type="paragraph" w:customStyle="1" w:styleId="TableListNumber">
    <w:name w:val="Table List Number"/>
    <w:basedOn w:val="ListNumber"/>
    <w:rsid w:val="00AE2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CFD"/>
    <w:pPr>
      <w:numPr>
        <w:numId w:val="9"/>
      </w:numPr>
    </w:pPr>
  </w:style>
  <w:style w:type="paragraph" w:customStyle="1" w:styleId="ListAlpha2">
    <w:name w:val="List Alpha 2"/>
    <w:basedOn w:val="List2"/>
    <w:rsid w:val="00AE2CFD"/>
    <w:pPr>
      <w:numPr>
        <w:numId w:val="8"/>
      </w:numPr>
    </w:pPr>
  </w:style>
  <w:style w:type="paragraph" w:styleId="List2">
    <w:name w:val="List 2"/>
    <w:basedOn w:val="BodyText"/>
    <w:rsid w:val="00AE2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C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C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2CFD"/>
    <w:pPr>
      <w:numPr>
        <w:numId w:val="4"/>
      </w:numPr>
    </w:pPr>
  </w:style>
  <w:style w:type="paragraph" w:styleId="ListContinue2">
    <w:name w:val="List Continue 2"/>
    <w:basedOn w:val="List2"/>
    <w:rsid w:val="00AE2CFD"/>
    <w:pPr>
      <w:ind w:firstLine="0"/>
    </w:pPr>
  </w:style>
  <w:style w:type="paragraph" w:styleId="ListContinue3">
    <w:name w:val="List Continue 3"/>
    <w:basedOn w:val="List3"/>
    <w:rsid w:val="00AE2CFD"/>
    <w:pPr>
      <w:ind w:left="1021" w:firstLine="0"/>
    </w:pPr>
  </w:style>
  <w:style w:type="paragraph" w:styleId="ListContinue4">
    <w:name w:val="List Continue 4"/>
    <w:basedOn w:val="List4"/>
    <w:rsid w:val="00AE2CFD"/>
    <w:pPr>
      <w:ind w:firstLine="0"/>
    </w:pPr>
  </w:style>
  <w:style w:type="paragraph" w:styleId="ListContinue5">
    <w:name w:val="List Continue 5"/>
    <w:basedOn w:val="List5"/>
    <w:rsid w:val="00AE2CFD"/>
    <w:pPr>
      <w:ind w:firstLine="0"/>
    </w:pPr>
  </w:style>
  <w:style w:type="paragraph" w:styleId="ListNumber3">
    <w:name w:val="List Number 3"/>
    <w:basedOn w:val="List3"/>
    <w:rsid w:val="00AE2CFD"/>
    <w:pPr>
      <w:numPr>
        <w:numId w:val="5"/>
      </w:numPr>
    </w:pPr>
  </w:style>
  <w:style w:type="paragraph" w:styleId="ListNumber4">
    <w:name w:val="List Number 4"/>
    <w:basedOn w:val="List4"/>
    <w:rsid w:val="00AE2CFD"/>
    <w:pPr>
      <w:numPr>
        <w:numId w:val="6"/>
      </w:numPr>
    </w:pPr>
  </w:style>
  <w:style w:type="paragraph" w:styleId="ListNumber5">
    <w:name w:val="List Number 5"/>
    <w:basedOn w:val="List5"/>
    <w:rsid w:val="00AE2CFD"/>
    <w:pPr>
      <w:numPr>
        <w:numId w:val="7"/>
      </w:numPr>
    </w:pPr>
  </w:style>
  <w:style w:type="paragraph" w:styleId="BlockText">
    <w:name w:val="Block Text"/>
    <w:basedOn w:val="Normal"/>
    <w:rsid w:val="00AE2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CFD"/>
    <w:rPr>
      <w:sz w:val="16"/>
      <w:vertAlign w:val="superscript"/>
    </w:rPr>
  </w:style>
  <w:style w:type="character" w:customStyle="1" w:styleId="Symbols">
    <w:name w:val="Symbols"/>
    <w:basedOn w:val="DefaultParagraphFont"/>
    <w:rsid w:val="00AE2CFD"/>
    <w:rPr>
      <w:rFonts w:ascii="Symbol" w:hAnsi="Symbol"/>
    </w:rPr>
  </w:style>
  <w:style w:type="character" w:customStyle="1" w:styleId="MenuOptions">
    <w:name w:val="Menu Options"/>
    <w:basedOn w:val="DefaultParagraphFont"/>
    <w:rsid w:val="00AE2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CFD"/>
    <w:rPr>
      <w:b/>
    </w:rPr>
  </w:style>
  <w:style w:type="character" w:customStyle="1" w:styleId="Underlined">
    <w:name w:val="Underlined"/>
    <w:basedOn w:val="DefaultParagraphFont"/>
    <w:rsid w:val="00AE2CFD"/>
    <w:rPr>
      <w:u w:val="single"/>
    </w:rPr>
  </w:style>
  <w:style w:type="paragraph" w:customStyle="1" w:styleId="TableBodyTextRight">
    <w:name w:val="Table Body Text Right"/>
    <w:basedOn w:val="TableBodyText"/>
    <w:rsid w:val="00AE2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CFD"/>
    <w:rPr>
      <w:sz w:val="18"/>
    </w:rPr>
  </w:style>
  <w:style w:type="paragraph" w:customStyle="1" w:styleId="BodySmallRight">
    <w:name w:val="Body Small Right"/>
    <w:basedOn w:val="BodyTextRight"/>
    <w:rsid w:val="00AE2CFD"/>
    <w:rPr>
      <w:sz w:val="18"/>
      <w:szCs w:val="18"/>
    </w:rPr>
  </w:style>
  <w:style w:type="paragraph" w:customStyle="1" w:styleId="MarginEdition">
    <w:name w:val="Margin Edition"/>
    <w:basedOn w:val="MarginNote"/>
    <w:rsid w:val="00AE2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CFD"/>
    <w:rPr>
      <w:sz w:val="2"/>
      <w:szCs w:val="2"/>
    </w:rPr>
  </w:style>
  <w:style w:type="character" w:customStyle="1" w:styleId="Small">
    <w:name w:val="Small"/>
    <w:basedOn w:val="DefaultParagraphFont"/>
    <w:rsid w:val="00AE2CFD"/>
    <w:rPr>
      <w:sz w:val="16"/>
    </w:rPr>
  </w:style>
  <w:style w:type="paragraph" w:customStyle="1" w:styleId="WideTable">
    <w:name w:val="Wide Table"/>
    <w:basedOn w:val="Normal"/>
    <w:rsid w:val="00AE2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CFD"/>
  </w:style>
  <w:style w:type="paragraph" w:styleId="Quote">
    <w:name w:val="Quote"/>
    <w:basedOn w:val="Heading1"/>
    <w:link w:val="QuoteChar"/>
    <w:qFormat/>
    <w:rsid w:val="00AE2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CFD"/>
    <w:pPr>
      <w:pageBreakBefore/>
    </w:pPr>
  </w:style>
  <w:style w:type="paragraph" w:customStyle="1" w:styleId="Border">
    <w:name w:val="Border"/>
    <w:basedOn w:val="Normal"/>
    <w:qFormat/>
    <w:rsid w:val="00AE2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CFD"/>
    <w:rPr>
      <w:u w:val="single"/>
    </w:rPr>
  </w:style>
  <w:style w:type="character" w:customStyle="1" w:styleId="BoldandItalics">
    <w:name w:val="Bold and Italics"/>
    <w:qFormat/>
    <w:rsid w:val="00AE2CFD"/>
    <w:rPr>
      <w:b/>
      <w:i/>
      <w:u w:val="none"/>
    </w:rPr>
  </w:style>
  <w:style w:type="paragraph" w:styleId="BalloonText">
    <w:name w:val="Balloon Text"/>
    <w:basedOn w:val="Normal"/>
    <w:link w:val="BalloonTextChar"/>
    <w:rsid w:val="00AE2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C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78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898</Words>
  <Characters>6041</Characters>
  <Application>Microsoft Office Word</Application>
  <DocSecurity>0</DocSecurity>
  <Lines>151</Lines>
  <Paragraphs>144</Paragraphs>
  <ScaleCrop>false</ScaleCrop>
  <Company>Author-it Software Corporation Ltd.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AHCARB612 Review and develop strategic tree policy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2025-02-11T07:05:00Z</dcterms:modified>
</cp:coreProperties>
</file>