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D07" w:rsidP="00355D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AHCARB604 Measure and improve the performance of urban forests</w:t>
      </w:r>
      <w:r>
        <w:fldChar w:fldCharType="end"/>
      </w:r>
    </w:p>
    <w:p w:rsidR="00355D07" w:rsidP="00355D07">
      <w:pPr>
        <w:pStyle w:val="Version"/>
        <w:sectPr w:rsidSect="00C242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2AE" w:rsidP="00C242AE">
      <w:pPr>
        <w:pStyle w:val="SuperHeading"/>
      </w:pPr>
      <w:r w:rsidRPr="00C242AE">
        <w:t>AHCARB604 Measure and improve the performance of urban forests</w:t>
      </w:r>
    </w:p>
    <w:p w:rsidR="00000000" w:rsidRPr="00C242AE" w:rsidP="00C242AE">
      <w:pPr>
        <w:pStyle w:val="Heading1"/>
      </w:pPr>
      <w:bookmarkStart w:id="1" w:name="O_877083"/>
      <w:bookmarkEnd w:id="1"/>
      <w:r w:rsidRPr="00C242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4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TableHeading"/>
              <w:rPr>
                <w:lang w:val="en-NZ"/>
              </w:rPr>
            </w:pPr>
            <w:r w:rsidRPr="00C242A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TableHeading"/>
              <w:rPr>
                <w:lang w:val="en-NZ"/>
              </w:rPr>
            </w:pPr>
            <w:r w:rsidRPr="00C242A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TableHeading"/>
              <w:rPr>
                <w:lang w:val="en-NZ"/>
              </w:rPr>
            </w:pPr>
            <w:r w:rsidRPr="00C242AE">
              <w:t>Comment</w:t>
            </w:r>
          </w:p>
        </w:tc>
      </w:tr>
      <w:tr w:rsidTr="00C24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BodyText"/>
              <w:rPr>
                <w:lang w:val="en-NZ"/>
              </w:rPr>
            </w:pPr>
            <w:r w:rsidRPr="00C242A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BodyText"/>
              <w:rPr>
                <w:lang w:val="en-NZ"/>
              </w:rPr>
            </w:pPr>
            <w:r w:rsidRPr="00C242A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2AE" w:rsidP="00C242AE">
            <w:pPr>
              <w:pStyle w:val="BodyText"/>
            </w:pPr>
            <w:r w:rsidRPr="00C242AE">
              <w:t>Initial release</w:t>
            </w:r>
          </w:p>
        </w:tc>
      </w:tr>
    </w:tbl>
    <w:p w:rsidR="00000000" w:rsidRPr="00C242AE" w:rsidP="00C242AE">
      <w:pPr>
        <w:pStyle w:val="BodyText"/>
      </w:pPr>
    </w:p>
    <w:p w:rsidR="00000000" w:rsidRPr="00C242AE" w:rsidP="00C242AE">
      <w:pPr>
        <w:pStyle w:val="AllowPageBreak"/>
      </w:pPr>
    </w:p>
    <w:p w:rsidR="00000000" w:rsidRPr="00C242AE" w:rsidP="00C242AE">
      <w:pPr>
        <w:pStyle w:val="Heading1"/>
      </w:pPr>
      <w:bookmarkStart w:id="2" w:name="O_877084"/>
      <w:bookmarkEnd w:id="2"/>
      <w:r w:rsidRPr="00C242AE">
        <w:t>Application</w:t>
      </w:r>
    </w:p>
    <w:p w:rsidR="00000000" w:rsidRPr="00C242AE" w:rsidP="00355D07">
      <w:pPr>
        <w:pStyle w:val="BodyText"/>
      </w:pPr>
      <w:r w:rsidRPr="00C242AE">
        <w:t>This unit of competency describes the skills and knowledge required to measure and improve the performance of trees.</w:t>
      </w:r>
    </w:p>
    <w:p w:rsidR="00000000" w:rsidRPr="00C242AE" w:rsidP="00355D07">
      <w:pPr>
        <w:pStyle w:val="BodyText"/>
      </w:pPr>
      <w:r w:rsidRPr="00C242AE">
        <w:t>This unit applies to individuals with broad theoretical and technical knowledge of a specific area or a broad field of work and learning a</w:t>
      </w:r>
      <w:r w:rsidRPr="00C242AE">
        <w:t>nd cognitive, technical and communication skills to demonstrate autonomy, judgement and defined responsibility in undertaking complex work within broad parameters to provide specialist advice and functions.</w:t>
      </w:r>
    </w:p>
    <w:p w:rsidR="00000000" w:rsidRPr="00C242AE" w:rsidP="00355D07">
      <w:pPr>
        <w:pStyle w:val="BodyText"/>
      </w:pPr>
      <w:r w:rsidRPr="00C242AE">
        <w:t xml:space="preserve">The role involves the self-directed application </w:t>
      </w:r>
      <w:r w:rsidRPr="00C242AE">
        <w:t>of specialised knowledge in arboriculture with substantial depth in areas of tree performance and carbon sequestration.</w:t>
      </w:r>
    </w:p>
    <w:p w:rsidR="00000000" w:rsidRPr="00C242AE" w:rsidP="00355D07">
      <w:pPr>
        <w:pStyle w:val="BodyText"/>
      </w:pPr>
      <w:r w:rsidRPr="00C242AE">
        <w:t>No occupational licensing, legislative or certification requirements are known to apply to this unit at the time of publication.</w:t>
      </w:r>
    </w:p>
    <w:p w:rsidR="00000000" w:rsidRPr="00C242AE" w:rsidP="00C242AE">
      <w:pPr>
        <w:pStyle w:val="Heading1"/>
      </w:pPr>
      <w:bookmarkStart w:id="3" w:name="O_877085"/>
      <w:bookmarkEnd w:id="3"/>
      <w:r w:rsidRPr="00C242AE">
        <w:t>Pre-requisite Unit</w:t>
      </w:r>
    </w:p>
    <w:p w:rsidR="00000000" w:rsidRPr="00C242AE" w:rsidP="00355D07">
      <w:pPr>
        <w:pStyle w:val="BodyText"/>
      </w:pPr>
      <w:r w:rsidRPr="00C242AE">
        <w:t>Nil.</w:t>
      </w:r>
    </w:p>
    <w:p w:rsidR="00000000" w:rsidRPr="00C242AE" w:rsidP="00C242AE">
      <w:pPr>
        <w:pStyle w:val="Heading1"/>
      </w:pPr>
      <w:bookmarkStart w:id="4" w:name="O_877087"/>
      <w:bookmarkEnd w:id="4"/>
      <w:r w:rsidRPr="00C242AE">
        <w:t>Unit Sector</w:t>
      </w:r>
    </w:p>
    <w:p w:rsidR="00000000" w:rsidRPr="00C242AE" w:rsidP="00355D07">
      <w:pPr>
        <w:pStyle w:val="BodyText"/>
      </w:pPr>
      <w:r w:rsidRPr="00C242AE">
        <w:t>Arboriculture (ARB)</w:t>
      </w:r>
    </w:p>
    <w:p w:rsidR="00000000" w:rsidRPr="00C242AE" w:rsidP="00C242AE">
      <w:pPr>
        <w:pStyle w:val="Heading1"/>
      </w:pPr>
      <w:bookmarkStart w:id="5" w:name="O_877088"/>
      <w:bookmarkEnd w:id="5"/>
      <w:r w:rsidRPr="00C242AE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99"/>
      </w:tblGrid>
      <w:tr w:rsidTr="00355D0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TableHeading"/>
              <w:rPr>
                <w:lang w:val="en-NZ"/>
              </w:rPr>
            </w:pPr>
            <w:r w:rsidRPr="00C242AE">
              <w:t>Element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TableHeading"/>
              <w:rPr>
                <w:lang w:val="en-NZ"/>
              </w:rPr>
            </w:pPr>
            <w:r w:rsidRPr="00C242AE">
              <w:t>Performance criteria</w:t>
            </w:r>
          </w:p>
        </w:tc>
      </w:tr>
      <w:tr w:rsidTr="00355D0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BodyText"/>
              <w:rPr>
                <w:lang w:val="en-NZ"/>
              </w:rPr>
            </w:pPr>
            <w:r w:rsidRPr="00C242AE">
              <w:t xml:space="preserve">Elements describe the </w:t>
            </w:r>
            <w:r w:rsidRPr="00C242AE">
              <w:t>essential outcomes.</w:t>
            </w:r>
          </w:p>
        </w:tc>
        <w:tc>
          <w:tcPr>
            <w:tcW w:w="689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BodyText"/>
              <w:rPr>
                <w:lang w:val="en-NZ"/>
              </w:rPr>
            </w:pPr>
            <w:r w:rsidRPr="00C242AE">
              <w:t xml:space="preserve">Performance criteria describe the performance needed to demonstrate </w:t>
            </w:r>
            <w:r w:rsidRPr="00C242AE">
              <w:t>achievement of the element.</w:t>
            </w:r>
          </w:p>
        </w:tc>
      </w:tr>
      <w:tr w:rsidTr="00355D0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List"/>
              <w:rPr>
                <w:lang w:val="en-NZ"/>
              </w:rPr>
            </w:pPr>
            <w:r w:rsidRPr="00C242AE">
              <w:t>1.</w:t>
            </w:r>
            <w:r w:rsidRPr="00C242AE">
              <w:tab/>
              <w:t>Research urban forest practices and applications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2AE" w:rsidP="00C242AE">
            <w:pPr>
              <w:pStyle w:val="List"/>
            </w:pPr>
            <w:r w:rsidRPr="00C242AE">
              <w:t>1.1</w:t>
            </w:r>
            <w:r w:rsidRPr="00C242AE">
              <w:tab/>
              <w:t>Research urban forest case studies and management reports</w:t>
            </w:r>
          </w:p>
          <w:p w:rsidR="00000000" w:rsidRPr="00C242AE" w:rsidP="00C242AE">
            <w:pPr>
              <w:pStyle w:val="List"/>
            </w:pPr>
            <w:r w:rsidRPr="00C242AE">
              <w:t>1.2</w:t>
            </w:r>
            <w:r w:rsidRPr="00C242AE">
              <w:tab/>
              <w:t>Review best management practices in urban</w:t>
            </w:r>
            <w:r w:rsidRPr="00C242AE">
              <w:t xml:space="preserve"> forest planning and management</w:t>
            </w:r>
          </w:p>
          <w:p w:rsidR="00000000" w:rsidP="00C242AE">
            <w:pPr>
              <w:pStyle w:val="List"/>
              <w:rPr>
                <w:lang w:val="en-NZ"/>
              </w:rPr>
            </w:pPr>
            <w:r w:rsidRPr="00C242AE">
              <w:t>1.3</w:t>
            </w:r>
            <w:r w:rsidRPr="00C242AE">
              <w:tab/>
              <w:t>Research applications and functional tools measuring benefits of urban forests</w:t>
            </w:r>
          </w:p>
        </w:tc>
      </w:tr>
      <w:tr w:rsidTr="00355D0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List"/>
              <w:rPr>
                <w:lang w:val="en-NZ"/>
              </w:rPr>
            </w:pPr>
            <w:r w:rsidRPr="00C242AE">
              <w:t>2.</w:t>
            </w:r>
            <w:r w:rsidRPr="00C242AE">
              <w:tab/>
              <w:t>Analyse and report on urban forest benefits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2AE" w:rsidP="00C242AE">
            <w:pPr>
              <w:pStyle w:val="List"/>
            </w:pPr>
            <w:r w:rsidRPr="00C242AE">
              <w:t>2.1</w:t>
            </w:r>
            <w:r w:rsidRPr="00C242AE">
              <w:tab/>
              <w:t>Analyse social benefits of urban forests</w:t>
            </w:r>
          </w:p>
          <w:p w:rsidR="00000000" w:rsidRPr="00C242AE" w:rsidP="00C242AE">
            <w:pPr>
              <w:pStyle w:val="List"/>
            </w:pPr>
            <w:r w:rsidRPr="00C242AE">
              <w:t>2.2</w:t>
            </w:r>
            <w:r w:rsidRPr="00C242AE">
              <w:tab/>
            </w:r>
            <w:r w:rsidRPr="00C242AE">
              <w:t xml:space="preserve">Analyse psychological benefits of urban forests </w:t>
            </w:r>
          </w:p>
          <w:p w:rsidR="00000000" w:rsidRPr="00C242AE" w:rsidP="00C242AE">
            <w:pPr>
              <w:pStyle w:val="List"/>
            </w:pPr>
            <w:r w:rsidRPr="00C242AE">
              <w:t>2.3</w:t>
            </w:r>
            <w:r w:rsidRPr="00C242AE">
              <w:tab/>
              <w:t>Analyse environmental benefits of urban forests</w:t>
            </w:r>
          </w:p>
          <w:p w:rsidR="00000000" w:rsidP="00C242AE">
            <w:pPr>
              <w:pStyle w:val="List"/>
              <w:rPr>
                <w:lang w:val="en-NZ"/>
              </w:rPr>
            </w:pPr>
            <w:r w:rsidRPr="00C242AE">
              <w:t>2.4</w:t>
            </w:r>
            <w:r w:rsidRPr="00C242AE">
              <w:tab/>
              <w:t>Document evidence-based research into a preliminary report on benefits of urban forests</w:t>
            </w:r>
          </w:p>
        </w:tc>
      </w:tr>
      <w:tr w:rsidTr="00355D0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List"/>
              <w:rPr>
                <w:lang w:val="en-NZ"/>
              </w:rPr>
            </w:pPr>
            <w:r w:rsidRPr="00C242AE">
              <w:t>3.</w:t>
            </w:r>
            <w:r w:rsidRPr="00C242AE">
              <w:tab/>
              <w:t>Determine values of urban forest benefits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2AE" w:rsidP="00C242AE">
            <w:pPr>
              <w:pStyle w:val="List"/>
            </w:pPr>
            <w:r w:rsidRPr="00C242AE">
              <w:t>3.1</w:t>
            </w:r>
            <w:r w:rsidRPr="00C242AE">
              <w:tab/>
              <w:t>Conduct sampl</w:t>
            </w:r>
            <w:r w:rsidRPr="00C242AE">
              <w:t>ing analysis of an urban forest</w:t>
            </w:r>
          </w:p>
          <w:p w:rsidR="00000000" w:rsidRPr="00C242AE" w:rsidP="00C242AE">
            <w:pPr>
              <w:pStyle w:val="List"/>
            </w:pPr>
            <w:r w:rsidRPr="00C242AE">
              <w:t>3.2</w:t>
            </w:r>
            <w:r w:rsidRPr="00C242AE">
              <w:tab/>
              <w:t>Determine required sample size to assess total tree population</w:t>
            </w:r>
          </w:p>
          <w:p w:rsidR="00000000" w:rsidRPr="00C242AE" w:rsidP="00C242AE">
            <w:pPr>
              <w:pStyle w:val="List"/>
            </w:pPr>
            <w:r w:rsidRPr="00C242AE">
              <w:t>3.3</w:t>
            </w:r>
            <w:r w:rsidRPr="00C242AE">
              <w:tab/>
              <w:t>Determine accuracy of sample size</w:t>
            </w:r>
          </w:p>
          <w:p w:rsidR="00000000" w:rsidRPr="00C242AE" w:rsidP="00C242AE">
            <w:pPr>
              <w:pStyle w:val="List"/>
            </w:pPr>
            <w:r w:rsidRPr="00C242AE">
              <w:t>3.4</w:t>
            </w:r>
            <w:r w:rsidRPr="00C242AE">
              <w:tab/>
              <w:t>Calculate canopy cover, total carbon storage, annual carbon dioxide sequestration, rainfall interception, air pollu</w:t>
            </w:r>
            <w:r w:rsidRPr="00C242AE">
              <w:t>tion removal, energy savings benefit, environmental benefits and amenity benefits</w:t>
            </w:r>
          </w:p>
          <w:p w:rsidR="00000000" w:rsidRPr="00C242AE" w:rsidP="00C242AE">
            <w:pPr>
              <w:pStyle w:val="List"/>
            </w:pPr>
            <w:r w:rsidRPr="00C242AE">
              <w:t>3.5</w:t>
            </w:r>
            <w:r w:rsidRPr="00C242AE">
              <w:tab/>
              <w:t>Identify base financial value for each functional benefit</w:t>
            </w:r>
          </w:p>
          <w:p w:rsidR="00000000" w:rsidRPr="00C242AE" w:rsidP="00C242AE">
            <w:pPr>
              <w:pStyle w:val="List"/>
            </w:pPr>
            <w:r w:rsidRPr="00C242AE">
              <w:t>3.6</w:t>
            </w:r>
            <w:r w:rsidRPr="00C242AE">
              <w:tab/>
              <w:t xml:space="preserve">Calculate financial values of functional and environmental benefits of current tree population </w:t>
            </w:r>
          </w:p>
          <w:p w:rsidR="00000000" w:rsidRPr="00C242AE" w:rsidP="00C242AE">
            <w:pPr>
              <w:pStyle w:val="List"/>
            </w:pPr>
            <w:r w:rsidRPr="00C242AE">
              <w:t>3.7</w:t>
            </w:r>
            <w:r w:rsidRPr="00C242AE">
              <w:tab/>
              <w:t>Determin</w:t>
            </w:r>
            <w:r w:rsidRPr="00C242AE">
              <w:t>e benefits of heat island modification of urban areas</w:t>
            </w:r>
          </w:p>
          <w:p w:rsidR="00000000" w:rsidP="00C242AE">
            <w:pPr>
              <w:pStyle w:val="List"/>
              <w:rPr>
                <w:lang w:val="en-NZ"/>
              </w:rPr>
            </w:pPr>
            <w:r w:rsidRPr="00C242AE">
              <w:t>3.8</w:t>
            </w:r>
            <w:r w:rsidRPr="00C242AE">
              <w:tab/>
              <w:t>Document a preliminary report on total asset valuation of an urban forest</w:t>
            </w:r>
          </w:p>
        </w:tc>
      </w:tr>
      <w:tr w:rsidTr="00355D0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List"/>
              <w:rPr>
                <w:lang w:val="en-NZ"/>
              </w:rPr>
            </w:pPr>
            <w:r w:rsidRPr="00C242AE">
              <w:t>4.</w:t>
            </w:r>
            <w:r w:rsidRPr="00C242AE">
              <w:tab/>
              <w:t>Analyse and compile results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2AE" w:rsidP="00C242AE">
            <w:pPr>
              <w:pStyle w:val="List"/>
            </w:pPr>
            <w:r w:rsidRPr="00C242AE">
              <w:t>4.1</w:t>
            </w:r>
            <w:r w:rsidRPr="00C242AE">
              <w:tab/>
              <w:t>Analyse urban forest structure and functions</w:t>
            </w:r>
          </w:p>
          <w:p w:rsidR="00000000" w:rsidRPr="00C242AE" w:rsidP="00C242AE">
            <w:pPr>
              <w:pStyle w:val="List"/>
            </w:pPr>
            <w:r w:rsidRPr="00C242AE">
              <w:t>4.2</w:t>
            </w:r>
            <w:r w:rsidRPr="00C242AE">
              <w:tab/>
              <w:t>Describe urban tree population half-lif</w:t>
            </w:r>
            <w:r w:rsidRPr="00C242AE">
              <w:t>e, vacant planting ratio, species distribution and population diversity</w:t>
            </w:r>
          </w:p>
          <w:p w:rsidR="00000000" w:rsidRPr="00C242AE" w:rsidP="00C242AE">
            <w:pPr>
              <w:pStyle w:val="List"/>
            </w:pPr>
            <w:r w:rsidRPr="00C242AE">
              <w:t>4.3</w:t>
            </w:r>
            <w:r w:rsidRPr="00C242AE">
              <w:tab/>
              <w:t>Estimate life expectancy of tree population</w:t>
            </w:r>
          </w:p>
          <w:p w:rsidR="00000000" w:rsidP="00C242AE">
            <w:pPr>
              <w:pStyle w:val="List"/>
              <w:rPr>
                <w:lang w:val="en-NZ"/>
              </w:rPr>
            </w:pPr>
            <w:r w:rsidRPr="00C242AE">
              <w:t>4.4</w:t>
            </w:r>
            <w:r w:rsidRPr="00C242AE">
              <w:tab/>
              <w:t>Compile results of urban forest analysis</w:t>
            </w:r>
          </w:p>
        </w:tc>
      </w:tr>
      <w:tr w:rsidTr="00355D0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2AE">
            <w:pPr>
              <w:pStyle w:val="List"/>
              <w:rPr>
                <w:lang w:val="en-NZ"/>
              </w:rPr>
            </w:pPr>
            <w:r w:rsidRPr="00C242AE">
              <w:t>5.</w:t>
            </w:r>
            <w:r w:rsidRPr="00C242AE">
              <w:tab/>
              <w:t>Document a report on improvement of urban forests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2AE" w:rsidP="00C242AE">
            <w:pPr>
              <w:pStyle w:val="List"/>
            </w:pPr>
            <w:r w:rsidRPr="00C242AE">
              <w:t>5.1</w:t>
            </w:r>
            <w:r w:rsidRPr="00C242AE">
              <w:tab/>
            </w:r>
            <w:r w:rsidRPr="00C242AE">
              <w:t>Identify urban forest issues within tree population sample area</w:t>
            </w:r>
          </w:p>
          <w:p w:rsidR="00000000" w:rsidRPr="00C242AE" w:rsidP="00C242AE">
            <w:pPr>
              <w:pStyle w:val="List"/>
            </w:pPr>
            <w:r w:rsidRPr="00C242AE">
              <w:t>5.2</w:t>
            </w:r>
            <w:r w:rsidRPr="00C242AE">
              <w:tab/>
              <w:t>Determine recommendations for tree species and diversity</w:t>
            </w:r>
          </w:p>
          <w:p w:rsidR="00000000" w:rsidRPr="00C242AE" w:rsidP="00C242AE">
            <w:pPr>
              <w:pStyle w:val="List"/>
            </w:pPr>
            <w:r w:rsidRPr="00C242AE">
              <w:t>5.3</w:t>
            </w:r>
            <w:r w:rsidRPr="00C242AE">
              <w:tab/>
              <w:t>Determine extent of current tree planting and replacement programs</w:t>
            </w:r>
          </w:p>
          <w:p w:rsidR="00000000" w:rsidRPr="00C242AE" w:rsidP="00C242AE">
            <w:pPr>
              <w:pStyle w:val="List"/>
            </w:pPr>
            <w:r w:rsidRPr="00C242AE">
              <w:t>5.4</w:t>
            </w:r>
            <w:r w:rsidRPr="00C242AE">
              <w:tab/>
              <w:t xml:space="preserve">Determine volume and rate of planting programs required </w:t>
            </w:r>
            <w:r w:rsidRPr="00C242AE">
              <w:t>for improvements to urban forest performance</w:t>
            </w:r>
          </w:p>
          <w:p w:rsidR="00000000" w:rsidRPr="00C242AE" w:rsidP="00C242AE">
            <w:pPr>
              <w:pStyle w:val="List"/>
            </w:pPr>
            <w:r w:rsidRPr="00C242AE">
              <w:t>5.5</w:t>
            </w:r>
            <w:r w:rsidRPr="00C242AE">
              <w:tab/>
              <w:t>Determine required modifications to planting practices</w:t>
            </w:r>
          </w:p>
          <w:p w:rsidR="00000000" w:rsidRPr="00C242AE" w:rsidP="00C242AE">
            <w:pPr>
              <w:pStyle w:val="List"/>
            </w:pPr>
            <w:r w:rsidRPr="00C242AE">
              <w:t>5.6</w:t>
            </w:r>
            <w:r w:rsidRPr="00C242AE">
              <w:tab/>
              <w:t>Determine targets for urban forest improvement</w:t>
            </w:r>
          </w:p>
          <w:p w:rsidR="00000000" w:rsidRPr="00C242AE" w:rsidP="00C242AE">
            <w:pPr>
              <w:pStyle w:val="List"/>
            </w:pPr>
            <w:r w:rsidRPr="00C242AE">
              <w:t>5.7</w:t>
            </w:r>
            <w:r w:rsidRPr="00C242AE">
              <w:tab/>
              <w:t>Document a report on urban forest performance that provides recommendations for improvement of ur</w:t>
            </w:r>
            <w:r w:rsidRPr="00C242AE">
              <w:t>ban forests</w:t>
            </w:r>
          </w:p>
        </w:tc>
      </w:tr>
    </w:tbl>
    <w:p w:rsidR="00000000" w:rsidRPr="00C242AE" w:rsidP="00C242AE">
      <w:pPr>
        <w:pStyle w:val="BodyText"/>
      </w:pPr>
    </w:p>
    <w:p w:rsidR="00000000" w:rsidRPr="00C242AE" w:rsidP="00C242AE">
      <w:pPr>
        <w:pStyle w:val="AllowPageBreak"/>
      </w:pPr>
    </w:p>
    <w:p w:rsidR="00000000" w:rsidRPr="00C242AE" w:rsidP="00C242AE">
      <w:pPr>
        <w:pStyle w:val="Heading1"/>
      </w:pPr>
      <w:bookmarkStart w:id="6" w:name="O_877089"/>
      <w:bookmarkEnd w:id="6"/>
      <w:r w:rsidRPr="00C242AE">
        <w:t>Foundation Skills</w:t>
      </w:r>
    </w:p>
    <w:p w:rsidR="00000000" w:rsidRPr="00C242AE" w:rsidP="00355D07">
      <w:pPr>
        <w:pStyle w:val="BodyText"/>
      </w:pPr>
      <w:r w:rsidRPr="00C242AE">
        <w:t>Foundation Skills essential to performance are explicit in the performance criteria of this unit of competency.</w:t>
      </w:r>
    </w:p>
    <w:p w:rsidR="00000000" w:rsidRPr="00C242AE" w:rsidP="00C242AE">
      <w:pPr>
        <w:pStyle w:val="Heading1"/>
      </w:pPr>
      <w:bookmarkStart w:id="7" w:name="O_877090"/>
      <w:bookmarkEnd w:id="7"/>
      <w:r w:rsidRPr="00C242AE">
        <w:t>Range of Conditions</w:t>
      </w:r>
    </w:p>
    <w:p w:rsidR="00000000" w:rsidRPr="00C242AE" w:rsidP="00C242AE">
      <w:pPr>
        <w:pStyle w:val="Heading1"/>
      </w:pPr>
      <w:bookmarkStart w:id="8" w:name="O_877091"/>
      <w:bookmarkEnd w:id="8"/>
      <w:r w:rsidRPr="00C242AE">
        <w:t>Unit Mapping Information</w:t>
      </w:r>
    </w:p>
    <w:p w:rsidR="00000000" w:rsidRPr="00C242AE" w:rsidP="00355D07">
      <w:pPr>
        <w:pStyle w:val="BodyText"/>
      </w:pPr>
      <w:r w:rsidRPr="00C242AE">
        <w:t>New unit - no equ</w:t>
      </w:r>
      <w:r w:rsidRPr="00C242AE">
        <w:t>ivalent.</w:t>
      </w:r>
    </w:p>
    <w:p w:rsidR="00000000" w:rsidRPr="00C242AE" w:rsidP="00C242AE">
      <w:pPr>
        <w:pStyle w:val="Heading1"/>
      </w:pPr>
      <w:bookmarkStart w:id="9" w:name="O_877098"/>
      <w:bookmarkEnd w:id="9"/>
      <w:r w:rsidRPr="00C242AE">
        <w:t>Links</w:t>
      </w:r>
    </w:p>
    <w:p w:rsidR="00000000" w:rsidRPr="00C242AE" w:rsidP="00355D07">
      <w:pPr>
        <w:pStyle w:val="BodyText"/>
      </w:pPr>
      <w:r w:rsidRPr="00C242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28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42AE" w:rsidP="00C242AE"/>
    <w:sectPr w:rsidSect="00C242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2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2AE" w:rsidRPr="00355D07" w:rsidP="00355D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2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07" w:rsidP="00C242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D07" w:rsidP="00C242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5D07" w:rsidP="00C242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2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2AE" w:rsidRPr="00355D07" w:rsidP="00355D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2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07" w:rsidRPr="002D2AF8" w:rsidP="00C242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AHCARB604 Measure and improve the performance of urban forests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355D07" w:rsidP="00C242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2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2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2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2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2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2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2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2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2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2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2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2AE"/>
  </w:style>
  <w:style w:type="character" w:customStyle="1" w:styleId="Heading1Char">
    <w:name w:val="Heading 1 Char"/>
    <w:basedOn w:val="DefaultParagraphFont"/>
    <w:link w:val="Heading1"/>
    <w:rsid w:val="00C242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2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2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42A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242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42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42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2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2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2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2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2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2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2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2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2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2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2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2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2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2A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242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42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42AE"/>
    <w:rPr>
      <w:b/>
      <w:spacing w:val="0"/>
    </w:rPr>
  </w:style>
  <w:style w:type="paragraph" w:customStyle="1" w:styleId="SuperTitle">
    <w:name w:val="SuperTitle"/>
    <w:basedOn w:val="Title"/>
    <w:rsid w:val="00C242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2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2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42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42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2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2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2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2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2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2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2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2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42AE"/>
    <w:rPr>
      <w:i/>
    </w:rPr>
  </w:style>
  <w:style w:type="paragraph" w:styleId="Caption">
    <w:name w:val="caption"/>
    <w:basedOn w:val="BodyText"/>
    <w:next w:val="Normal"/>
    <w:qFormat/>
    <w:rsid w:val="00C242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2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2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2AE"/>
  </w:style>
  <w:style w:type="paragraph" w:styleId="TableofFigures">
    <w:name w:val="table of figures"/>
    <w:basedOn w:val="Normal"/>
    <w:next w:val="Normal"/>
    <w:semiHidden/>
    <w:rsid w:val="00C242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2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42AE"/>
    <w:rPr>
      <w:rFonts w:ascii="Wingdings" w:hAnsi="Wingdings"/>
    </w:rPr>
  </w:style>
  <w:style w:type="character" w:customStyle="1" w:styleId="HotSpot">
    <w:name w:val="HotSpot"/>
    <w:rsid w:val="00C242AE"/>
    <w:rPr>
      <w:color w:val="0033CC"/>
      <w:u w:val="none"/>
    </w:rPr>
  </w:style>
  <w:style w:type="paragraph" w:customStyle="1" w:styleId="BodyTextRight">
    <w:name w:val="Body Text Right"/>
    <w:basedOn w:val="BodyText"/>
    <w:rsid w:val="00C242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2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2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2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2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2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2AE"/>
    <w:rPr>
      <w:sz w:val="32"/>
    </w:rPr>
  </w:style>
  <w:style w:type="paragraph" w:customStyle="1" w:styleId="HeadingProcedure">
    <w:name w:val="Heading Procedure"/>
    <w:basedOn w:val="HeadingBase"/>
    <w:next w:val="Normal"/>
    <w:rsid w:val="00C242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2AE"/>
    <w:pPr>
      <w:spacing w:before="60" w:after="60"/>
    </w:pPr>
  </w:style>
  <w:style w:type="paragraph" w:styleId="ListContinue">
    <w:name w:val="List Continue"/>
    <w:basedOn w:val="List"/>
    <w:rsid w:val="00C242AE"/>
    <w:pPr>
      <w:ind w:firstLine="0"/>
    </w:pPr>
  </w:style>
  <w:style w:type="paragraph" w:customStyle="1" w:styleId="ListNote">
    <w:name w:val="List Note"/>
    <w:basedOn w:val="List"/>
    <w:rsid w:val="00C242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2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2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2AE"/>
    <w:rPr>
      <w:rFonts w:ascii="Courier New" w:hAnsi="Courier New"/>
    </w:rPr>
  </w:style>
  <w:style w:type="paragraph" w:customStyle="1" w:styleId="NoteBullet">
    <w:name w:val="Note Bullet"/>
    <w:basedOn w:val="Note"/>
    <w:rsid w:val="00C242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2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2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2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2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42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2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2AE"/>
    <w:rPr>
      <w:b/>
      <w:smallCaps/>
    </w:rPr>
  </w:style>
  <w:style w:type="paragraph" w:customStyle="1" w:styleId="TableListNumber">
    <w:name w:val="Table List Number"/>
    <w:basedOn w:val="ListNumber"/>
    <w:rsid w:val="00C242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2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2AE"/>
    <w:pPr>
      <w:numPr>
        <w:numId w:val="7"/>
      </w:numPr>
    </w:pPr>
  </w:style>
  <w:style w:type="paragraph" w:customStyle="1" w:styleId="ListAlpha2">
    <w:name w:val="List Alpha 2"/>
    <w:basedOn w:val="List2"/>
    <w:rsid w:val="00C242AE"/>
    <w:pPr>
      <w:numPr>
        <w:numId w:val="6"/>
      </w:numPr>
    </w:pPr>
  </w:style>
  <w:style w:type="paragraph" w:styleId="List2">
    <w:name w:val="List 2"/>
    <w:basedOn w:val="BodyText"/>
    <w:rsid w:val="00C242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2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2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2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2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2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42AE"/>
    <w:pPr>
      <w:numPr>
        <w:numId w:val="2"/>
      </w:numPr>
    </w:pPr>
  </w:style>
  <w:style w:type="paragraph" w:styleId="ListContinue2">
    <w:name w:val="List Continue 2"/>
    <w:basedOn w:val="List2"/>
    <w:rsid w:val="00C242AE"/>
    <w:pPr>
      <w:ind w:firstLine="0"/>
    </w:pPr>
  </w:style>
  <w:style w:type="paragraph" w:styleId="ListContinue3">
    <w:name w:val="List Continue 3"/>
    <w:basedOn w:val="List3"/>
    <w:rsid w:val="00C242AE"/>
    <w:pPr>
      <w:ind w:left="1021" w:firstLine="0"/>
    </w:pPr>
  </w:style>
  <w:style w:type="paragraph" w:styleId="ListContinue4">
    <w:name w:val="List Continue 4"/>
    <w:basedOn w:val="List4"/>
    <w:rsid w:val="00C242AE"/>
    <w:pPr>
      <w:ind w:firstLine="0"/>
    </w:pPr>
  </w:style>
  <w:style w:type="paragraph" w:styleId="ListContinue5">
    <w:name w:val="List Continue 5"/>
    <w:basedOn w:val="List5"/>
    <w:rsid w:val="00C242AE"/>
    <w:pPr>
      <w:ind w:firstLine="0"/>
    </w:pPr>
  </w:style>
  <w:style w:type="paragraph" w:styleId="ListNumber3">
    <w:name w:val="List Number 3"/>
    <w:basedOn w:val="List3"/>
    <w:rsid w:val="00C242AE"/>
    <w:pPr>
      <w:numPr>
        <w:numId w:val="3"/>
      </w:numPr>
    </w:pPr>
  </w:style>
  <w:style w:type="paragraph" w:styleId="ListNumber4">
    <w:name w:val="List Number 4"/>
    <w:basedOn w:val="List4"/>
    <w:rsid w:val="00C242AE"/>
    <w:pPr>
      <w:numPr>
        <w:numId w:val="4"/>
      </w:numPr>
    </w:pPr>
  </w:style>
  <w:style w:type="paragraph" w:styleId="ListNumber5">
    <w:name w:val="List Number 5"/>
    <w:basedOn w:val="List5"/>
    <w:rsid w:val="00C242AE"/>
    <w:pPr>
      <w:numPr>
        <w:numId w:val="5"/>
      </w:numPr>
    </w:pPr>
  </w:style>
  <w:style w:type="paragraph" w:styleId="BlockText">
    <w:name w:val="Block Text"/>
    <w:basedOn w:val="Normal"/>
    <w:rsid w:val="00C242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2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2AE"/>
    <w:rPr>
      <w:sz w:val="16"/>
      <w:vertAlign w:val="superscript"/>
    </w:rPr>
  </w:style>
  <w:style w:type="character" w:customStyle="1" w:styleId="Symbols">
    <w:name w:val="Symbols"/>
    <w:basedOn w:val="DefaultParagraphFont"/>
    <w:rsid w:val="00C242AE"/>
    <w:rPr>
      <w:rFonts w:ascii="Symbol" w:hAnsi="Symbol"/>
    </w:rPr>
  </w:style>
  <w:style w:type="character" w:customStyle="1" w:styleId="MenuOptions">
    <w:name w:val="Menu Options"/>
    <w:basedOn w:val="DefaultParagraphFont"/>
    <w:rsid w:val="00C242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2AE"/>
    <w:rPr>
      <w:b/>
    </w:rPr>
  </w:style>
  <w:style w:type="character" w:customStyle="1" w:styleId="Underlined">
    <w:name w:val="Underlined"/>
    <w:basedOn w:val="DefaultParagraphFont"/>
    <w:rsid w:val="00C242AE"/>
    <w:rPr>
      <w:u w:val="single"/>
    </w:rPr>
  </w:style>
  <w:style w:type="paragraph" w:customStyle="1" w:styleId="TableBodyTextRight">
    <w:name w:val="Table Body Text Right"/>
    <w:basedOn w:val="TableBodyText"/>
    <w:rsid w:val="00C242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2AE"/>
    <w:rPr>
      <w:sz w:val="18"/>
    </w:rPr>
  </w:style>
  <w:style w:type="paragraph" w:customStyle="1" w:styleId="BodySmallRight">
    <w:name w:val="Body Small Right"/>
    <w:basedOn w:val="BodyTextRight"/>
    <w:rsid w:val="00C242AE"/>
    <w:rPr>
      <w:sz w:val="18"/>
      <w:szCs w:val="18"/>
    </w:rPr>
  </w:style>
  <w:style w:type="paragraph" w:customStyle="1" w:styleId="MarginEdition">
    <w:name w:val="Margin Edition"/>
    <w:basedOn w:val="MarginNote"/>
    <w:rsid w:val="00C242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2AE"/>
    <w:rPr>
      <w:sz w:val="2"/>
      <w:szCs w:val="2"/>
    </w:rPr>
  </w:style>
  <w:style w:type="character" w:customStyle="1" w:styleId="Small">
    <w:name w:val="Small"/>
    <w:basedOn w:val="DefaultParagraphFont"/>
    <w:rsid w:val="00C242AE"/>
    <w:rPr>
      <w:sz w:val="16"/>
    </w:rPr>
  </w:style>
  <w:style w:type="paragraph" w:customStyle="1" w:styleId="WideTable">
    <w:name w:val="Wide Table"/>
    <w:basedOn w:val="Normal"/>
    <w:rsid w:val="00C242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2AE"/>
  </w:style>
  <w:style w:type="paragraph" w:styleId="Quote">
    <w:name w:val="Quote"/>
    <w:basedOn w:val="Heading1"/>
    <w:link w:val="QuoteChar"/>
    <w:qFormat/>
    <w:rsid w:val="00C242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2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2AE"/>
    <w:pPr>
      <w:pageBreakBefore/>
    </w:pPr>
  </w:style>
  <w:style w:type="paragraph" w:customStyle="1" w:styleId="Border">
    <w:name w:val="Border"/>
    <w:basedOn w:val="Normal"/>
    <w:qFormat/>
    <w:rsid w:val="00C242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2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2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2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2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2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2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2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2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2AE"/>
    <w:rPr>
      <w:u w:val="single"/>
    </w:rPr>
  </w:style>
  <w:style w:type="character" w:customStyle="1" w:styleId="BoldandItalics">
    <w:name w:val="Bold and Italics"/>
    <w:qFormat/>
    <w:rsid w:val="00C242AE"/>
    <w:rPr>
      <w:b/>
      <w:i/>
      <w:u w:val="none"/>
    </w:rPr>
  </w:style>
  <w:style w:type="paragraph" w:styleId="BalloonText">
    <w:name w:val="Balloon Text"/>
    <w:basedOn w:val="Normal"/>
    <w:link w:val="BalloonTextChar"/>
    <w:rsid w:val="00C24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2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2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2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2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2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2AE"/>
    <w:pPr>
      <w:spacing w:before="0" w:after="0"/>
    </w:pPr>
  </w:style>
  <w:style w:type="paragraph" w:customStyle="1" w:styleId="BodyTextBold">
    <w:name w:val="Body Text Bold"/>
    <w:basedOn w:val="BodyText"/>
    <w:qFormat/>
    <w:rsid w:val="00C242AE"/>
    <w:rPr>
      <w:b/>
    </w:rPr>
  </w:style>
  <w:style w:type="character" w:styleId="Hyperlink">
    <w:name w:val="Hyperlink"/>
    <w:basedOn w:val="DefaultParagraphFont"/>
    <w:uiPriority w:val="99"/>
    <w:unhideWhenUsed/>
    <w:rsid w:val="00355D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3377</Characters>
  <Application>Microsoft Office Word</Application>
  <DocSecurity>0</DocSecurity>
  <Lines>112</Lines>
  <Paragraphs>75</Paragraphs>
  <ScaleCrop>false</ScaleCrop>
  <Company>Author-it Software Corporation Ltd.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AHCARB604 Measure and improve the performance of urban forests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2019-10-21T10:03:00Z</dcterms:created>
  <dcterms:modified xsi:type="dcterms:W3CDTF">2019-10-21T10:03:00Z</dcterms:modified>
</cp:coreProperties>
</file>