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BAE" w:rsidP="00294B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AHCARB505 Document and audit tree work</w:t>
      </w:r>
      <w:r>
        <w:fldChar w:fldCharType="end"/>
      </w:r>
    </w:p>
    <w:p w:rsidR="00294BAE" w:rsidP="00294BAE">
      <w:pPr>
        <w:pStyle w:val="Version"/>
        <w:sectPr w:rsidSect="00C47E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E18" w:rsidP="00C47E18">
      <w:pPr>
        <w:pStyle w:val="SuperHeading"/>
      </w:pPr>
      <w:r w:rsidRPr="00C47E18">
        <w:t>Assessment Requirements for AHCARB505 Document and audit tree work</w:t>
      </w:r>
    </w:p>
    <w:p w:rsidR="00000000" w:rsidRPr="00C47E18" w:rsidP="00C47E18">
      <w:pPr>
        <w:pStyle w:val="Heading1"/>
      </w:pPr>
      <w:bookmarkStart w:id="1" w:name="O_878430"/>
      <w:bookmarkEnd w:id="1"/>
      <w:r w:rsidRPr="00C47E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47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E18">
            <w:pPr>
              <w:pStyle w:val="TableHeading"/>
              <w:rPr>
                <w:lang w:val="en-NZ"/>
              </w:rPr>
            </w:pPr>
            <w:r w:rsidRPr="00C47E1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E18">
            <w:pPr>
              <w:pStyle w:val="TableHeading"/>
              <w:rPr>
                <w:lang w:val="en-NZ"/>
              </w:rPr>
            </w:pPr>
            <w:r w:rsidRPr="00C47E1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E18">
            <w:pPr>
              <w:pStyle w:val="TableHeading"/>
              <w:rPr>
                <w:lang w:val="en-NZ"/>
              </w:rPr>
            </w:pPr>
            <w:r w:rsidRPr="00C47E18">
              <w:t>Comment</w:t>
            </w:r>
          </w:p>
        </w:tc>
      </w:tr>
      <w:tr w:rsidTr="00C47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E18">
            <w:pPr>
              <w:pStyle w:val="BodyText"/>
              <w:rPr>
                <w:lang w:val="en-NZ"/>
              </w:rPr>
            </w:pPr>
            <w:r w:rsidRPr="00C47E1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E18">
            <w:pPr>
              <w:pStyle w:val="BodyText"/>
              <w:rPr>
                <w:lang w:val="en-NZ"/>
              </w:rPr>
            </w:pPr>
            <w:r w:rsidRPr="00C47E1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E18" w:rsidP="00C47E18">
            <w:pPr>
              <w:pStyle w:val="BodyText"/>
            </w:pPr>
            <w:r w:rsidRPr="00C47E18">
              <w:t>Initial release</w:t>
            </w:r>
          </w:p>
        </w:tc>
      </w:tr>
    </w:tbl>
    <w:p w:rsidR="00000000" w:rsidRPr="00C47E18" w:rsidP="00C47E18">
      <w:pPr>
        <w:pStyle w:val="BodyText"/>
      </w:pPr>
    </w:p>
    <w:p w:rsidR="00000000" w:rsidRPr="00C47E18" w:rsidP="00C47E18">
      <w:pPr>
        <w:pStyle w:val="AllowPageBreak"/>
      </w:pPr>
    </w:p>
    <w:p w:rsidR="00000000" w:rsidRPr="00C47E18" w:rsidP="00C47E18">
      <w:pPr>
        <w:pStyle w:val="Heading1"/>
      </w:pPr>
      <w:bookmarkStart w:id="2" w:name="O_878431"/>
      <w:bookmarkEnd w:id="2"/>
      <w:r w:rsidRPr="00C47E18">
        <w:t>Performance Evidence</w:t>
      </w:r>
    </w:p>
    <w:p w:rsidR="00000000" w:rsidRPr="00C47E18" w:rsidP="00294BAE">
      <w:pPr>
        <w:pStyle w:val="BodyText"/>
      </w:pPr>
      <w:r w:rsidRPr="00C47E18">
        <w:t>The candidate must produce a tree work audit report that contains all findings, recommendations, non-conformance, notifications and an ongoing management plan. The candidate must be assessed on their ability to integrate and apply the performance requireme</w:t>
      </w:r>
      <w:r w:rsidRPr="00C47E18">
        <w:t>nts of this unit in a workplace setting. Performance must be demonstrated consistently over time and in a suitable range of contexts.</w:t>
      </w:r>
    </w:p>
    <w:p w:rsidR="00000000" w:rsidRPr="00C47E18" w:rsidP="00294BAE">
      <w:pPr>
        <w:pStyle w:val="BodyText"/>
      </w:pPr>
      <w:r w:rsidRPr="00C47E18">
        <w:t>The candidate must provide evidence for and demonstrate:</w:t>
      </w:r>
    </w:p>
    <w:p w:rsidR="00000000" w:rsidRPr="00C47E18" w:rsidP="00C47E18">
      <w:pPr>
        <w:pStyle w:val="ListBullet"/>
      </w:pPr>
      <w:r w:rsidRPr="00C47E18">
        <w:t>identifying audit objectives, scope and focus</w:t>
      </w:r>
    </w:p>
    <w:p w:rsidR="00000000" w:rsidRPr="00C47E18" w:rsidP="00C47E18">
      <w:pPr>
        <w:pStyle w:val="ListBullet"/>
      </w:pPr>
      <w:r w:rsidRPr="00C47E18">
        <w:t>identifying targe</w:t>
      </w:r>
      <w:r w:rsidRPr="00C47E18">
        <w:t>t operations and documentation</w:t>
      </w:r>
    </w:p>
    <w:p w:rsidR="00000000" w:rsidRPr="00C47E18" w:rsidP="00C47E18">
      <w:pPr>
        <w:pStyle w:val="ListBullet"/>
      </w:pPr>
      <w:r w:rsidRPr="00C47E18">
        <w:t>determining audit process and sampling technique</w:t>
      </w:r>
    </w:p>
    <w:p w:rsidR="00000000" w:rsidRPr="00C47E18" w:rsidP="00C47E18">
      <w:pPr>
        <w:pStyle w:val="ListBullet"/>
      </w:pPr>
      <w:r w:rsidRPr="00C47E18">
        <w:t>determining frequency and random timing of audit event</w:t>
      </w:r>
    </w:p>
    <w:p w:rsidR="00000000" w:rsidRPr="00C47E18" w:rsidP="00C47E18">
      <w:pPr>
        <w:pStyle w:val="ListBullet"/>
      </w:pPr>
      <w:r w:rsidRPr="00C47E18">
        <w:t>preparing audit documentation</w:t>
      </w:r>
    </w:p>
    <w:p w:rsidR="00000000" w:rsidRPr="00C47E18" w:rsidP="00C47E18">
      <w:pPr>
        <w:pStyle w:val="ListBullet"/>
      </w:pPr>
      <w:r w:rsidRPr="00C47E18">
        <w:t>conducting pre-audit communications with client and relevant stakeholders</w:t>
      </w:r>
    </w:p>
    <w:p w:rsidR="00000000" w:rsidRPr="00C47E18" w:rsidP="00C47E18">
      <w:pPr>
        <w:pStyle w:val="ListBullet"/>
      </w:pPr>
      <w:r w:rsidRPr="00C47E18">
        <w:t>gathering relevan</w:t>
      </w:r>
      <w:r w:rsidRPr="00C47E18">
        <w:t>t information, sample documentation, codes of practice and Australian Standards</w:t>
      </w:r>
    </w:p>
    <w:p w:rsidR="00000000" w:rsidRPr="00C47E18" w:rsidP="00C47E18">
      <w:pPr>
        <w:pStyle w:val="ListBullet"/>
      </w:pPr>
      <w:r w:rsidRPr="00C47E18">
        <w:t>organising on-site inspections to conduct the audit process</w:t>
      </w:r>
    </w:p>
    <w:p w:rsidR="00000000" w:rsidRPr="00C47E18" w:rsidP="00C47E18">
      <w:pPr>
        <w:pStyle w:val="ListBullet"/>
      </w:pPr>
      <w:r w:rsidRPr="00C47E18">
        <w:t>auditing the specific tree works operation being undertaken</w:t>
      </w:r>
    </w:p>
    <w:p w:rsidR="00000000" w:rsidRPr="00C47E18" w:rsidP="00C47E18">
      <w:pPr>
        <w:pStyle w:val="ListBullet"/>
      </w:pPr>
      <w:r w:rsidRPr="00C47E18">
        <w:t xml:space="preserve">auditing any pruning, removal, transplanting, planting, </w:t>
      </w:r>
      <w:r w:rsidRPr="00C47E18">
        <w:t>tree protection techniques and arboricultural practices being undertaken</w:t>
      </w:r>
    </w:p>
    <w:p w:rsidR="00000000" w:rsidRPr="00C47E18" w:rsidP="00C47E18">
      <w:pPr>
        <w:pStyle w:val="ListBullet"/>
      </w:pPr>
      <w:r w:rsidRPr="00C47E18">
        <w:t>inspecting and assessing arboricultural works that may impact on the tree physiology, anatomy, pathology and environment</w:t>
      </w:r>
    </w:p>
    <w:p w:rsidR="00000000" w:rsidRPr="00C47E18" w:rsidP="00C47E18">
      <w:pPr>
        <w:pStyle w:val="ListBullet"/>
      </w:pPr>
      <w:r w:rsidRPr="00C47E18">
        <w:t>auditing works in relation to relevant documentation and legis</w:t>
      </w:r>
      <w:r w:rsidRPr="00C47E18">
        <w:t>lation</w:t>
      </w:r>
    </w:p>
    <w:p w:rsidR="00000000" w:rsidRPr="00C47E18" w:rsidP="00C47E18">
      <w:pPr>
        <w:pStyle w:val="ListBullet"/>
      </w:pPr>
      <w:r w:rsidRPr="00C47E18">
        <w:t>determining the extent of work with conformance to relevant documentation and legislation</w:t>
      </w:r>
    </w:p>
    <w:p w:rsidR="00000000" w:rsidRPr="00C47E18" w:rsidP="00C47E18">
      <w:pPr>
        <w:pStyle w:val="ListBullet"/>
      </w:pPr>
      <w:r w:rsidRPr="00C47E18">
        <w:t>identifying and recording non-conformance</w:t>
      </w:r>
    </w:p>
    <w:p w:rsidR="00000000" w:rsidRPr="00C47E18" w:rsidP="00C47E18">
      <w:pPr>
        <w:pStyle w:val="ListBullet"/>
      </w:pPr>
      <w:r w:rsidRPr="00C47E18">
        <w:t>assessing extent and manner of non-conformance</w:t>
      </w:r>
    </w:p>
    <w:p w:rsidR="00000000" w:rsidRPr="00C47E18" w:rsidP="00C47E18">
      <w:pPr>
        <w:pStyle w:val="ListBullet"/>
      </w:pPr>
      <w:r w:rsidRPr="00C47E18">
        <w:t>documenting findings and relevant field notes</w:t>
      </w:r>
    </w:p>
    <w:p w:rsidR="00000000" w:rsidRPr="00C47E18" w:rsidP="00C47E18">
      <w:pPr>
        <w:pStyle w:val="ListBullet"/>
      </w:pPr>
      <w:r w:rsidRPr="00C47E18">
        <w:t>inspecting and assessing non-arboricultural works that may impact on the tree or its environment</w:t>
      </w:r>
    </w:p>
    <w:p w:rsidR="00000000" w:rsidRPr="00C47E18" w:rsidP="00C47E18">
      <w:pPr>
        <w:pStyle w:val="ListBullet"/>
      </w:pPr>
      <w:r w:rsidRPr="00C47E18">
        <w:t>determining impact of non-arboricultural works of clients, contractors and stakeholders</w:t>
      </w:r>
    </w:p>
    <w:p w:rsidR="00000000" w:rsidRPr="00C47E18" w:rsidP="00C47E18">
      <w:pPr>
        <w:pStyle w:val="ListBullet"/>
      </w:pPr>
      <w:r w:rsidRPr="00C47E18">
        <w:t xml:space="preserve">providing feedback on non-arboricultural works to clients, contractors </w:t>
      </w:r>
      <w:r w:rsidRPr="00C47E18">
        <w:t>and stakeholders</w:t>
      </w:r>
    </w:p>
    <w:p w:rsidR="00000000" w:rsidRPr="00C47E18" w:rsidP="00C47E18">
      <w:pPr>
        <w:pStyle w:val="ListBullet"/>
      </w:pPr>
      <w:r w:rsidRPr="00C47E18">
        <w:t>providing feedback on the findings of the inspections to clients, contractors and stakeholders</w:t>
      </w:r>
    </w:p>
    <w:p w:rsidR="00000000" w:rsidRPr="00C47E18" w:rsidP="00C47E18">
      <w:pPr>
        <w:pStyle w:val="ListBullet"/>
      </w:pPr>
      <w:r w:rsidRPr="00C47E18">
        <w:t>providing advice for improvement, rectification and management of non-conformances</w:t>
      </w:r>
    </w:p>
    <w:p w:rsidR="00000000" w:rsidRPr="00C47E18" w:rsidP="00C47E18">
      <w:pPr>
        <w:pStyle w:val="ListBullet"/>
      </w:pPr>
      <w:r w:rsidRPr="00C47E18">
        <w:t xml:space="preserve">prioritising required ongoing management </w:t>
      </w:r>
    </w:p>
    <w:p w:rsidR="00000000" w:rsidRPr="00C47E18" w:rsidP="00C47E18">
      <w:pPr>
        <w:pStyle w:val="ListBullet"/>
      </w:pPr>
      <w:r w:rsidRPr="00C47E18">
        <w:t>documenting audit r</w:t>
      </w:r>
      <w:r w:rsidRPr="00C47E18">
        <w:t>eport and non-conformance notifications</w:t>
      </w:r>
    </w:p>
    <w:p w:rsidR="00000000" w:rsidRPr="00C47E18" w:rsidP="00C47E18">
      <w:pPr>
        <w:pStyle w:val="ListBullet"/>
      </w:pPr>
      <w:r w:rsidRPr="00C47E18">
        <w:t>advising statutory authorities where required</w:t>
      </w:r>
    </w:p>
    <w:p w:rsidR="00000000" w:rsidRPr="00C47E18" w:rsidP="00C47E18">
      <w:pPr>
        <w:pStyle w:val="ListBullet"/>
      </w:pPr>
      <w:r w:rsidRPr="00C47E18">
        <w:t>documenting an ongoing management plan specifying the tree management techniques and practices required to address the audit findings</w:t>
      </w:r>
    </w:p>
    <w:p w:rsidR="00000000" w:rsidRPr="00C47E18" w:rsidP="00C47E18">
      <w:pPr>
        <w:pStyle w:val="ListBullet"/>
      </w:pPr>
      <w:r w:rsidRPr="00C47E18">
        <w:t>documenting a rectification plan spe</w:t>
      </w:r>
      <w:r w:rsidRPr="00C47E18">
        <w:t>cifying the required rectifications of non-conformances</w:t>
      </w:r>
    </w:p>
    <w:p w:rsidR="00000000" w:rsidRPr="00C47E18" w:rsidP="00C47E18">
      <w:pPr>
        <w:pStyle w:val="ListBullet"/>
      </w:pPr>
      <w:r w:rsidRPr="00C47E18">
        <w:t>presenting reports and plans to client and relevant stakeholders.</w:t>
      </w:r>
    </w:p>
    <w:p w:rsidR="00000000" w:rsidRPr="00C47E18" w:rsidP="00C47E18">
      <w:pPr>
        <w:pStyle w:val="AllowPageBreak"/>
      </w:pPr>
    </w:p>
    <w:p w:rsidR="00000000" w:rsidRPr="00C47E18" w:rsidP="00C47E18">
      <w:pPr>
        <w:pStyle w:val="Heading1"/>
      </w:pPr>
      <w:bookmarkStart w:id="3" w:name="O_878432"/>
      <w:bookmarkEnd w:id="3"/>
      <w:r w:rsidRPr="00C47E18">
        <w:t>Knowledge Evidence</w:t>
      </w:r>
    </w:p>
    <w:p w:rsidR="00000000" w:rsidRPr="00C47E18" w:rsidP="00294BAE">
      <w:pPr>
        <w:pStyle w:val="BodyText"/>
      </w:pPr>
      <w:r w:rsidRPr="00C47E18">
        <w:t>The candidate must demonstrate knowledge of:</w:t>
      </w:r>
    </w:p>
    <w:p w:rsidR="00000000" w:rsidRPr="00C47E18" w:rsidP="00C47E18">
      <w:pPr>
        <w:pStyle w:val="ListBullet"/>
      </w:pPr>
      <w:r w:rsidRPr="00C47E18">
        <w:t>audit objectives, scope and focus</w:t>
      </w:r>
    </w:p>
    <w:p w:rsidR="00000000" w:rsidRPr="00C47E18" w:rsidP="00C47E18">
      <w:pPr>
        <w:pStyle w:val="ListBullet"/>
      </w:pPr>
      <w:r w:rsidRPr="00C47E18">
        <w:t>auditing terminolo</w:t>
      </w:r>
      <w:r w:rsidRPr="00C47E18">
        <w:t xml:space="preserve">gy </w:t>
      </w:r>
    </w:p>
    <w:p w:rsidR="00000000" w:rsidRPr="00C47E18" w:rsidP="00C47E18">
      <w:pPr>
        <w:pStyle w:val="ListBullet"/>
      </w:pPr>
      <w:r w:rsidRPr="00C47E18">
        <w:t>audit processes</w:t>
      </w:r>
    </w:p>
    <w:p w:rsidR="00000000" w:rsidRPr="00C47E18" w:rsidP="00C47E18">
      <w:pPr>
        <w:pStyle w:val="ListBullet"/>
      </w:pPr>
      <w:r w:rsidRPr="00C47E18">
        <w:t>audit sampling techniques</w:t>
      </w:r>
    </w:p>
    <w:p w:rsidR="00000000" w:rsidRPr="00C47E18" w:rsidP="00C47E18">
      <w:pPr>
        <w:pStyle w:val="ListBullet"/>
      </w:pPr>
      <w:r w:rsidRPr="00C47E18">
        <w:t>frequency and random timing of audit events</w:t>
      </w:r>
    </w:p>
    <w:p w:rsidR="00000000" w:rsidRPr="00C47E18" w:rsidP="00C47E18">
      <w:pPr>
        <w:pStyle w:val="ListBullet"/>
      </w:pPr>
      <w:r w:rsidRPr="00C47E18">
        <w:t>preparation of audit documentation</w:t>
      </w:r>
    </w:p>
    <w:p w:rsidR="00000000" w:rsidRPr="00C47E18" w:rsidP="00C47E18">
      <w:pPr>
        <w:pStyle w:val="ListBullet"/>
      </w:pPr>
      <w:r w:rsidRPr="00C47E18">
        <w:t>pre-audit communications</w:t>
      </w:r>
    </w:p>
    <w:p w:rsidR="00000000" w:rsidRPr="00C47E18" w:rsidP="00C47E18">
      <w:pPr>
        <w:pStyle w:val="ListBullet"/>
      </w:pPr>
      <w:r w:rsidRPr="00C47E18">
        <w:t>relevant audit information and sample documentation</w:t>
      </w:r>
    </w:p>
    <w:p w:rsidR="00000000" w:rsidRPr="00C47E18" w:rsidP="00C47E18">
      <w:pPr>
        <w:pStyle w:val="ListBullet"/>
      </w:pPr>
      <w:r w:rsidRPr="00C47E18">
        <w:t>relevant codes of practice and Australian Standards</w:t>
      </w:r>
    </w:p>
    <w:p w:rsidR="00000000" w:rsidRPr="00C47E18" w:rsidP="00C47E18">
      <w:pPr>
        <w:pStyle w:val="ListBullet"/>
      </w:pPr>
      <w:r w:rsidRPr="00C47E18">
        <w:t>relevant legislation and documentation</w:t>
      </w:r>
    </w:p>
    <w:p w:rsidR="00000000" w:rsidRPr="00C47E18" w:rsidP="00C47E18">
      <w:pPr>
        <w:pStyle w:val="ListBullet"/>
      </w:pPr>
      <w:r w:rsidRPr="00C47E18">
        <w:t>on-site inspections</w:t>
      </w:r>
    </w:p>
    <w:p w:rsidR="00000000" w:rsidRPr="00C47E18" w:rsidP="00C47E18">
      <w:pPr>
        <w:pStyle w:val="ListBullet"/>
      </w:pPr>
      <w:r w:rsidRPr="00C47E18">
        <w:t>targeting and documentation of specific tree works operations</w:t>
      </w:r>
    </w:p>
    <w:p w:rsidR="00000000" w:rsidRPr="00C47E18" w:rsidP="00C47E18">
      <w:pPr>
        <w:pStyle w:val="ListBullet"/>
      </w:pPr>
      <w:r w:rsidRPr="00C47E18">
        <w:t>auditing of pruning, removal, transplanting, planting, tree protection techniques and arboricultural practices</w:t>
      </w:r>
    </w:p>
    <w:p w:rsidR="00000000" w:rsidRPr="00C47E18" w:rsidP="00C47E18">
      <w:pPr>
        <w:pStyle w:val="ListBullet"/>
      </w:pPr>
      <w:r w:rsidRPr="00C47E18">
        <w:t>tree physiology, anatomy</w:t>
      </w:r>
      <w:r w:rsidRPr="00C47E18">
        <w:t>, pathology and environment</w:t>
      </w:r>
    </w:p>
    <w:p w:rsidR="00000000" w:rsidRPr="00C47E18" w:rsidP="00C47E18">
      <w:pPr>
        <w:pStyle w:val="ListBullet"/>
      </w:pPr>
      <w:r w:rsidRPr="00C47E18">
        <w:t>inspection and assessment of tree physiology, anatomy, pathology and environment</w:t>
      </w:r>
    </w:p>
    <w:p w:rsidR="00000000" w:rsidRPr="00C47E18" w:rsidP="00C47E18">
      <w:pPr>
        <w:pStyle w:val="ListBullet"/>
      </w:pPr>
      <w:r w:rsidRPr="00C47E18">
        <w:t>arboricultural works that may impact on the tree physiology, anatomy, pathology and environment</w:t>
      </w:r>
    </w:p>
    <w:p w:rsidR="00000000" w:rsidRPr="00C47E18" w:rsidP="00C47E18">
      <w:pPr>
        <w:pStyle w:val="ListBullet"/>
      </w:pPr>
      <w:r w:rsidRPr="00C47E18">
        <w:t>non-arboricultural works that may impact on the tre</w:t>
      </w:r>
      <w:r w:rsidRPr="00C47E18">
        <w:t>e or its environment</w:t>
      </w:r>
    </w:p>
    <w:p w:rsidR="00000000" w:rsidRPr="00C47E18" w:rsidP="00C47E18">
      <w:pPr>
        <w:pStyle w:val="ListBullet"/>
      </w:pPr>
      <w:r w:rsidRPr="00C47E18">
        <w:t>determination of impact of non-arboricultural works</w:t>
      </w:r>
    </w:p>
    <w:p w:rsidR="00000000" w:rsidRPr="00C47E18" w:rsidP="00C47E18">
      <w:pPr>
        <w:pStyle w:val="ListBullet"/>
      </w:pPr>
      <w:r w:rsidRPr="00C47E18">
        <w:t>documentation and legislation relevant to auditing works</w:t>
      </w:r>
    </w:p>
    <w:p w:rsidR="00000000" w:rsidRPr="00C47E18" w:rsidP="00C47E18">
      <w:pPr>
        <w:pStyle w:val="ListBullet"/>
      </w:pPr>
      <w:r w:rsidRPr="00C47E18">
        <w:t>determination of extent of works with conformance to documentation and legislation</w:t>
      </w:r>
    </w:p>
    <w:p w:rsidR="00000000" w:rsidRPr="00C47E18" w:rsidP="00C47E18">
      <w:pPr>
        <w:pStyle w:val="ListBullet"/>
      </w:pPr>
      <w:r w:rsidRPr="00C47E18">
        <w:t>identification of non-conformance</w:t>
      </w:r>
    </w:p>
    <w:p w:rsidR="00000000" w:rsidRPr="00C47E18" w:rsidP="00C47E18">
      <w:pPr>
        <w:pStyle w:val="ListBullet"/>
      </w:pPr>
      <w:r w:rsidRPr="00C47E18">
        <w:t>assessmen</w:t>
      </w:r>
      <w:r w:rsidRPr="00C47E18">
        <w:t>t of extent and manner of non-conformance</w:t>
      </w:r>
    </w:p>
    <w:p w:rsidR="00000000" w:rsidRPr="00C47E18" w:rsidP="00C47E18">
      <w:pPr>
        <w:pStyle w:val="ListBullet"/>
      </w:pPr>
      <w:r w:rsidRPr="00C47E18">
        <w:t>provision of feedback and findings of inspections to clients, contractors and stakeholders</w:t>
      </w:r>
    </w:p>
    <w:p w:rsidR="00000000" w:rsidRPr="00C47E18" w:rsidP="00C47E18">
      <w:pPr>
        <w:pStyle w:val="ListBullet"/>
      </w:pPr>
      <w:r w:rsidRPr="00C47E18">
        <w:t>improvement, rectification and management of non-conformances</w:t>
      </w:r>
    </w:p>
    <w:p w:rsidR="00000000" w:rsidRPr="00C47E18" w:rsidP="00C47E18">
      <w:pPr>
        <w:pStyle w:val="ListBullet"/>
      </w:pPr>
      <w:r w:rsidRPr="00C47E18">
        <w:t xml:space="preserve">notification of non-conformance </w:t>
      </w:r>
    </w:p>
    <w:p w:rsidR="00000000" w:rsidRPr="00C47E18" w:rsidP="00C47E18">
      <w:pPr>
        <w:pStyle w:val="ListBullet"/>
      </w:pPr>
      <w:r w:rsidRPr="00C47E18">
        <w:t>provision of advice of non-c</w:t>
      </w:r>
      <w:r w:rsidRPr="00C47E18">
        <w:t xml:space="preserve">onformance </w:t>
      </w:r>
    </w:p>
    <w:p w:rsidR="00000000" w:rsidRPr="00C47E18" w:rsidP="00C47E18">
      <w:pPr>
        <w:pStyle w:val="ListBullet"/>
      </w:pPr>
      <w:r w:rsidRPr="00C47E18">
        <w:t>documentation of audit reports</w:t>
      </w:r>
    </w:p>
    <w:p w:rsidR="00000000" w:rsidRPr="00C47E18" w:rsidP="00C47E18">
      <w:pPr>
        <w:pStyle w:val="ListBullet"/>
      </w:pPr>
      <w:r w:rsidRPr="00C47E18">
        <w:t>specification of tree management techniques and practices required to address audit findings</w:t>
      </w:r>
    </w:p>
    <w:p w:rsidR="00000000" w:rsidRPr="00C47E18" w:rsidP="00C47E18">
      <w:pPr>
        <w:pStyle w:val="ListBullet"/>
      </w:pPr>
      <w:r w:rsidRPr="00C47E18">
        <w:t>methods of advising statutory authorities</w:t>
      </w:r>
    </w:p>
    <w:p w:rsidR="00000000" w:rsidRPr="00C47E18" w:rsidP="00C47E18">
      <w:pPr>
        <w:pStyle w:val="ListBullet"/>
      </w:pPr>
      <w:r w:rsidRPr="00C47E18">
        <w:t>audit reporting methods</w:t>
      </w:r>
    </w:p>
    <w:p w:rsidR="00000000" w:rsidRPr="00C47E18" w:rsidP="00C47E18">
      <w:pPr>
        <w:pStyle w:val="ListBullet"/>
      </w:pPr>
      <w:r w:rsidRPr="00C47E18">
        <w:t>documentation of an ongoing management plan</w:t>
      </w:r>
    </w:p>
    <w:p w:rsidR="00000000" w:rsidRPr="00C47E18" w:rsidP="00C47E18">
      <w:pPr>
        <w:pStyle w:val="ListBullet"/>
      </w:pPr>
      <w:r w:rsidRPr="00C47E18">
        <w:t>specifications for required rectifications of non-conformances</w:t>
      </w:r>
    </w:p>
    <w:p w:rsidR="00000000" w:rsidRPr="00C47E18" w:rsidP="00C47E18">
      <w:pPr>
        <w:pStyle w:val="ListBullet"/>
      </w:pPr>
      <w:r w:rsidRPr="00C47E18">
        <w:t>documentation of a rectification plan</w:t>
      </w:r>
    </w:p>
    <w:p w:rsidR="00000000" w:rsidRPr="00C47E18" w:rsidP="00C47E18">
      <w:pPr>
        <w:pStyle w:val="ListBullet"/>
      </w:pPr>
      <w:r w:rsidRPr="00C47E18">
        <w:t>report and plan production and presentation.</w:t>
      </w:r>
    </w:p>
    <w:p w:rsidR="00000000" w:rsidRPr="00C47E18" w:rsidP="00C47E18">
      <w:pPr>
        <w:pStyle w:val="AllowPageBreak"/>
      </w:pPr>
    </w:p>
    <w:p w:rsidR="00000000" w:rsidRPr="00C47E18" w:rsidP="00C47E18">
      <w:pPr>
        <w:pStyle w:val="Heading1"/>
      </w:pPr>
      <w:bookmarkStart w:id="4" w:name="O_878433"/>
      <w:bookmarkEnd w:id="4"/>
      <w:r w:rsidRPr="00C47E18">
        <w:t>Assessment Conditions</w:t>
      </w:r>
    </w:p>
    <w:p w:rsidR="00000000" w:rsidRPr="00C47E18" w:rsidP="00294BAE">
      <w:pPr>
        <w:pStyle w:val="BodyText"/>
      </w:pPr>
      <w:r w:rsidRPr="00C47E18">
        <w:t>Assessment must be demonstrated consistently over time in a suitable ra</w:t>
      </w:r>
      <w:r w:rsidRPr="00C47E18">
        <w:t>nge of contexts and have a productivity-based outcome. No single assessment event or report is sufficient to achieve competency in this unit.</w:t>
      </w:r>
    </w:p>
    <w:p w:rsidR="00000000" w:rsidRPr="00C47E18" w:rsidP="00294BAE">
      <w:pPr>
        <w:pStyle w:val="BodyText"/>
      </w:pPr>
      <w:r w:rsidRPr="00C47E18">
        <w:t>Assessment may be conducted in a simulated or real work environment, however determination of competency requires</w:t>
      </w:r>
      <w:r w:rsidRPr="00C47E18">
        <w:t xml:space="preserve"> the application of work practices under work conditions.</w:t>
      </w:r>
    </w:p>
    <w:p w:rsidR="00000000" w:rsidRPr="00C47E18" w:rsidP="00294BAE">
      <w:pPr>
        <w:pStyle w:val="BodyText"/>
      </w:pPr>
      <w:r w:rsidRPr="00C47E18">
        <w:t>The mandatory equipment and materials used to gather evidence for assessment include:</w:t>
      </w:r>
    </w:p>
    <w:p w:rsidR="00000000" w:rsidRPr="00C47E18" w:rsidP="00C47E18">
      <w:pPr>
        <w:pStyle w:val="ListBullet"/>
      </w:pPr>
      <w:r w:rsidRPr="00C47E18">
        <w:t>equipment:</w:t>
      </w:r>
    </w:p>
    <w:p w:rsidR="00000000" w:rsidRPr="00C47E18" w:rsidP="00C47E18">
      <w:pPr>
        <w:pStyle w:val="ListBullet2"/>
      </w:pPr>
      <w:r w:rsidRPr="00C47E18">
        <w:t xml:space="preserve">computer </w:t>
      </w:r>
    </w:p>
    <w:p w:rsidR="00000000" w:rsidRPr="00C47E18" w:rsidP="00C47E18">
      <w:pPr>
        <w:pStyle w:val="ListBullet2"/>
      </w:pPr>
      <w:r w:rsidRPr="00C47E18">
        <w:t>word processing software</w:t>
      </w:r>
    </w:p>
    <w:p w:rsidR="00000000" w:rsidRPr="00C47E18" w:rsidP="00C47E18">
      <w:pPr>
        <w:pStyle w:val="ListBullet2"/>
      </w:pPr>
      <w:r w:rsidRPr="00C47E18">
        <w:t>internet connection</w:t>
      </w:r>
    </w:p>
    <w:p w:rsidR="00000000" w:rsidRPr="00C47E18" w:rsidP="00C47E18">
      <w:pPr>
        <w:pStyle w:val="ListBullet2"/>
      </w:pPr>
      <w:r w:rsidRPr="00C47E18">
        <w:t>digital camera/phone camera</w:t>
      </w:r>
    </w:p>
    <w:p w:rsidR="00000000" w:rsidRPr="00C47E18" w:rsidP="00C47E18">
      <w:pPr>
        <w:pStyle w:val="ListBullet2"/>
      </w:pPr>
      <w:r w:rsidRPr="00C47E18">
        <w:t>trees</w:t>
      </w:r>
    </w:p>
    <w:p w:rsidR="00000000" w:rsidRPr="00C47E18" w:rsidP="00C47E18">
      <w:pPr>
        <w:pStyle w:val="ListBullet"/>
      </w:pPr>
      <w:r w:rsidRPr="00C47E18">
        <w:t>materials:</w:t>
      </w:r>
    </w:p>
    <w:p w:rsidR="00000000" w:rsidRPr="00C47E18" w:rsidP="00C47E18">
      <w:pPr>
        <w:pStyle w:val="ListBullet2"/>
      </w:pPr>
      <w:r w:rsidRPr="00C47E18">
        <w:t>compliance and audit report form</w:t>
      </w:r>
    </w:p>
    <w:p w:rsidR="00000000" w:rsidRPr="00C47E18" w:rsidP="00294BAE">
      <w:pPr>
        <w:pStyle w:val="BodyText"/>
      </w:pPr>
      <w:r w:rsidRPr="00C47E18">
        <w:t>Assessors must satisfy current standards for RTOs in the assessment of arboriculture units of competency.</w:t>
      </w:r>
    </w:p>
    <w:p w:rsidR="00000000" w:rsidRPr="00C47E18" w:rsidP="00294BAE">
      <w:pPr>
        <w:pStyle w:val="BodyText"/>
      </w:pPr>
      <w:r w:rsidRPr="00C47E18">
        <w:t xml:space="preserve">Assessment must be conducted only by persons who have: </w:t>
      </w:r>
    </w:p>
    <w:p w:rsidR="00000000" w:rsidRPr="00C47E18" w:rsidP="00C47E18">
      <w:pPr>
        <w:pStyle w:val="ListBullet"/>
      </w:pPr>
      <w:r w:rsidRPr="00C47E18">
        <w:t xml:space="preserve">arboriculture vocational competencies at least </w:t>
      </w:r>
      <w:r w:rsidRPr="00C47E18">
        <w:t>to the level being assessed</w:t>
      </w:r>
    </w:p>
    <w:p w:rsidR="00000000" w:rsidRPr="00C47E18" w:rsidP="00C47E18">
      <w:pPr>
        <w:pStyle w:val="ListBullet"/>
      </w:pPr>
      <w:r w:rsidRPr="00C47E18">
        <w:t>current arboriculture industry skills directly relevant to the unit of competency being assessed</w:t>
      </w:r>
    </w:p>
    <w:p w:rsidR="00000000" w:rsidRPr="00C47E18" w:rsidP="00C47E18">
      <w:pPr>
        <w:pStyle w:val="AllowPageBreak"/>
      </w:pPr>
    </w:p>
    <w:p w:rsidR="00000000" w:rsidRPr="00C47E18" w:rsidP="00C47E18">
      <w:pPr>
        <w:pStyle w:val="Heading1"/>
      </w:pPr>
      <w:bookmarkStart w:id="5" w:name="O_878436"/>
      <w:bookmarkEnd w:id="5"/>
      <w:r w:rsidRPr="00C47E18">
        <w:t>Links</w:t>
      </w:r>
    </w:p>
    <w:p w:rsidR="00000000" w:rsidRPr="00C47E18" w:rsidP="00294BAE">
      <w:pPr>
        <w:pStyle w:val="BodyText"/>
      </w:pPr>
      <w:r w:rsidRPr="00C47E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6F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47E18" w:rsidP="00C47E18"/>
    <w:sectPr w:rsidSect="00C47E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18" w:rsidRPr="00294BAE" w:rsidP="00294B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AE" w:rsidP="00C47E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4BAE" w:rsidP="00C47E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94BAE" w:rsidP="00C47E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E18" w:rsidRPr="00294BAE" w:rsidP="00294B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AE" w:rsidRPr="002D2AF8" w:rsidP="00C47E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AHCARB505 Document and audit tree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294BAE" w:rsidP="00C47E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2CA4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CE5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2CE6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E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E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E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E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E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E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E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E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E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E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E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E18"/>
  </w:style>
  <w:style w:type="character" w:customStyle="1" w:styleId="Heading1Char">
    <w:name w:val="Heading 1 Char"/>
    <w:basedOn w:val="DefaultParagraphFont"/>
    <w:link w:val="Heading1"/>
    <w:rsid w:val="00C47E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E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E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7E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7E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7E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47E1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47E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E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E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E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E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E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E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E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E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E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E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E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E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E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E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E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7E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7E18"/>
    <w:rPr>
      <w:b/>
      <w:spacing w:val="0"/>
    </w:rPr>
  </w:style>
  <w:style w:type="paragraph" w:customStyle="1" w:styleId="SuperTitle">
    <w:name w:val="SuperTitle"/>
    <w:basedOn w:val="Title"/>
    <w:rsid w:val="00C47E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E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E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7E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E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E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E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E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E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E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E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E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E18"/>
    <w:rPr>
      <w:i/>
    </w:rPr>
  </w:style>
  <w:style w:type="paragraph" w:styleId="Caption">
    <w:name w:val="caption"/>
    <w:basedOn w:val="BodyText"/>
    <w:next w:val="Normal"/>
    <w:qFormat/>
    <w:rsid w:val="00C47E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E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E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E18"/>
  </w:style>
  <w:style w:type="paragraph" w:styleId="TableofFigures">
    <w:name w:val="table of figures"/>
    <w:basedOn w:val="Normal"/>
    <w:next w:val="Normal"/>
    <w:semiHidden/>
    <w:rsid w:val="00C47E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E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7E18"/>
    <w:rPr>
      <w:rFonts w:ascii="Wingdings" w:hAnsi="Wingdings"/>
    </w:rPr>
  </w:style>
  <w:style w:type="character" w:customStyle="1" w:styleId="HotSpot">
    <w:name w:val="HotSpot"/>
    <w:rsid w:val="00C47E18"/>
    <w:rPr>
      <w:color w:val="0033CC"/>
      <w:u w:val="none"/>
    </w:rPr>
  </w:style>
  <w:style w:type="paragraph" w:customStyle="1" w:styleId="BodyTextRight">
    <w:name w:val="Body Text Right"/>
    <w:basedOn w:val="BodyText"/>
    <w:rsid w:val="00C47E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E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E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E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E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E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E18"/>
    <w:rPr>
      <w:sz w:val="32"/>
    </w:rPr>
  </w:style>
  <w:style w:type="paragraph" w:customStyle="1" w:styleId="HeadingProcedure">
    <w:name w:val="Heading Procedure"/>
    <w:basedOn w:val="HeadingBase"/>
    <w:next w:val="Normal"/>
    <w:rsid w:val="00C47E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E18"/>
    <w:pPr>
      <w:spacing w:before="60" w:after="60"/>
    </w:pPr>
  </w:style>
  <w:style w:type="paragraph" w:styleId="ListContinue">
    <w:name w:val="List Continue"/>
    <w:basedOn w:val="List"/>
    <w:rsid w:val="00C47E18"/>
    <w:pPr>
      <w:ind w:firstLine="0"/>
    </w:pPr>
  </w:style>
  <w:style w:type="paragraph" w:customStyle="1" w:styleId="ListNote">
    <w:name w:val="List Note"/>
    <w:basedOn w:val="List"/>
    <w:rsid w:val="00C47E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E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E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E18"/>
    <w:rPr>
      <w:rFonts w:ascii="Courier New" w:hAnsi="Courier New"/>
    </w:rPr>
  </w:style>
  <w:style w:type="paragraph" w:customStyle="1" w:styleId="NoteBullet">
    <w:name w:val="Note Bullet"/>
    <w:basedOn w:val="Note"/>
    <w:rsid w:val="00C47E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E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E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E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E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7E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E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E18"/>
    <w:rPr>
      <w:b/>
      <w:smallCaps/>
    </w:rPr>
  </w:style>
  <w:style w:type="paragraph" w:customStyle="1" w:styleId="TableListNumber">
    <w:name w:val="Table List Number"/>
    <w:basedOn w:val="ListNumber"/>
    <w:rsid w:val="00C47E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E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E18"/>
    <w:pPr>
      <w:numPr>
        <w:numId w:val="9"/>
      </w:numPr>
    </w:pPr>
  </w:style>
  <w:style w:type="paragraph" w:customStyle="1" w:styleId="ListAlpha2">
    <w:name w:val="List Alpha 2"/>
    <w:basedOn w:val="List2"/>
    <w:rsid w:val="00C47E18"/>
    <w:pPr>
      <w:numPr>
        <w:numId w:val="8"/>
      </w:numPr>
    </w:pPr>
  </w:style>
  <w:style w:type="paragraph" w:styleId="List2">
    <w:name w:val="List 2"/>
    <w:basedOn w:val="BodyText"/>
    <w:rsid w:val="00C47E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E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E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E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E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E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7E18"/>
    <w:pPr>
      <w:numPr>
        <w:numId w:val="4"/>
      </w:numPr>
    </w:pPr>
  </w:style>
  <w:style w:type="paragraph" w:styleId="ListContinue2">
    <w:name w:val="List Continue 2"/>
    <w:basedOn w:val="List2"/>
    <w:rsid w:val="00C47E18"/>
    <w:pPr>
      <w:ind w:firstLine="0"/>
    </w:pPr>
  </w:style>
  <w:style w:type="paragraph" w:styleId="ListContinue3">
    <w:name w:val="List Continue 3"/>
    <w:basedOn w:val="List3"/>
    <w:rsid w:val="00C47E18"/>
    <w:pPr>
      <w:ind w:left="1021" w:firstLine="0"/>
    </w:pPr>
  </w:style>
  <w:style w:type="paragraph" w:styleId="ListContinue4">
    <w:name w:val="List Continue 4"/>
    <w:basedOn w:val="List4"/>
    <w:rsid w:val="00C47E18"/>
    <w:pPr>
      <w:ind w:firstLine="0"/>
    </w:pPr>
  </w:style>
  <w:style w:type="paragraph" w:styleId="ListContinue5">
    <w:name w:val="List Continue 5"/>
    <w:basedOn w:val="List5"/>
    <w:rsid w:val="00C47E18"/>
    <w:pPr>
      <w:ind w:firstLine="0"/>
    </w:pPr>
  </w:style>
  <w:style w:type="paragraph" w:styleId="ListNumber3">
    <w:name w:val="List Number 3"/>
    <w:basedOn w:val="List3"/>
    <w:rsid w:val="00C47E18"/>
    <w:pPr>
      <w:numPr>
        <w:numId w:val="5"/>
      </w:numPr>
    </w:pPr>
  </w:style>
  <w:style w:type="paragraph" w:styleId="ListNumber4">
    <w:name w:val="List Number 4"/>
    <w:basedOn w:val="List4"/>
    <w:rsid w:val="00C47E18"/>
    <w:pPr>
      <w:numPr>
        <w:numId w:val="6"/>
      </w:numPr>
    </w:pPr>
  </w:style>
  <w:style w:type="paragraph" w:styleId="ListNumber5">
    <w:name w:val="List Number 5"/>
    <w:basedOn w:val="List5"/>
    <w:rsid w:val="00C47E18"/>
    <w:pPr>
      <w:numPr>
        <w:numId w:val="7"/>
      </w:numPr>
    </w:pPr>
  </w:style>
  <w:style w:type="paragraph" w:styleId="BlockText">
    <w:name w:val="Block Text"/>
    <w:basedOn w:val="Normal"/>
    <w:rsid w:val="00C47E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E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E18"/>
    <w:rPr>
      <w:sz w:val="16"/>
      <w:vertAlign w:val="superscript"/>
    </w:rPr>
  </w:style>
  <w:style w:type="character" w:customStyle="1" w:styleId="Symbols">
    <w:name w:val="Symbols"/>
    <w:basedOn w:val="DefaultParagraphFont"/>
    <w:rsid w:val="00C47E18"/>
    <w:rPr>
      <w:rFonts w:ascii="Symbol" w:hAnsi="Symbol"/>
    </w:rPr>
  </w:style>
  <w:style w:type="character" w:customStyle="1" w:styleId="MenuOptions">
    <w:name w:val="Menu Options"/>
    <w:basedOn w:val="DefaultParagraphFont"/>
    <w:rsid w:val="00C47E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E18"/>
    <w:rPr>
      <w:b/>
    </w:rPr>
  </w:style>
  <w:style w:type="character" w:customStyle="1" w:styleId="Underlined">
    <w:name w:val="Underlined"/>
    <w:basedOn w:val="DefaultParagraphFont"/>
    <w:rsid w:val="00C47E18"/>
    <w:rPr>
      <w:u w:val="single"/>
    </w:rPr>
  </w:style>
  <w:style w:type="paragraph" w:customStyle="1" w:styleId="TableBodyTextRight">
    <w:name w:val="Table Body Text Right"/>
    <w:basedOn w:val="TableBodyText"/>
    <w:rsid w:val="00C47E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E18"/>
    <w:rPr>
      <w:sz w:val="18"/>
    </w:rPr>
  </w:style>
  <w:style w:type="paragraph" w:customStyle="1" w:styleId="BodySmallRight">
    <w:name w:val="Body Small Right"/>
    <w:basedOn w:val="BodyTextRight"/>
    <w:rsid w:val="00C47E18"/>
    <w:rPr>
      <w:sz w:val="18"/>
      <w:szCs w:val="18"/>
    </w:rPr>
  </w:style>
  <w:style w:type="paragraph" w:customStyle="1" w:styleId="MarginEdition">
    <w:name w:val="Margin Edition"/>
    <w:basedOn w:val="MarginNote"/>
    <w:rsid w:val="00C47E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E18"/>
    <w:rPr>
      <w:sz w:val="2"/>
      <w:szCs w:val="2"/>
    </w:rPr>
  </w:style>
  <w:style w:type="character" w:customStyle="1" w:styleId="Small">
    <w:name w:val="Small"/>
    <w:basedOn w:val="DefaultParagraphFont"/>
    <w:rsid w:val="00C47E18"/>
    <w:rPr>
      <w:sz w:val="16"/>
    </w:rPr>
  </w:style>
  <w:style w:type="paragraph" w:customStyle="1" w:styleId="WideTable">
    <w:name w:val="Wide Table"/>
    <w:basedOn w:val="Normal"/>
    <w:rsid w:val="00C47E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E18"/>
  </w:style>
  <w:style w:type="paragraph" w:styleId="Quote">
    <w:name w:val="Quote"/>
    <w:basedOn w:val="Heading1"/>
    <w:link w:val="QuoteChar"/>
    <w:qFormat/>
    <w:rsid w:val="00C47E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E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E18"/>
    <w:pPr>
      <w:pageBreakBefore/>
    </w:pPr>
  </w:style>
  <w:style w:type="paragraph" w:customStyle="1" w:styleId="Border">
    <w:name w:val="Border"/>
    <w:basedOn w:val="Normal"/>
    <w:qFormat/>
    <w:rsid w:val="00C47E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E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E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E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E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E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E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E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E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E18"/>
    <w:rPr>
      <w:u w:val="single"/>
    </w:rPr>
  </w:style>
  <w:style w:type="character" w:customStyle="1" w:styleId="BoldandItalics">
    <w:name w:val="Bold and Italics"/>
    <w:qFormat/>
    <w:rsid w:val="00C47E18"/>
    <w:rPr>
      <w:b/>
      <w:i/>
      <w:u w:val="none"/>
    </w:rPr>
  </w:style>
  <w:style w:type="paragraph" w:styleId="BalloonText">
    <w:name w:val="Balloon Text"/>
    <w:basedOn w:val="Normal"/>
    <w:link w:val="BalloonTextChar"/>
    <w:rsid w:val="00C47E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E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E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E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E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E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E18"/>
    <w:pPr>
      <w:spacing w:before="0" w:after="0"/>
    </w:pPr>
  </w:style>
  <w:style w:type="paragraph" w:customStyle="1" w:styleId="BodyTextBold">
    <w:name w:val="Body Text Bold"/>
    <w:basedOn w:val="BodyText"/>
    <w:qFormat/>
    <w:rsid w:val="00C47E18"/>
    <w:rPr>
      <w:b/>
    </w:rPr>
  </w:style>
  <w:style w:type="character" w:styleId="Hyperlink">
    <w:name w:val="Hyperlink"/>
    <w:basedOn w:val="DefaultParagraphFont"/>
    <w:uiPriority w:val="99"/>
    <w:unhideWhenUsed/>
    <w:rsid w:val="00294B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5013</Characters>
  <Application>Microsoft Office Word</Application>
  <DocSecurity>0</DocSecurity>
  <Lines>131</Lines>
  <Paragraphs>108</Paragraphs>
  <ScaleCrop>false</ScaleCrop>
  <Company>Author-it Software Corporation Ltd.</Company>
  <LinksUpToDate>false</LinksUpToDate>
  <CharactersWithSpaces>5618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AHCARB505 Document and audit tree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2021-03-30T01:39:00Z</dcterms:created>
  <dcterms:modified xsi:type="dcterms:W3CDTF">2021-03-30T01:39:00Z</dcterms:modified>
</cp:coreProperties>
</file>