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E17" w:rsidP="00660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AHCARB504 Develop an arboricultural impact assessment report</w:t>
      </w:r>
      <w:r>
        <w:fldChar w:fldCharType="end"/>
      </w:r>
    </w:p>
    <w:p w:rsidR="00660E17" w:rsidP="00660E17">
      <w:pPr>
        <w:pStyle w:val="Version"/>
        <w:sectPr w:rsidSect="00601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0A6" w:rsidP="006010A6">
      <w:pPr>
        <w:pStyle w:val="SuperHeading"/>
      </w:pPr>
      <w:r w:rsidRPr="006010A6">
        <w:t>Assessment Requirements for AHCARB504 Develop an arboricultural impact assessment report</w:t>
      </w:r>
    </w:p>
    <w:p w:rsidR="00000000" w:rsidRPr="006010A6" w:rsidP="006010A6">
      <w:pPr>
        <w:pStyle w:val="Heading1"/>
      </w:pPr>
      <w:bookmarkStart w:id="1" w:name="O_875911"/>
      <w:bookmarkEnd w:id="1"/>
      <w:r w:rsidRPr="00601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0A6">
            <w:pPr>
              <w:pStyle w:val="TableHeading"/>
              <w:rPr>
                <w:lang w:val="en-NZ"/>
              </w:rPr>
            </w:pPr>
            <w:r w:rsidRPr="006010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0A6">
            <w:pPr>
              <w:pStyle w:val="TableHeading"/>
              <w:rPr>
                <w:lang w:val="en-NZ"/>
              </w:rPr>
            </w:pPr>
            <w:r w:rsidRPr="006010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0A6">
            <w:pPr>
              <w:pStyle w:val="TableHeading"/>
              <w:rPr>
                <w:lang w:val="en-NZ"/>
              </w:rPr>
            </w:pPr>
            <w:r w:rsidRPr="006010A6">
              <w:t>Comment</w:t>
            </w:r>
          </w:p>
        </w:tc>
      </w:tr>
      <w:tr w:rsidTr="0060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0A6">
            <w:pPr>
              <w:pStyle w:val="BodyText"/>
              <w:rPr>
                <w:lang w:val="en-NZ"/>
              </w:rPr>
            </w:pPr>
            <w:r w:rsidRPr="006010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0A6">
            <w:pPr>
              <w:pStyle w:val="BodyText"/>
              <w:rPr>
                <w:lang w:val="en-NZ"/>
              </w:rPr>
            </w:pPr>
            <w:r w:rsidRPr="006010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0A6" w:rsidP="006010A6">
            <w:pPr>
              <w:pStyle w:val="BodyText"/>
            </w:pPr>
            <w:r w:rsidRPr="006010A6">
              <w:t>Initial release</w:t>
            </w:r>
          </w:p>
        </w:tc>
      </w:tr>
    </w:tbl>
    <w:p w:rsidR="00000000" w:rsidRPr="006010A6" w:rsidP="006010A6">
      <w:pPr>
        <w:pStyle w:val="BodyText"/>
      </w:pPr>
    </w:p>
    <w:p w:rsidR="00000000" w:rsidRPr="006010A6" w:rsidP="006010A6">
      <w:pPr>
        <w:pStyle w:val="AllowPageBreak"/>
      </w:pPr>
    </w:p>
    <w:p w:rsidR="00000000" w:rsidRPr="006010A6" w:rsidP="006010A6">
      <w:pPr>
        <w:pStyle w:val="Heading1"/>
      </w:pPr>
      <w:bookmarkStart w:id="2" w:name="O_875912"/>
      <w:bookmarkEnd w:id="2"/>
      <w:r w:rsidRPr="006010A6">
        <w:t>Performance Evidence</w:t>
      </w:r>
    </w:p>
    <w:p w:rsidR="00000000" w:rsidRPr="006010A6" w:rsidP="00660E17">
      <w:pPr>
        <w:pStyle w:val="BodyText"/>
      </w:pPr>
      <w:r w:rsidRPr="006010A6">
        <w:t>The candidate must compile reports, plans and guidelines into an arboricultural impact assessment report and develop an evidentiary tree protection portfolio.</w:t>
      </w:r>
    </w:p>
    <w:p w:rsidR="00000000" w:rsidRPr="006010A6" w:rsidP="00660E17">
      <w:pPr>
        <w:pStyle w:val="BodyText"/>
      </w:pPr>
      <w:r w:rsidRPr="006010A6">
        <w:t>The candidate must be assessed on their ability to integrate and apply the performance requireme</w:t>
      </w:r>
      <w:r w:rsidRPr="006010A6">
        <w:t>nts of this unit in a workplace setting. Performance must be demonstrated consistently over time and in a suitable range of contexts.</w:t>
      </w:r>
    </w:p>
    <w:p w:rsidR="00000000" w:rsidRPr="006010A6" w:rsidP="00660E17">
      <w:pPr>
        <w:pStyle w:val="BodyText"/>
      </w:pPr>
      <w:r w:rsidRPr="006010A6">
        <w:t>The candidate must provide evidence for and demonstrate:</w:t>
      </w:r>
    </w:p>
    <w:p w:rsidR="00000000" w:rsidRPr="006010A6" w:rsidP="006010A6">
      <w:pPr>
        <w:pStyle w:val="ListBullet"/>
      </w:pPr>
      <w:r w:rsidRPr="006010A6">
        <w:t>identifying and researching relevant legislation and Australian</w:t>
      </w:r>
      <w:r w:rsidRPr="006010A6">
        <w:t xml:space="preserve"> Standards</w:t>
      </w:r>
    </w:p>
    <w:p w:rsidR="00000000" w:rsidRPr="006010A6" w:rsidP="006010A6">
      <w:pPr>
        <w:pStyle w:val="ListBullet"/>
      </w:pPr>
      <w:r w:rsidRPr="006010A6">
        <w:t>determining specific requirements of statutory authorities in relation to trees on development site</w:t>
      </w:r>
    </w:p>
    <w:p w:rsidR="00000000" w:rsidRPr="006010A6" w:rsidP="006010A6">
      <w:pPr>
        <w:pStyle w:val="ListBullet"/>
      </w:pPr>
      <w:r w:rsidRPr="006010A6">
        <w:t>determining local government planning laws, tree protection and preservation regulations</w:t>
      </w:r>
    </w:p>
    <w:p w:rsidR="00000000" w:rsidRPr="006010A6" w:rsidP="006010A6">
      <w:pPr>
        <w:pStyle w:val="ListBullet"/>
      </w:pPr>
      <w:r w:rsidRPr="006010A6">
        <w:t>conducting a site assessment and identify conditions tha</w:t>
      </w:r>
      <w:r w:rsidRPr="006010A6">
        <w:t>t impact tree protection program</w:t>
      </w:r>
    </w:p>
    <w:p w:rsidR="00000000" w:rsidRPr="006010A6" w:rsidP="006010A6">
      <w:pPr>
        <w:pStyle w:val="ListBullet"/>
      </w:pPr>
      <w:r w:rsidRPr="006010A6">
        <w:t>identifying work health and safety hazards that impact safety of staff and public, assess level of risk and apply controls</w:t>
      </w:r>
    </w:p>
    <w:p w:rsidR="00000000" w:rsidRPr="006010A6" w:rsidP="006010A6">
      <w:pPr>
        <w:pStyle w:val="ListBullet"/>
      </w:pPr>
      <w:r w:rsidRPr="006010A6">
        <w:t>identifying hazards, activities and circumstances that have potential to harm trees and assess the l</w:t>
      </w:r>
      <w:r w:rsidRPr="006010A6">
        <w:t>evel of risk</w:t>
      </w:r>
    </w:p>
    <w:p w:rsidR="00000000" w:rsidRPr="006010A6" w:rsidP="006010A6">
      <w:pPr>
        <w:pStyle w:val="ListBullet"/>
      </w:pPr>
      <w:r w:rsidRPr="006010A6">
        <w:t>locating and confirming trees plotted on survey plan</w:t>
      </w:r>
    </w:p>
    <w:p w:rsidR="00000000" w:rsidRPr="006010A6" w:rsidP="006010A6">
      <w:pPr>
        <w:pStyle w:val="ListBullet"/>
      </w:pPr>
      <w:r w:rsidRPr="006010A6">
        <w:t>plotting trees not on plan onto survey plan</w:t>
      </w:r>
    </w:p>
    <w:p w:rsidR="00000000" w:rsidRPr="006010A6" w:rsidP="006010A6">
      <w:pPr>
        <w:pStyle w:val="ListBullet"/>
      </w:pPr>
      <w:r w:rsidRPr="006010A6">
        <w:t xml:space="preserve">collecting available relevant plans and documentation </w:t>
      </w:r>
    </w:p>
    <w:p w:rsidR="00000000" w:rsidRPr="006010A6" w:rsidP="006010A6">
      <w:pPr>
        <w:pStyle w:val="ListBullet"/>
      </w:pPr>
      <w:r w:rsidRPr="006010A6">
        <w:t>identifying and record tree genus and species by botanical and common name</w:t>
      </w:r>
    </w:p>
    <w:p w:rsidR="00000000" w:rsidRPr="006010A6" w:rsidP="006010A6">
      <w:pPr>
        <w:pStyle w:val="ListBullet"/>
      </w:pPr>
      <w:r w:rsidRPr="006010A6">
        <w:t>recording tree d</w:t>
      </w:r>
      <w:r w:rsidRPr="006010A6">
        <w:t>imensions, height, crown spread and diameter-at-breast-height (DBH)</w:t>
      </w:r>
    </w:p>
    <w:p w:rsidR="00000000" w:rsidRPr="006010A6" w:rsidP="006010A6">
      <w:pPr>
        <w:pStyle w:val="ListBullet"/>
      </w:pPr>
      <w:r w:rsidRPr="006010A6">
        <w:t>determining age class and estimate life expectancy</w:t>
      </w:r>
    </w:p>
    <w:p w:rsidR="00000000" w:rsidRPr="006010A6" w:rsidP="006010A6">
      <w:pPr>
        <w:pStyle w:val="ListBullet"/>
      </w:pPr>
      <w:r w:rsidRPr="006010A6">
        <w:t>determining tree health in relation to tree physiology and pathology</w:t>
      </w:r>
    </w:p>
    <w:p w:rsidR="00000000" w:rsidRPr="006010A6" w:rsidP="006010A6">
      <w:pPr>
        <w:pStyle w:val="ListBullet"/>
      </w:pPr>
      <w:r w:rsidRPr="006010A6">
        <w:t>determining condition of tree structure in relation to tree anatomy</w:t>
      </w:r>
    </w:p>
    <w:p w:rsidR="00000000" w:rsidRPr="006010A6" w:rsidP="006010A6">
      <w:pPr>
        <w:pStyle w:val="ListBullet"/>
      </w:pPr>
      <w:r w:rsidRPr="006010A6">
        <w:t>considering heritage and cultural issues</w:t>
      </w:r>
    </w:p>
    <w:p w:rsidR="00000000" w:rsidRPr="006010A6" w:rsidP="006010A6">
      <w:pPr>
        <w:pStyle w:val="ListBullet"/>
      </w:pPr>
      <w:r w:rsidRPr="006010A6">
        <w:t>considering habitat, ecology and other matters relevant to the site</w:t>
      </w:r>
    </w:p>
    <w:p w:rsidR="00000000" w:rsidRPr="006010A6" w:rsidP="006010A6">
      <w:pPr>
        <w:pStyle w:val="ListBullet"/>
      </w:pPr>
      <w:r w:rsidRPr="006010A6">
        <w:t>considering location relative to existing and past site structures</w:t>
      </w:r>
    </w:p>
    <w:p w:rsidR="00000000" w:rsidRPr="006010A6" w:rsidP="006010A6">
      <w:pPr>
        <w:pStyle w:val="ListBullet"/>
      </w:pPr>
      <w:r w:rsidRPr="006010A6">
        <w:t>determining the retention value</w:t>
      </w:r>
    </w:p>
    <w:p w:rsidR="00000000" w:rsidRPr="006010A6" w:rsidP="006010A6">
      <w:pPr>
        <w:pStyle w:val="ListBullet"/>
      </w:pPr>
      <w:r w:rsidRPr="006010A6">
        <w:t xml:space="preserve">compiling all tree assessment data required for </w:t>
      </w:r>
      <w:r w:rsidRPr="006010A6">
        <w:t>report</w:t>
      </w:r>
    </w:p>
    <w:p w:rsidR="00000000" w:rsidRPr="006010A6" w:rsidP="006010A6">
      <w:pPr>
        <w:pStyle w:val="ListBullet"/>
      </w:pPr>
      <w:r w:rsidRPr="006010A6">
        <w:t>recording all trees and groups of trees suitable for retention</w:t>
      </w:r>
    </w:p>
    <w:p w:rsidR="00000000" w:rsidRPr="006010A6" w:rsidP="006010A6">
      <w:pPr>
        <w:pStyle w:val="ListBullet"/>
      </w:pPr>
      <w:r w:rsidRPr="006010A6">
        <w:t>determining indicative tree protection zone for each tree</w:t>
      </w:r>
    </w:p>
    <w:p w:rsidR="00000000" w:rsidRPr="006010A6" w:rsidP="006010A6">
      <w:pPr>
        <w:pStyle w:val="ListBullet"/>
      </w:pPr>
      <w:r w:rsidRPr="006010A6">
        <w:t>plotting tree identifiers and indicative tree protection zone on survey plan</w:t>
      </w:r>
    </w:p>
    <w:p w:rsidR="00000000" w:rsidRPr="006010A6" w:rsidP="006010A6">
      <w:pPr>
        <w:pStyle w:val="ListBullet"/>
      </w:pPr>
      <w:r w:rsidRPr="006010A6">
        <w:t>documenting preliminary arboricultural report</w:t>
      </w:r>
    </w:p>
    <w:p w:rsidR="00000000" w:rsidRPr="006010A6" w:rsidP="006010A6">
      <w:pPr>
        <w:pStyle w:val="ListBullet"/>
      </w:pPr>
      <w:r w:rsidRPr="006010A6">
        <w:t>inter</w:t>
      </w:r>
      <w:r w:rsidRPr="006010A6">
        <w:t>preting existing plans, working drawings, terms and symbols</w:t>
      </w:r>
    </w:p>
    <w:p w:rsidR="00000000" w:rsidRPr="006010A6" w:rsidP="006010A6">
      <w:pPr>
        <w:pStyle w:val="ListBullet"/>
      </w:pPr>
      <w:r w:rsidRPr="006010A6">
        <w:t>interpreting development and design language</w:t>
      </w:r>
    </w:p>
    <w:p w:rsidR="00000000" w:rsidRPr="006010A6" w:rsidP="006010A6">
      <w:pPr>
        <w:pStyle w:val="ListBullet"/>
      </w:pPr>
      <w:r w:rsidRPr="006010A6">
        <w:t xml:space="preserve">considering how development can result in mechanical and chemical damage and determine appropriate controls </w:t>
      </w:r>
    </w:p>
    <w:p w:rsidR="00000000" w:rsidRPr="006010A6" w:rsidP="006010A6">
      <w:pPr>
        <w:pStyle w:val="ListBullet"/>
      </w:pPr>
      <w:r w:rsidRPr="006010A6">
        <w:t>determining impact of proposed development</w:t>
      </w:r>
      <w:r w:rsidRPr="006010A6">
        <w:t xml:space="preserve"> on trees</w:t>
      </w:r>
    </w:p>
    <w:p w:rsidR="00000000" w:rsidRPr="006010A6" w:rsidP="006010A6">
      <w:pPr>
        <w:pStyle w:val="ListBullet"/>
      </w:pPr>
      <w:r w:rsidRPr="006010A6">
        <w:t>providing preliminary feedback to client on potential areas of improvement</w:t>
      </w:r>
    </w:p>
    <w:p w:rsidR="00000000" w:rsidRPr="006010A6" w:rsidP="006010A6">
      <w:pPr>
        <w:pStyle w:val="ListBullet"/>
      </w:pPr>
      <w:r w:rsidRPr="006010A6">
        <w:t>assessing development requirements for site access and logistics</w:t>
      </w:r>
    </w:p>
    <w:p w:rsidR="00000000" w:rsidRPr="006010A6" w:rsidP="006010A6">
      <w:pPr>
        <w:pStyle w:val="ListBullet"/>
      </w:pPr>
      <w:r w:rsidRPr="006010A6">
        <w:t>considering indicative tree protection zone</w:t>
      </w:r>
    </w:p>
    <w:p w:rsidR="00000000" w:rsidRPr="006010A6" w:rsidP="006010A6">
      <w:pPr>
        <w:pStyle w:val="ListBullet"/>
      </w:pPr>
      <w:r w:rsidRPr="006010A6">
        <w:t>determining extent of encroachment into indicative tree protec</w:t>
      </w:r>
      <w:r w:rsidRPr="006010A6">
        <w:t xml:space="preserve">tion zone </w:t>
      </w:r>
    </w:p>
    <w:p w:rsidR="00000000" w:rsidRPr="006010A6" w:rsidP="006010A6">
      <w:pPr>
        <w:pStyle w:val="ListBullet"/>
      </w:pPr>
      <w:r w:rsidRPr="006010A6">
        <w:t>determining whether works will impact on structural root zone</w:t>
      </w:r>
    </w:p>
    <w:p w:rsidR="00000000" w:rsidRPr="006010A6" w:rsidP="006010A6">
      <w:pPr>
        <w:pStyle w:val="ListBullet"/>
      </w:pPr>
      <w:r w:rsidRPr="006010A6">
        <w:t>determining extent and area of structural root zone</w:t>
      </w:r>
    </w:p>
    <w:p w:rsidR="00000000" w:rsidRPr="006010A6" w:rsidP="006010A6">
      <w:pPr>
        <w:pStyle w:val="ListBullet"/>
      </w:pPr>
      <w:r w:rsidRPr="006010A6">
        <w:t>determining actual tree protection zone for trees to be retained</w:t>
      </w:r>
    </w:p>
    <w:p w:rsidR="00000000" w:rsidRPr="006010A6" w:rsidP="006010A6">
      <w:pPr>
        <w:pStyle w:val="ListBullet"/>
      </w:pPr>
      <w:r w:rsidRPr="006010A6">
        <w:t>defining and recording the actual tree protection zones</w:t>
      </w:r>
    </w:p>
    <w:p w:rsidR="00000000" w:rsidRPr="006010A6" w:rsidP="006010A6">
      <w:pPr>
        <w:pStyle w:val="ListBullet"/>
      </w:pPr>
      <w:r w:rsidRPr="006010A6">
        <w:t>determinin</w:t>
      </w:r>
      <w:r w:rsidRPr="006010A6">
        <w:t>g level of encroachment</w:t>
      </w:r>
    </w:p>
    <w:p w:rsidR="00000000" w:rsidRPr="006010A6" w:rsidP="006010A6">
      <w:pPr>
        <w:pStyle w:val="ListBullet"/>
      </w:pPr>
      <w:r w:rsidRPr="006010A6">
        <w:t>assessing for a major encroachment: location and distribution of roots; potential loss of root mass; species tolerance to root loss; and age, health, size, lean and stability of tree</w:t>
      </w:r>
    </w:p>
    <w:p w:rsidR="00000000" w:rsidRPr="006010A6" w:rsidP="006010A6">
      <w:pPr>
        <w:pStyle w:val="ListBullet"/>
      </w:pPr>
      <w:r w:rsidRPr="006010A6">
        <w:t>considering impact of major encroachment on health, physiology and structural integrity of tree</w:t>
      </w:r>
    </w:p>
    <w:p w:rsidR="00000000" w:rsidRPr="006010A6" w:rsidP="006010A6">
      <w:pPr>
        <w:pStyle w:val="ListBullet"/>
      </w:pPr>
      <w:r w:rsidRPr="006010A6">
        <w:t>assessing soil characteristics and volume and presence of existing or past structures and design factors</w:t>
      </w:r>
    </w:p>
    <w:p w:rsidR="00000000" w:rsidRPr="006010A6" w:rsidP="006010A6">
      <w:pPr>
        <w:pStyle w:val="ListBullet"/>
      </w:pPr>
      <w:r w:rsidRPr="006010A6">
        <w:t>considering how site and design factors minimise impact</w:t>
      </w:r>
      <w:r w:rsidRPr="006010A6">
        <w:t xml:space="preserve"> of proposed encroachment on tree</w:t>
      </w:r>
    </w:p>
    <w:p w:rsidR="00000000" w:rsidRPr="006010A6" w:rsidP="006010A6">
      <w:pPr>
        <w:pStyle w:val="ListBullet"/>
      </w:pPr>
      <w:r w:rsidRPr="006010A6">
        <w:t>demonstrating that the tree would remain viable</w:t>
      </w:r>
    </w:p>
    <w:p w:rsidR="00000000" w:rsidRPr="006010A6" w:rsidP="006010A6">
      <w:pPr>
        <w:pStyle w:val="ListBullet"/>
      </w:pPr>
      <w:r w:rsidRPr="006010A6">
        <w:t>determining additional remedial measures required</w:t>
      </w:r>
    </w:p>
    <w:p w:rsidR="00000000" w:rsidRPr="006010A6" w:rsidP="006010A6">
      <w:pPr>
        <w:pStyle w:val="ListBullet"/>
      </w:pPr>
      <w:r w:rsidRPr="006010A6">
        <w:t xml:space="preserve">developing an evidentiary portfolio of tree protection devices, techniques, tree-sensitive design and construction measures </w:t>
      </w:r>
      <w:r w:rsidRPr="006010A6">
        <w:t>and tree responses to development activities</w:t>
      </w:r>
    </w:p>
    <w:p w:rsidR="00000000" w:rsidRPr="006010A6" w:rsidP="006010A6">
      <w:pPr>
        <w:pStyle w:val="ListBullet"/>
      </w:pPr>
      <w:r w:rsidRPr="006010A6">
        <w:t>specifying protection devices, techniques and systems to minimise impact of development</w:t>
      </w:r>
    </w:p>
    <w:p w:rsidR="00000000" w:rsidRPr="006010A6" w:rsidP="006010A6">
      <w:pPr>
        <w:pStyle w:val="ListBullet"/>
      </w:pPr>
      <w:r w:rsidRPr="006010A6">
        <w:t>determining installation and construction methods for tree protection and produce working drawings for on-site personnel fo</w:t>
      </w:r>
      <w:r w:rsidRPr="006010A6">
        <w:t>r implementation</w:t>
      </w:r>
    </w:p>
    <w:p w:rsidR="00000000" w:rsidRPr="006010A6" w:rsidP="006010A6">
      <w:pPr>
        <w:pStyle w:val="ListBullet"/>
      </w:pPr>
      <w:r w:rsidRPr="006010A6">
        <w:t>providing advice on tree removal and tree pruning program to client</w:t>
      </w:r>
    </w:p>
    <w:p w:rsidR="00000000" w:rsidRPr="006010A6" w:rsidP="006010A6">
      <w:pPr>
        <w:pStyle w:val="ListBullet"/>
      </w:pPr>
      <w:r w:rsidRPr="006010A6">
        <w:t xml:space="preserve">preparing draft arboricultural impact assessment report </w:t>
      </w:r>
    </w:p>
    <w:p w:rsidR="00000000" w:rsidRPr="006010A6" w:rsidP="006010A6">
      <w:pPr>
        <w:pStyle w:val="ListBullet"/>
      </w:pPr>
      <w:r w:rsidRPr="006010A6">
        <w:t xml:space="preserve">developing tree protection plan and tree protection plan (drawing) </w:t>
      </w:r>
    </w:p>
    <w:p w:rsidR="00000000" w:rsidRPr="006010A6" w:rsidP="006010A6">
      <w:pPr>
        <w:pStyle w:val="ListBullet"/>
      </w:pPr>
      <w:r w:rsidRPr="006010A6">
        <w:t xml:space="preserve">preparing and documenting tree management and </w:t>
      </w:r>
      <w:r w:rsidRPr="006010A6">
        <w:t>monitoring guidelines with alternative strategies for possible problems</w:t>
      </w:r>
    </w:p>
    <w:p w:rsidR="00000000" w:rsidRPr="006010A6" w:rsidP="006010A6">
      <w:pPr>
        <w:pStyle w:val="ListBullet"/>
      </w:pPr>
      <w:r w:rsidRPr="006010A6">
        <w:t>consolidating relevant reports, plans and guidelines into final version of arboricultural impact assessment report in digital and print format and presenting to client.</w:t>
      </w:r>
    </w:p>
    <w:p w:rsidR="00000000" w:rsidRPr="006010A6" w:rsidP="006010A6">
      <w:pPr>
        <w:pStyle w:val="AllowPageBreak"/>
      </w:pPr>
    </w:p>
    <w:p w:rsidR="00000000" w:rsidRPr="006010A6" w:rsidP="006010A6">
      <w:pPr>
        <w:pStyle w:val="Heading1"/>
      </w:pPr>
      <w:bookmarkStart w:id="3" w:name="O_875913"/>
      <w:bookmarkEnd w:id="3"/>
      <w:r w:rsidRPr="006010A6">
        <w:t>Knowledge Evidence</w:t>
      </w:r>
    </w:p>
    <w:p w:rsidR="00000000" w:rsidRPr="006010A6" w:rsidP="00660E17">
      <w:pPr>
        <w:pStyle w:val="BodyText"/>
      </w:pPr>
      <w:r w:rsidRPr="006010A6">
        <w:t>The candidate must demonstrate knowledge of:</w:t>
      </w:r>
    </w:p>
    <w:p w:rsidR="00000000" w:rsidRPr="006010A6" w:rsidP="006010A6">
      <w:pPr>
        <w:pStyle w:val="ListBullet"/>
      </w:pPr>
      <w:r w:rsidRPr="006010A6">
        <w:t>relevant legislation and Australian Standards</w:t>
      </w:r>
    </w:p>
    <w:p w:rsidR="00000000" w:rsidRPr="006010A6" w:rsidP="006010A6">
      <w:pPr>
        <w:pStyle w:val="ListBullet"/>
      </w:pPr>
      <w:r w:rsidRPr="006010A6">
        <w:t>specific requirements of statutory authorities in relation to trees on development site</w:t>
      </w:r>
    </w:p>
    <w:p w:rsidR="00000000" w:rsidRPr="006010A6" w:rsidP="006010A6">
      <w:pPr>
        <w:pStyle w:val="ListBullet"/>
      </w:pPr>
      <w:r w:rsidRPr="006010A6">
        <w:t>local government tree protection and preservation regul</w:t>
      </w:r>
      <w:r w:rsidRPr="006010A6">
        <w:t>ations</w:t>
      </w:r>
    </w:p>
    <w:p w:rsidR="00000000" w:rsidRPr="006010A6" w:rsidP="006010A6">
      <w:pPr>
        <w:pStyle w:val="ListBullet"/>
      </w:pPr>
      <w:r w:rsidRPr="006010A6">
        <w:t>site assessment and conditions that impact tree protection programs</w:t>
      </w:r>
    </w:p>
    <w:p w:rsidR="00000000" w:rsidRPr="006010A6" w:rsidP="006010A6">
      <w:pPr>
        <w:pStyle w:val="ListBullet"/>
      </w:pPr>
      <w:r w:rsidRPr="006010A6">
        <w:t>plotting trees/ tree identifiers onto survey plans</w:t>
      </w:r>
    </w:p>
    <w:p w:rsidR="00000000" w:rsidRPr="006010A6" w:rsidP="006010A6">
      <w:pPr>
        <w:pStyle w:val="ListBullet"/>
      </w:pPr>
      <w:r w:rsidRPr="006010A6">
        <w:t>tree genus and species by botanical and common name</w:t>
      </w:r>
    </w:p>
    <w:p w:rsidR="00000000" w:rsidRPr="006010A6" w:rsidP="006010A6">
      <w:pPr>
        <w:pStyle w:val="ListBullet"/>
      </w:pPr>
      <w:r w:rsidRPr="006010A6">
        <w:t>tree dimensions, height, crown spread and diameter-at-breast-height (DBH)</w:t>
      </w:r>
    </w:p>
    <w:p w:rsidR="00000000" w:rsidRPr="006010A6" w:rsidP="006010A6">
      <w:pPr>
        <w:pStyle w:val="ListBullet"/>
      </w:pPr>
      <w:r w:rsidRPr="006010A6">
        <w:t>age class and estimate life expectancy</w:t>
      </w:r>
    </w:p>
    <w:p w:rsidR="00000000" w:rsidRPr="006010A6" w:rsidP="006010A6">
      <w:pPr>
        <w:pStyle w:val="ListBullet"/>
      </w:pPr>
      <w:r w:rsidRPr="006010A6">
        <w:t>tree health in relation to tree physiology and pathology</w:t>
      </w:r>
    </w:p>
    <w:p w:rsidR="00000000" w:rsidRPr="006010A6" w:rsidP="006010A6">
      <w:pPr>
        <w:pStyle w:val="ListBullet"/>
      </w:pPr>
      <w:r w:rsidRPr="006010A6">
        <w:t>heritage and cultural issues</w:t>
      </w:r>
    </w:p>
    <w:p w:rsidR="00000000" w:rsidRPr="006010A6" w:rsidP="006010A6">
      <w:pPr>
        <w:pStyle w:val="ListBullet"/>
      </w:pPr>
      <w:r w:rsidRPr="006010A6">
        <w:t>habitat, ecology and other matters relevant to the site</w:t>
      </w:r>
    </w:p>
    <w:p w:rsidR="00000000" w:rsidRPr="006010A6" w:rsidP="006010A6">
      <w:pPr>
        <w:pStyle w:val="ListBullet"/>
      </w:pPr>
      <w:r w:rsidRPr="006010A6">
        <w:t>methods of calculation of retention value</w:t>
      </w:r>
    </w:p>
    <w:p w:rsidR="00000000" w:rsidRPr="006010A6" w:rsidP="006010A6">
      <w:pPr>
        <w:pStyle w:val="ListBullet"/>
      </w:pPr>
      <w:r w:rsidRPr="006010A6">
        <w:t>indicative tree protection zones</w:t>
      </w:r>
    </w:p>
    <w:p w:rsidR="00000000" w:rsidRPr="006010A6" w:rsidP="006010A6">
      <w:pPr>
        <w:pStyle w:val="ListBullet"/>
      </w:pPr>
      <w:r w:rsidRPr="006010A6">
        <w:t>preliminary arboricultural reports</w:t>
      </w:r>
    </w:p>
    <w:p w:rsidR="00000000" w:rsidRPr="006010A6" w:rsidP="006010A6">
      <w:pPr>
        <w:pStyle w:val="ListBullet"/>
      </w:pPr>
      <w:r w:rsidRPr="006010A6">
        <w:t>interpretation of existing plans, working drawings, terms and symbols</w:t>
      </w:r>
    </w:p>
    <w:p w:rsidR="00000000" w:rsidRPr="006010A6" w:rsidP="006010A6">
      <w:pPr>
        <w:pStyle w:val="ListBullet"/>
      </w:pPr>
      <w:r w:rsidRPr="006010A6">
        <w:t>development and design language</w:t>
      </w:r>
    </w:p>
    <w:p w:rsidR="00000000" w:rsidRPr="006010A6" w:rsidP="006010A6">
      <w:pPr>
        <w:pStyle w:val="ListBullet"/>
      </w:pPr>
      <w:r w:rsidRPr="006010A6">
        <w:t>principles and methods of mechanical and chemical damage control</w:t>
      </w:r>
    </w:p>
    <w:p w:rsidR="00000000" w:rsidRPr="006010A6" w:rsidP="006010A6">
      <w:pPr>
        <w:pStyle w:val="ListBullet"/>
      </w:pPr>
      <w:r w:rsidRPr="006010A6">
        <w:t>impact of proposed development on trees</w:t>
      </w:r>
    </w:p>
    <w:p w:rsidR="00000000" w:rsidRPr="006010A6" w:rsidP="006010A6">
      <w:pPr>
        <w:pStyle w:val="ListBullet"/>
      </w:pPr>
      <w:r w:rsidRPr="006010A6">
        <w:t>structural roo</w:t>
      </w:r>
      <w:r w:rsidRPr="006010A6">
        <w:t>t zone</w:t>
      </w:r>
    </w:p>
    <w:p w:rsidR="00000000" w:rsidRPr="006010A6" w:rsidP="006010A6">
      <w:pPr>
        <w:pStyle w:val="ListBullet"/>
      </w:pPr>
      <w:r w:rsidRPr="006010A6">
        <w:t>actual tree protection zones</w:t>
      </w:r>
    </w:p>
    <w:p w:rsidR="00000000" w:rsidRPr="006010A6" w:rsidP="006010A6">
      <w:pPr>
        <w:pStyle w:val="ListBullet"/>
      </w:pPr>
      <w:r w:rsidRPr="006010A6">
        <w:t>level of encroachment</w:t>
      </w:r>
    </w:p>
    <w:p w:rsidR="00000000" w:rsidRPr="006010A6" w:rsidP="006010A6">
      <w:pPr>
        <w:pStyle w:val="ListBullet"/>
      </w:pPr>
      <w:r w:rsidRPr="006010A6">
        <w:t>assessment of a major encroachment: location and distribution of roots; potential loss of root mass; species tolerance to root loss; and age, health, size, lean and stability of tree</w:t>
      </w:r>
    </w:p>
    <w:p w:rsidR="00000000" w:rsidRPr="006010A6" w:rsidP="006010A6">
      <w:pPr>
        <w:pStyle w:val="ListBullet"/>
      </w:pPr>
      <w:r w:rsidRPr="006010A6">
        <w:t>soil assessment</w:t>
      </w:r>
      <w:r w:rsidRPr="006010A6">
        <w:t xml:space="preserve"> of characteristics and volume</w:t>
      </w:r>
    </w:p>
    <w:p w:rsidR="00000000" w:rsidRPr="006010A6" w:rsidP="006010A6">
      <w:pPr>
        <w:pStyle w:val="ListBullet"/>
      </w:pPr>
      <w:r w:rsidRPr="006010A6">
        <w:t>viability of a tree</w:t>
      </w:r>
    </w:p>
    <w:p w:rsidR="00000000" w:rsidRPr="006010A6" w:rsidP="006010A6">
      <w:pPr>
        <w:pStyle w:val="ListBullet"/>
      </w:pPr>
      <w:r w:rsidRPr="006010A6">
        <w:t>evidentiary portfolio of tree protection devices, techniques, tree-sensitive design and construction measures and tree responses to development activities</w:t>
      </w:r>
    </w:p>
    <w:p w:rsidR="00000000" w:rsidRPr="006010A6" w:rsidP="006010A6">
      <w:pPr>
        <w:pStyle w:val="ListBullet"/>
      </w:pPr>
      <w:r w:rsidRPr="006010A6">
        <w:t>principles and techniques of tree protection devic</w:t>
      </w:r>
      <w:r w:rsidRPr="006010A6">
        <w:t>es, methods and systems</w:t>
      </w:r>
    </w:p>
    <w:p w:rsidR="00000000" w:rsidRPr="006010A6" w:rsidP="006010A6">
      <w:pPr>
        <w:pStyle w:val="ListBullet"/>
      </w:pPr>
      <w:r w:rsidRPr="006010A6">
        <w:t>installation and construction methods for tree protection</w:t>
      </w:r>
    </w:p>
    <w:p w:rsidR="00000000" w:rsidRPr="006010A6" w:rsidP="006010A6">
      <w:pPr>
        <w:pStyle w:val="ListBullet"/>
      </w:pPr>
      <w:r w:rsidRPr="006010A6">
        <w:t>principles and methods relating to protecting trees from human activities</w:t>
      </w:r>
    </w:p>
    <w:p w:rsidR="00000000" w:rsidRPr="006010A6" w:rsidP="006010A6">
      <w:pPr>
        <w:pStyle w:val="ListBullet"/>
      </w:pPr>
      <w:r w:rsidRPr="006010A6">
        <w:t>working drawings for on-site personnel for implementation</w:t>
      </w:r>
    </w:p>
    <w:p w:rsidR="00000000" w:rsidRPr="006010A6" w:rsidP="006010A6">
      <w:pPr>
        <w:pStyle w:val="ListBullet"/>
      </w:pPr>
      <w:r w:rsidRPr="006010A6">
        <w:t>methods of documentation of tree management and monitoring guidelines</w:t>
      </w:r>
    </w:p>
    <w:p w:rsidR="00000000" w:rsidRPr="006010A6" w:rsidP="006010A6">
      <w:pPr>
        <w:pStyle w:val="ListBullet"/>
      </w:pPr>
      <w:r w:rsidRPr="006010A6">
        <w:t>draft arboricultural impact assessment report</w:t>
      </w:r>
    </w:p>
    <w:p w:rsidR="00000000" w:rsidRPr="006010A6" w:rsidP="006010A6">
      <w:pPr>
        <w:pStyle w:val="ListBullet"/>
      </w:pPr>
      <w:r w:rsidRPr="006010A6">
        <w:t>anatomy, physiology and pathology of trees</w:t>
      </w:r>
    </w:p>
    <w:p w:rsidR="00000000" w:rsidRPr="006010A6" w:rsidP="006010A6">
      <w:pPr>
        <w:pStyle w:val="ListBullet"/>
      </w:pPr>
      <w:r w:rsidRPr="006010A6">
        <w:t>interpretation of plans and working drawings</w:t>
      </w:r>
    </w:p>
    <w:p w:rsidR="00000000" w:rsidRPr="006010A6" w:rsidP="006010A6">
      <w:pPr>
        <w:pStyle w:val="ListBullet"/>
      </w:pPr>
      <w:r w:rsidRPr="006010A6">
        <w:t>tree protection plan and tree protection plan (drawi</w:t>
      </w:r>
      <w:r w:rsidRPr="006010A6">
        <w:t>ng)</w:t>
      </w:r>
    </w:p>
    <w:p w:rsidR="00000000" w:rsidRPr="006010A6" w:rsidP="006010A6">
      <w:pPr>
        <w:pStyle w:val="ListBullet"/>
      </w:pPr>
      <w:r w:rsidRPr="006010A6">
        <w:t>documentation of tree management and monitoring guidelines</w:t>
      </w:r>
    </w:p>
    <w:p w:rsidR="00000000" w:rsidRPr="006010A6" w:rsidP="006010A6">
      <w:pPr>
        <w:pStyle w:val="ListBullet"/>
      </w:pPr>
      <w:r w:rsidRPr="006010A6">
        <w:t>final version of arboricultural impact assessment report</w:t>
      </w:r>
    </w:p>
    <w:p w:rsidR="00000000" w:rsidRPr="006010A6" w:rsidP="006010A6">
      <w:pPr>
        <w:pStyle w:val="ListBullet"/>
      </w:pPr>
      <w:r w:rsidRPr="006010A6">
        <w:t>digital and print formats.</w:t>
      </w:r>
    </w:p>
    <w:p w:rsidR="00000000" w:rsidRPr="006010A6" w:rsidP="006010A6">
      <w:pPr>
        <w:pStyle w:val="AllowPageBreak"/>
      </w:pPr>
    </w:p>
    <w:p w:rsidR="00000000" w:rsidRPr="006010A6" w:rsidP="006010A6">
      <w:pPr>
        <w:pStyle w:val="Heading1"/>
      </w:pPr>
      <w:bookmarkStart w:id="4" w:name="O_875914"/>
      <w:bookmarkEnd w:id="4"/>
      <w:r w:rsidRPr="006010A6">
        <w:t>Assessment Conditions</w:t>
      </w:r>
    </w:p>
    <w:p w:rsidR="00000000" w:rsidRPr="006010A6" w:rsidP="00660E17">
      <w:pPr>
        <w:pStyle w:val="BodyText"/>
      </w:pPr>
      <w:r w:rsidRPr="006010A6">
        <w:t>Assessment must be demonstrated consistently over time in a suitable r</w:t>
      </w:r>
      <w:r w:rsidRPr="006010A6">
        <w:t>ange of contexts and have a productivity-based outcome. No single assessment event or report is sufficient to achieve competency in this unit.</w:t>
      </w:r>
    </w:p>
    <w:p w:rsidR="00000000" w:rsidRPr="006010A6" w:rsidP="00660E17">
      <w:pPr>
        <w:pStyle w:val="BodyText"/>
      </w:pPr>
      <w:r w:rsidRPr="006010A6">
        <w:t>Assessment may be conducted in a simulated or real work environment, however determination of competency require</w:t>
      </w:r>
      <w:r w:rsidRPr="006010A6">
        <w:t>s the application of work practices under work conditions.</w:t>
      </w:r>
    </w:p>
    <w:p w:rsidR="00000000" w:rsidRPr="006010A6" w:rsidP="00660E17">
      <w:pPr>
        <w:pStyle w:val="BodyText"/>
      </w:pPr>
      <w:r w:rsidRPr="006010A6">
        <w:t>The mandatory equipment and materials used to gather evidence for assessment include:</w:t>
      </w:r>
    </w:p>
    <w:p w:rsidR="00000000" w:rsidRPr="006010A6" w:rsidP="006010A6">
      <w:pPr>
        <w:pStyle w:val="ListBullet"/>
      </w:pPr>
      <w:r w:rsidRPr="006010A6">
        <w:t>equipment:</w:t>
      </w:r>
    </w:p>
    <w:p w:rsidR="00000000" w:rsidRPr="006010A6" w:rsidP="006010A6">
      <w:pPr>
        <w:pStyle w:val="ListBullet2"/>
      </w:pPr>
      <w:r w:rsidRPr="006010A6">
        <w:t xml:space="preserve">computer </w:t>
      </w:r>
    </w:p>
    <w:p w:rsidR="00000000" w:rsidRPr="006010A6" w:rsidP="006010A6">
      <w:pPr>
        <w:pStyle w:val="ListBullet2"/>
      </w:pPr>
      <w:r w:rsidRPr="006010A6">
        <w:t>word processing software</w:t>
      </w:r>
    </w:p>
    <w:p w:rsidR="00000000" w:rsidRPr="006010A6" w:rsidP="006010A6">
      <w:pPr>
        <w:pStyle w:val="ListBullet2"/>
      </w:pPr>
      <w:r w:rsidRPr="006010A6">
        <w:t>internet connection</w:t>
      </w:r>
    </w:p>
    <w:p w:rsidR="00000000" w:rsidRPr="006010A6" w:rsidP="006010A6">
      <w:pPr>
        <w:pStyle w:val="ListBullet2"/>
      </w:pPr>
      <w:r w:rsidRPr="006010A6">
        <w:t>personal protective equipment (PPE)</w:t>
      </w:r>
    </w:p>
    <w:p w:rsidR="00000000" w:rsidRPr="006010A6" w:rsidP="006010A6">
      <w:pPr>
        <w:pStyle w:val="ListBullet2"/>
      </w:pPr>
      <w:r w:rsidRPr="006010A6">
        <w:t>digital camera/phone camera</w:t>
      </w:r>
    </w:p>
    <w:p w:rsidR="00000000" w:rsidRPr="006010A6" w:rsidP="006010A6">
      <w:pPr>
        <w:pStyle w:val="ListBullet2"/>
      </w:pPr>
      <w:r w:rsidRPr="006010A6">
        <w:t>loupe</w:t>
      </w:r>
    </w:p>
    <w:p w:rsidR="00000000" w:rsidRPr="006010A6" w:rsidP="006010A6">
      <w:pPr>
        <w:pStyle w:val="ListBullet2"/>
      </w:pPr>
      <w:r w:rsidRPr="006010A6">
        <w:t>basic diagnostic tools including sounding hammer, trowel, probe, cordless drill</w:t>
      </w:r>
    </w:p>
    <w:p w:rsidR="00000000" w:rsidRPr="006010A6" w:rsidP="006010A6">
      <w:pPr>
        <w:pStyle w:val="ListBullet2"/>
      </w:pPr>
      <w:r w:rsidRPr="006010A6">
        <w:t>basic soil testing equipment</w:t>
      </w:r>
    </w:p>
    <w:p w:rsidR="00000000" w:rsidRPr="006010A6" w:rsidP="006010A6">
      <w:pPr>
        <w:pStyle w:val="ListBullet2"/>
      </w:pPr>
      <w:r w:rsidRPr="006010A6">
        <w:t>trees</w:t>
      </w:r>
    </w:p>
    <w:p w:rsidR="00000000" w:rsidRPr="006010A6" w:rsidP="006010A6">
      <w:pPr>
        <w:pStyle w:val="ListBullet"/>
      </w:pPr>
      <w:r w:rsidRPr="006010A6">
        <w:t>materials:</w:t>
      </w:r>
    </w:p>
    <w:p w:rsidR="00000000" w:rsidRPr="006010A6" w:rsidP="006010A6">
      <w:pPr>
        <w:pStyle w:val="ListBullet2"/>
      </w:pPr>
      <w:r w:rsidRPr="006010A6">
        <w:t>preliminary arboriculture report</w:t>
      </w:r>
    </w:p>
    <w:p w:rsidR="00000000" w:rsidRPr="006010A6" w:rsidP="006010A6">
      <w:pPr>
        <w:pStyle w:val="ListBullet2"/>
      </w:pPr>
      <w:r w:rsidRPr="006010A6">
        <w:t>arboricultural impact assessment report</w:t>
      </w:r>
    </w:p>
    <w:p w:rsidR="00000000" w:rsidRPr="006010A6" w:rsidP="00660E17">
      <w:pPr>
        <w:pStyle w:val="BodyText"/>
      </w:pPr>
      <w:r w:rsidRPr="006010A6">
        <w:t>Assessors must satisf</w:t>
      </w:r>
      <w:r w:rsidRPr="006010A6">
        <w:t>y current standards for RTOs in the assessment of arboriculture units of competency.</w:t>
      </w:r>
    </w:p>
    <w:p w:rsidR="00000000" w:rsidRPr="006010A6" w:rsidP="00660E17">
      <w:pPr>
        <w:pStyle w:val="BodyText"/>
      </w:pPr>
      <w:r w:rsidRPr="006010A6">
        <w:t xml:space="preserve">Assessment must be conducted only by persons who have: </w:t>
      </w:r>
    </w:p>
    <w:p w:rsidR="00000000" w:rsidRPr="006010A6" w:rsidP="006010A6">
      <w:pPr>
        <w:pStyle w:val="ListBullet"/>
      </w:pPr>
      <w:r w:rsidRPr="006010A6">
        <w:t>arboriculture vocational competencies at least to the level being assessed</w:t>
      </w:r>
    </w:p>
    <w:p w:rsidR="00000000" w:rsidRPr="006010A6" w:rsidP="006010A6">
      <w:pPr>
        <w:pStyle w:val="ListBullet"/>
      </w:pPr>
      <w:r w:rsidRPr="006010A6">
        <w:t>current arboriculture industry skills directly relevant to the unit of competency being assessed</w:t>
      </w:r>
    </w:p>
    <w:p w:rsidR="00000000" w:rsidRPr="006010A6" w:rsidP="006010A6">
      <w:pPr>
        <w:pStyle w:val="AllowPageBreak"/>
      </w:pPr>
    </w:p>
    <w:p w:rsidR="00000000" w:rsidRPr="006010A6" w:rsidP="006010A6">
      <w:pPr>
        <w:pStyle w:val="Heading1"/>
      </w:pPr>
      <w:bookmarkStart w:id="5" w:name="O_875917"/>
      <w:bookmarkEnd w:id="5"/>
      <w:r w:rsidRPr="006010A6">
        <w:t>Links</w:t>
      </w:r>
    </w:p>
    <w:p w:rsidR="00000000" w:rsidRPr="006010A6" w:rsidP="00660E17">
      <w:pPr>
        <w:pStyle w:val="BodyText"/>
      </w:pPr>
      <w:r w:rsidRPr="00601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25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10A6" w:rsidP="006010A6"/>
    <w:sectPr w:rsidSect="00601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A6" w:rsidRPr="00660E17" w:rsidP="00660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7" w:rsidP="00601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E17" w:rsidP="00601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E17" w:rsidP="00601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0A6" w:rsidRPr="00660E17" w:rsidP="00660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7" w:rsidRPr="002D2AF8" w:rsidP="00601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AHCARB504 Develop an arboricultural impact assessment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60E17" w:rsidP="00601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6B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568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6F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0A6"/>
  </w:style>
  <w:style w:type="character" w:customStyle="1" w:styleId="Heading1Char">
    <w:name w:val="Heading 1 Char"/>
    <w:basedOn w:val="DefaultParagraphFont"/>
    <w:link w:val="Heading1"/>
    <w:rsid w:val="00601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0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10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10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1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0A6"/>
    <w:rPr>
      <w:b/>
      <w:spacing w:val="0"/>
    </w:rPr>
  </w:style>
  <w:style w:type="paragraph" w:customStyle="1" w:styleId="SuperTitle">
    <w:name w:val="SuperTitle"/>
    <w:basedOn w:val="Title"/>
    <w:rsid w:val="00601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0A6"/>
    <w:rPr>
      <w:i/>
    </w:rPr>
  </w:style>
  <w:style w:type="paragraph" w:styleId="Caption">
    <w:name w:val="caption"/>
    <w:basedOn w:val="BodyText"/>
    <w:next w:val="Normal"/>
    <w:qFormat/>
    <w:rsid w:val="00601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0A6"/>
  </w:style>
  <w:style w:type="paragraph" w:styleId="TableofFigures">
    <w:name w:val="table of figures"/>
    <w:basedOn w:val="Normal"/>
    <w:next w:val="Normal"/>
    <w:semiHidden/>
    <w:rsid w:val="00601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0A6"/>
    <w:rPr>
      <w:rFonts w:ascii="Wingdings" w:hAnsi="Wingdings"/>
    </w:rPr>
  </w:style>
  <w:style w:type="character" w:customStyle="1" w:styleId="HotSpot">
    <w:name w:val="HotSpot"/>
    <w:rsid w:val="006010A6"/>
    <w:rPr>
      <w:color w:val="0033CC"/>
      <w:u w:val="none"/>
    </w:rPr>
  </w:style>
  <w:style w:type="paragraph" w:customStyle="1" w:styleId="BodyTextRight">
    <w:name w:val="Body Text Right"/>
    <w:basedOn w:val="BodyText"/>
    <w:rsid w:val="00601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0A6"/>
    <w:rPr>
      <w:sz w:val="32"/>
    </w:rPr>
  </w:style>
  <w:style w:type="paragraph" w:customStyle="1" w:styleId="HeadingProcedure">
    <w:name w:val="Heading Procedure"/>
    <w:basedOn w:val="HeadingBase"/>
    <w:next w:val="Normal"/>
    <w:rsid w:val="00601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0A6"/>
    <w:pPr>
      <w:spacing w:before="60" w:after="60"/>
    </w:pPr>
  </w:style>
  <w:style w:type="paragraph" w:styleId="ListContinue">
    <w:name w:val="List Continue"/>
    <w:basedOn w:val="List"/>
    <w:rsid w:val="006010A6"/>
    <w:pPr>
      <w:ind w:firstLine="0"/>
    </w:pPr>
  </w:style>
  <w:style w:type="paragraph" w:customStyle="1" w:styleId="ListNote">
    <w:name w:val="List Note"/>
    <w:basedOn w:val="List"/>
    <w:rsid w:val="00601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0A6"/>
    <w:rPr>
      <w:rFonts w:ascii="Courier New" w:hAnsi="Courier New"/>
    </w:rPr>
  </w:style>
  <w:style w:type="paragraph" w:customStyle="1" w:styleId="NoteBullet">
    <w:name w:val="Note Bullet"/>
    <w:basedOn w:val="Note"/>
    <w:rsid w:val="00601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0A6"/>
    <w:rPr>
      <w:b/>
      <w:smallCaps/>
    </w:rPr>
  </w:style>
  <w:style w:type="paragraph" w:customStyle="1" w:styleId="TableListNumber">
    <w:name w:val="Table List Number"/>
    <w:basedOn w:val="ListNumber"/>
    <w:rsid w:val="00601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0A6"/>
    <w:pPr>
      <w:numPr>
        <w:numId w:val="9"/>
      </w:numPr>
    </w:pPr>
  </w:style>
  <w:style w:type="paragraph" w:customStyle="1" w:styleId="ListAlpha2">
    <w:name w:val="List Alpha 2"/>
    <w:basedOn w:val="List2"/>
    <w:rsid w:val="006010A6"/>
    <w:pPr>
      <w:numPr>
        <w:numId w:val="8"/>
      </w:numPr>
    </w:pPr>
  </w:style>
  <w:style w:type="paragraph" w:styleId="List2">
    <w:name w:val="List 2"/>
    <w:basedOn w:val="BodyText"/>
    <w:rsid w:val="00601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0A6"/>
    <w:pPr>
      <w:numPr>
        <w:numId w:val="4"/>
      </w:numPr>
    </w:pPr>
  </w:style>
  <w:style w:type="paragraph" w:styleId="ListContinue2">
    <w:name w:val="List Continue 2"/>
    <w:basedOn w:val="List2"/>
    <w:rsid w:val="006010A6"/>
    <w:pPr>
      <w:ind w:firstLine="0"/>
    </w:pPr>
  </w:style>
  <w:style w:type="paragraph" w:styleId="ListContinue3">
    <w:name w:val="List Continue 3"/>
    <w:basedOn w:val="List3"/>
    <w:rsid w:val="006010A6"/>
    <w:pPr>
      <w:ind w:left="1021" w:firstLine="0"/>
    </w:pPr>
  </w:style>
  <w:style w:type="paragraph" w:styleId="ListContinue4">
    <w:name w:val="List Continue 4"/>
    <w:basedOn w:val="List4"/>
    <w:rsid w:val="006010A6"/>
    <w:pPr>
      <w:ind w:firstLine="0"/>
    </w:pPr>
  </w:style>
  <w:style w:type="paragraph" w:styleId="ListContinue5">
    <w:name w:val="List Continue 5"/>
    <w:basedOn w:val="List5"/>
    <w:rsid w:val="006010A6"/>
    <w:pPr>
      <w:ind w:firstLine="0"/>
    </w:pPr>
  </w:style>
  <w:style w:type="paragraph" w:styleId="ListNumber3">
    <w:name w:val="List Number 3"/>
    <w:basedOn w:val="List3"/>
    <w:rsid w:val="006010A6"/>
    <w:pPr>
      <w:numPr>
        <w:numId w:val="5"/>
      </w:numPr>
    </w:pPr>
  </w:style>
  <w:style w:type="paragraph" w:styleId="ListNumber4">
    <w:name w:val="List Number 4"/>
    <w:basedOn w:val="List4"/>
    <w:rsid w:val="006010A6"/>
    <w:pPr>
      <w:numPr>
        <w:numId w:val="6"/>
      </w:numPr>
    </w:pPr>
  </w:style>
  <w:style w:type="paragraph" w:styleId="ListNumber5">
    <w:name w:val="List Number 5"/>
    <w:basedOn w:val="List5"/>
    <w:rsid w:val="006010A6"/>
    <w:pPr>
      <w:numPr>
        <w:numId w:val="7"/>
      </w:numPr>
    </w:pPr>
  </w:style>
  <w:style w:type="paragraph" w:styleId="BlockText">
    <w:name w:val="Block Text"/>
    <w:basedOn w:val="Normal"/>
    <w:rsid w:val="00601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0A6"/>
    <w:rPr>
      <w:sz w:val="16"/>
      <w:vertAlign w:val="superscript"/>
    </w:rPr>
  </w:style>
  <w:style w:type="character" w:customStyle="1" w:styleId="Symbols">
    <w:name w:val="Symbols"/>
    <w:basedOn w:val="DefaultParagraphFont"/>
    <w:rsid w:val="006010A6"/>
    <w:rPr>
      <w:rFonts w:ascii="Symbol" w:hAnsi="Symbol"/>
    </w:rPr>
  </w:style>
  <w:style w:type="character" w:customStyle="1" w:styleId="MenuOptions">
    <w:name w:val="Menu Options"/>
    <w:basedOn w:val="DefaultParagraphFont"/>
    <w:rsid w:val="00601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0A6"/>
    <w:rPr>
      <w:b/>
    </w:rPr>
  </w:style>
  <w:style w:type="character" w:customStyle="1" w:styleId="Underlined">
    <w:name w:val="Underlined"/>
    <w:basedOn w:val="DefaultParagraphFont"/>
    <w:rsid w:val="006010A6"/>
    <w:rPr>
      <w:u w:val="single"/>
    </w:rPr>
  </w:style>
  <w:style w:type="paragraph" w:customStyle="1" w:styleId="TableBodyTextRight">
    <w:name w:val="Table Body Text Right"/>
    <w:basedOn w:val="TableBodyText"/>
    <w:rsid w:val="00601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0A6"/>
    <w:rPr>
      <w:sz w:val="18"/>
    </w:rPr>
  </w:style>
  <w:style w:type="paragraph" w:customStyle="1" w:styleId="BodySmallRight">
    <w:name w:val="Body Small Right"/>
    <w:basedOn w:val="BodyTextRight"/>
    <w:rsid w:val="006010A6"/>
    <w:rPr>
      <w:sz w:val="18"/>
      <w:szCs w:val="18"/>
    </w:rPr>
  </w:style>
  <w:style w:type="paragraph" w:customStyle="1" w:styleId="MarginEdition">
    <w:name w:val="Margin Edition"/>
    <w:basedOn w:val="MarginNote"/>
    <w:rsid w:val="00601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0A6"/>
    <w:rPr>
      <w:sz w:val="2"/>
      <w:szCs w:val="2"/>
    </w:rPr>
  </w:style>
  <w:style w:type="character" w:customStyle="1" w:styleId="Small">
    <w:name w:val="Small"/>
    <w:basedOn w:val="DefaultParagraphFont"/>
    <w:rsid w:val="006010A6"/>
    <w:rPr>
      <w:sz w:val="16"/>
    </w:rPr>
  </w:style>
  <w:style w:type="paragraph" w:customStyle="1" w:styleId="WideTable">
    <w:name w:val="Wide Table"/>
    <w:basedOn w:val="Normal"/>
    <w:rsid w:val="00601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0A6"/>
  </w:style>
  <w:style w:type="paragraph" w:styleId="Quote">
    <w:name w:val="Quote"/>
    <w:basedOn w:val="Heading1"/>
    <w:link w:val="QuoteChar"/>
    <w:qFormat/>
    <w:rsid w:val="00601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0A6"/>
    <w:pPr>
      <w:pageBreakBefore/>
    </w:pPr>
  </w:style>
  <w:style w:type="paragraph" w:customStyle="1" w:styleId="Border">
    <w:name w:val="Border"/>
    <w:basedOn w:val="Normal"/>
    <w:qFormat/>
    <w:rsid w:val="00601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0A6"/>
    <w:rPr>
      <w:u w:val="single"/>
    </w:rPr>
  </w:style>
  <w:style w:type="character" w:customStyle="1" w:styleId="BoldandItalics">
    <w:name w:val="Bold and Italics"/>
    <w:qFormat/>
    <w:rsid w:val="006010A6"/>
    <w:rPr>
      <w:b/>
      <w:i/>
      <w:u w:val="none"/>
    </w:rPr>
  </w:style>
  <w:style w:type="paragraph" w:styleId="BalloonText">
    <w:name w:val="Balloon Text"/>
    <w:basedOn w:val="Normal"/>
    <w:link w:val="BalloonTextChar"/>
    <w:rsid w:val="00601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0A6"/>
    <w:pPr>
      <w:spacing w:before="0" w:after="0"/>
    </w:pPr>
  </w:style>
  <w:style w:type="paragraph" w:customStyle="1" w:styleId="BodyTextBold">
    <w:name w:val="Body Text Bold"/>
    <w:basedOn w:val="BodyText"/>
    <w:qFormat/>
    <w:rsid w:val="006010A6"/>
    <w:rPr>
      <w:b/>
    </w:rPr>
  </w:style>
  <w:style w:type="character" w:styleId="Hyperlink">
    <w:name w:val="Hyperlink"/>
    <w:basedOn w:val="DefaultParagraphFont"/>
    <w:uiPriority w:val="99"/>
    <w:unhideWhenUsed/>
    <w:rsid w:val="00660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7125</Characters>
  <Application>Microsoft Office Word</Application>
  <DocSecurity>0</DocSecurity>
  <Lines>165</Lines>
  <Paragraphs>146</Paragraphs>
  <ScaleCrop>false</ScaleCrop>
  <Company>Author-it Software Corporation Ltd.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AHCARB504 Develop an arboricultural impact assessment report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2021-03-30T00:27:00Z</dcterms:created>
  <dcterms:modified xsi:type="dcterms:W3CDTF">2021-03-30T00:27:00Z</dcterms:modified>
</cp:coreProperties>
</file>