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53B" w:rsidP="00C94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AHCARB408 Perform a ground-based tree defect evaluation</w:t>
      </w:r>
      <w:r>
        <w:fldChar w:fldCharType="end"/>
      </w:r>
    </w:p>
    <w:p w:rsidR="00C9453B" w:rsidP="00C9453B">
      <w:pPr>
        <w:pStyle w:val="Version"/>
        <w:sectPr w:rsidSect="00E93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4CC" w:rsidP="00E934CC">
      <w:pPr>
        <w:pStyle w:val="SuperHeading"/>
      </w:pPr>
      <w:r w:rsidRPr="00E934CC">
        <w:t>Assessment Requirements for AHCARB408 Perform a ground-based tree defect evaluation</w:t>
      </w:r>
    </w:p>
    <w:p w:rsidR="00000000" w:rsidRPr="00E934CC" w:rsidP="00E934CC">
      <w:pPr>
        <w:pStyle w:val="Heading1"/>
      </w:pPr>
      <w:bookmarkStart w:id="1" w:name="O_1060227"/>
      <w:bookmarkEnd w:id="1"/>
      <w:r w:rsidRPr="00E934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3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4CC">
            <w:pPr>
              <w:pStyle w:val="BodyTextBold"/>
              <w:rPr>
                <w:lang w:val="en-NZ"/>
              </w:rPr>
            </w:pPr>
            <w:r w:rsidRPr="00E934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4CC">
            <w:pPr>
              <w:pStyle w:val="BodyTextBold"/>
              <w:rPr>
                <w:lang w:val="en-NZ"/>
              </w:rPr>
            </w:pPr>
            <w:r w:rsidRPr="00E934CC">
              <w:t>Comments</w:t>
            </w:r>
          </w:p>
        </w:tc>
      </w:tr>
      <w:tr w:rsidTr="00E93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4CC">
            <w:pPr>
              <w:pStyle w:val="BodyText"/>
              <w:rPr>
                <w:lang w:val="en-NZ"/>
              </w:rPr>
            </w:pPr>
            <w:r w:rsidRPr="00E934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CC" w:rsidP="00E934CC">
            <w:pPr>
              <w:pStyle w:val="BodyText"/>
            </w:pPr>
            <w:r w:rsidRPr="00E934CC">
              <w:t>This version released with AHC Agriculture, Horticulture and Conservation and Land Management Training Package Version 5.0.</w:t>
            </w:r>
          </w:p>
        </w:tc>
      </w:tr>
    </w:tbl>
    <w:p w:rsidR="00000000" w:rsidRPr="00E934CC" w:rsidP="00E934CC">
      <w:pPr>
        <w:pStyle w:val="BodyText"/>
      </w:pPr>
    </w:p>
    <w:p w:rsidR="00000000" w:rsidRPr="00E934CC" w:rsidP="00E934CC">
      <w:pPr>
        <w:pStyle w:val="AllowPageBreak"/>
      </w:pPr>
    </w:p>
    <w:p w:rsidR="00000000" w:rsidRPr="00E934CC" w:rsidP="00E934CC">
      <w:pPr>
        <w:pStyle w:val="Heading1"/>
      </w:pPr>
      <w:bookmarkStart w:id="2" w:name="O_1060228"/>
      <w:bookmarkEnd w:id="2"/>
      <w:r w:rsidRPr="00E934CC">
        <w:t>Performance Evidence</w:t>
      </w:r>
    </w:p>
    <w:p w:rsidR="00000000" w:rsidRPr="00E934CC" w:rsidP="00C9453B">
      <w:pPr>
        <w:pStyle w:val="BodyText"/>
      </w:pPr>
      <w:r w:rsidRPr="00E934CC">
        <w:t>An individual demonstrating competency must satisfy all of the elements and performance cr</w:t>
      </w:r>
      <w:r w:rsidRPr="00E934CC">
        <w:t>iteria in this unit.</w:t>
      </w:r>
    </w:p>
    <w:p w:rsidR="00000000" w:rsidRPr="00E934CC" w:rsidP="00C9453B">
      <w:pPr>
        <w:pStyle w:val="BodyText"/>
      </w:pPr>
      <w:r w:rsidRPr="00E934CC">
        <w:t xml:space="preserve">There must be evidence that the individual has conducted a whole-of-tree defect evaluation from the ground for at least 20 individual trees with defects, from at least 10 different species. </w:t>
      </w:r>
    </w:p>
    <w:p w:rsidR="00000000" w:rsidRPr="00E934CC" w:rsidP="00C9453B">
      <w:pPr>
        <w:pStyle w:val="BodyText"/>
      </w:pPr>
      <w:r w:rsidRPr="00E934CC">
        <w:t>There must also be evidence that the individ</w:t>
      </w:r>
      <w:r w:rsidRPr="00E934CC">
        <w:t>ual has:</w:t>
      </w:r>
    </w:p>
    <w:p w:rsidR="00000000" w:rsidRPr="00E934CC" w:rsidP="00E934CC">
      <w:pPr>
        <w:pStyle w:val="ListBullet"/>
      </w:pPr>
      <w:r w:rsidRPr="00E934CC">
        <w:t>performed a site-specific job safety analysis (JSA) and recorded and implemented control measures</w:t>
      </w:r>
    </w:p>
    <w:p w:rsidR="00000000" w:rsidRPr="00E934CC" w:rsidP="00E934CC">
      <w:pPr>
        <w:pStyle w:val="ListBullet"/>
      </w:pPr>
      <w:r w:rsidRPr="00E934CC">
        <w:t>determined tree hazard benchmarks for the project</w:t>
      </w:r>
    </w:p>
    <w:p w:rsidR="00000000" w:rsidRPr="00E934CC" w:rsidP="00E934CC">
      <w:pPr>
        <w:pStyle w:val="ListBullet"/>
      </w:pPr>
      <w:r w:rsidRPr="00E934CC">
        <w:t>considered relationship between tree species, defects and potential risk</w:t>
      </w:r>
    </w:p>
    <w:p w:rsidR="00000000" w:rsidRPr="00E934CC" w:rsidP="00E934CC">
      <w:pPr>
        <w:pStyle w:val="ListBullet"/>
      </w:pPr>
      <w:r w:rsidRPr="00E934CC">
        <w:t>examined trees for indicators of the following defects:</w:t>
      </w:r>
    </w:p>
    <w:p w:rsidR="00000000" w:rsidRPr="00E934CC" w:rsidP="00E934CC">
      <w:pPr>
        <w:pStyle w:val="ListBullet2"/>
      </w:pPr>
      <w:r w:rsidRPr="00E934CC">
        <w:t>tree health</w:t>
      </w:r>
    </w:p>
    <w:p w:rsidR="00000000" w:rsidRPr="00E934CC" w:rsidP="00E934CC">
      <w:pPr>
        <w:pStyle w:val="ListBullet2"/>
      </w:pPr>
      <w:r w:rsidRPr="00E934CC">
        <w:t>visible physical defects</w:t>
      </w:r>
    </w:p>
    <w:p w:rsidR="00000000" w:rsidRPr="00E934CC" w:rsidP="00E934CC">
      <w:pPr>
        <w:pStyle w:val="ListBullet2"/>
      </w:pPr>
      <w:r w:rsidRPr="00E934CC">
        <w:t>damage from organisms</w:t>
      </w:r>
    </w:p>
    <w:p w:rsidR="00000000" w:rsidRPr="00E934CC" w:rsidP="00E934CC">
      <w:pPr>
        <w:pStyle w:val="ListBullet"/>
      </w:pPr>
      <w:r w:rsidRPr="00E934CC">
        <w:t xml:space="preserve">assessed examination results to determine potential structural failure </w:t>
      </w:r>
    </w:p>
    <w:p w:rsidR="00000000" w:rsidRPr="00E934CC" w:rsidP="00E934CC">
      <w:pPr>
        <w:pStyle w:val="ListBullet"/>
      </w:pPr>
      <w:r w:rsidRPr="00E934CC">
        <w:t>conducted tests to determine visual and concealed defects, includin</w:t>
      </w:r>
      <w:r w:rsidRPr="00E934CC">
        <w:t>g:</w:t>
      </w:r>
    </w:p>
    <w:p w:rsidR="00000000" w:rsidRPr="00E934CC" w:rsidP="00E934CC">
      <w:pPr>
        <w:pStyle w:val="ListBullet2"/>
      </w:pPr>
      <w:r w:rsidRPr="00E934CC">
        <w:t>sounding accessible visual and concealed defects</w:t>
      </w:r>
    </w:p>
    <w:p w:rsidR="00000000" w:rsidRPr="00E934CC" w:rsidP="00E934CC">
      <w:pPr>
        <w:pStyle w:val="ListBullet2"/>
      </w:pPr>
      <w:r w:rsidRPr="00E934CC">
        <w:t>probing accessible cavities</w:t>
      </w:r>
    </w:p>
    <w:p w:rsidR="00000000" w:rsidRPr="00E934CC" w:rsidP="00E934CC">
      <w:pPr>
        <w:pStyle w:val="ListBullet2"/>
      </w:pPr>
      <w:r w:rsidRPr="00E934CC">
        <w:t>exposing and examining root crown</w:t>
      </w:r>
    </w:p>
    <w:p w:rsidR="00000000" w:rsidRPr="00E934CC" w:rsidP="00E934CC">
      <w:pPr>
        <w:pStyle w:val="ListBullet2"/>
      </w:pPr>
      <w:r w:rsidRPr="00E934CC">
        <w:t>removing loose bark and examining for defects</w:t>
      </w:r>
    </w:p>
    <w:p w:rsidR="00000000" w:rsidRPr="00E934CC" w:rsidP="00E934CC">
      <w:pPr>
        <w:pStyle w:val="ListBullet"/>
      </w:pPr>
      <w:r w:rsidRPr="00E934CC">
        <w:t xml:space="preserve">assessed test results for structural integrity against tree hazard benchmarks </w:t>
      </w:r>
    </w:p>
    <w:p w:rsidR="00000000" w:rsidRPr="00E934CC" w:rsidP="00E934CC">
      <w:pPr>
        <w:pStyle w:val="ListBullet"/>
      </w:pPr>
      <w:r w:rsidRPr="00E934CC">
        <w:t>recorded details of tree under defect evaluation, including:</w:t>
      </w:r>
    </w:p>
    <w:p w:rsidR="00000000" w:rsidRPr="00E934CC" w:rsidP="00E934CC">
      <w:pPr>
        <w:pStyle w:val="ListBullet2"/>
      </w:pPr>
      <w:r w:rsidRPr="00E934CC">
        <w:t>captured images of tree</w:t>
      </w:r>
    </w:p>
    <w:p w:rsidR="00000000" w:rsidRPr="00E934CC" w:rsidP="00E934CC">
      <w:pPr>
        <w:pStyle w:val="ListBullet2"/>
      </w:pPr>
      <w:r w:rsidRPr="00E934CC">
        <w:t>identified tree to genus, species and common name</w:t>
      </w:r>
    </w:p>
    <w:p w:rsidR="00000000" w:rsidRPr="00E934CC" w:rsidP="00E934CC">
      <w:pPr>
        <w:pStyle w:val="ListBullet2"/>
      </w:pPr>
      <w:r w:rsidRPr="00E934CC">
        <w:t xml:space="preserve">estimated approximate dimensions of tree </w:t>
      </w:r>
    </w:p>
    <w:p w:rsidR="00000000" w:rsidRPr="00E934CC" w:rsidP="00E934CC">
      <w:pPr>
        <w:pStyle w:val="ListBullet2"/>
      </w:pPr>
      <w:r w:rsidRPr="00E934CC">
        <w:t>identified geographical location of tree</w:t>
      </w:r>
    </w:p>
    <w:p w:rsidR="00000000" w:rsidRPr="00E934CC" w:rsidP="00E934CC">
      <w:pPr>
        <w:pStyle w:val="ListBullet"/>
      </w:pPr>
      <w:r w:rsidRPr="00E934CC">
        <w:t>recorded the following attributes of</w:t>
      </w:r>
      <w:r w:rsidRPr="00E934CC">
        <w:t xml:space="preserve"> the defects:</w:t>
      </w:r>
    </w:p>
    <w:p w:rsidR="00000000" w:rsidRPr="00E934CC" w:rsidP="00E934CC">
      <w:pPr>
        <w:pStyle w:val="ListBullet2"/>
      </w:pPr>
      <w:r w:rsidRPr="00E934CC">
        <w:t>image of the defect</w:t>
      </w:r>
    </w:p>
    <w:p w:rsidR="00000000" w:rsidRPr="00E934CC" w:rsidP="00E934CC">
      <w:pPr>
        <w:pStyle w:val="ListBullet2"/>
      </w:pPr>
      <w:r w:rsidRPr="00E934CC">
        <w:t>location within the tree canopy</w:t>
      </w:r>
    </w:p>
    <w:p w:rsidR="00000000" w:rsidRPr="00E934CC" w:rsidP="00E934CC">
      <w:pPr>
        <w:pStyle w:val="ListBullet2"/>
      </w:pPr>
      <w:r w:rsidRPr="00E934CC">
        <w:t xml:space="preserve">visual indicators of the defect </w:t>
      </w:r>
    </w:p>
    <w:p w:rsidR="00000000" w:rsidRPr="00E934CC" w:rsidP="00E934CC">
      <w:pPr>
        <w:pStyle w:val="ListBullet2"/>
      </w:pPr>
      <w:r w:rsidRPr="00E934CC">
        <w:t>estimated the dimensions of defect and affected tree component</w:t>
      </w:r>
    </w:p>
    <w:p w:rsidR="00000000" w:rsidRPr="00E934CC" w:rsidP="00E934CC">
      <w:pPr>
        <w:pStyle w:val="ListBullet"/>
      </w:pPr>
      <w:r w:rsidRPr="00E934CC">
        <w:t>identified potential target from client brief and assessed consequences of tree defects on s</w:t>
      </w:r>
      <w:r w:rsidRPr="00E934CC">
        <w:t>tructural integrity and risk to target</w:t>
      </w:r>
    </w:p>
    <w:p w:rsidR="00000000" w:rsidRPr="00E934CC" w:rsidP="00E934CC">
      <w:pPr>
        <w:pStyle w:val="ListBullet"/>
      </w:pPr>
      <w:r w:rsidRPr="00E934CC">
        <w:t>advised client on outcomes of tree defect evaluation</w:t>
      </w:r>
    </w:p>
    <w:p w:rsidR="00000000" w:rsidRPr="00E934CC" w:rsidP="00E934CC">
      <w:pPr>
        <w:pStyle w:val="ListBullet"/>
      </w:pPr>
      <w:r w:rsidRPr="00E934CC">
        <w:t>implemented action to mitigate tree hazard according to client and workplace procedures</w:t>
      </w:r>
    </w:p>
    <w:p w:rsidR="00000000" w:rsidRPr="00E934CC" w:rsidP="00E934CC">
      <w:pPr>
        <w:pStyle w:val="ListBullet"/>
      </w:pPr>
      <w:r w:rsidRPr="00E934CC">
        <w:t>documented actions taken to mitigate risk</w:t>
      </w:r>
    </w:p>
    <w:p w:rsidR="00000000" w:rsidRPr="00E934CC" w:rsidP="00E934CC">
      <w:pPr>
        <w:pStyle w:val="ListBullet"/>
      </w:pPr>
      <w:r w:rsidRPr="00E934CC">
        <w:t>reviewed tree defect evaluation results and assessed possible options for controlling hazard</w:t>
      </w:r>
    </w:p>
    <w:p w:rsidR="00000000" w:rsidRPr="00E934CC" w:rsidP="00E934CC">
      <w:pPr>
        <w:pStyle w:val="ListBullet"/>
      </w:pPr>
      <w:r w:rsidRPr="00E934CC">
        <w:t>identified and recommended action for client approval</w:t>
      </w:r>
    </w:p>
    <w:p w:rsidR="00000000" w:rsidRPr="00E934CC" w:rsidP="00E934CC">
      <w:pPr>
        <w:pStyle w:val="ListBullet"/>
      </w:pPr>
      <w:r w:rsidRPr="00E934CC">
        <w:t xml:space="preserve">compiled all results, records and recommendations, and documented in tree defect evaluation report according </w:t>
      </w:r>
      <w:r w:rsidRPr="00E934CC">
        <w:t>to workplace procedures</w:t>
      </w:r>
    </w:p>
    <w:p w:rsidR="00000000" w:rsidRPr="00E934CC" w:rsidP="00E934CC">
      <w:pPr>
        <w:pStyle w:val="ListBullet"/>
      </w:pPr>
      <w:r w:rsidRPr="00E934CC">
        <w:t>submitted tree defect evaluation report to client according to workplace procedures.</w:t>
      </w:r>
    </w:p>
    <w:p w:rsidR="00000000" w:rsidRPr="00E934CC" w:rsidP="00E934CC">
      <w:pPr>
        <w:pStyle w:val="AllowPageBreak"/>
      </w:pPr>
    </w:p>
    <w:p w:rsidR="00000000" w:rsidRPr="00E934CC" w:rsidP="00E934CC">
      <w:pPr>
        <w:pStyle w:val="Heading1"/>
      </w:pPr>
      <w:bookmarkStart w:id="3" w:name="O_1060229"/>
      <w:bookmarkEnd w:id="3"/>
      <w:r w:rsidRPr="00E934CC">
        <w:t>Knowledge Evidence</w:t>
      </w:r>
    </w:p>
    <w:p w:rsidR="00000000" w:rsidRPr="00E934CC" w:rsidP="00C9453B">
      <w:pPr>
        <w:pStyle w:val="BodyText"/>
      </w:pPr>
      <w:r w:rsidRPr="00E934CC">
        <w:t>An individual must be able to demonstrate the knowledge required to perform the tasks outlined in the element</w:t>
      </w:r>
      <w:r w:rsidRPr="00E934CC">
        <w:t>s and performance criteria of this unit. This includes knowledge of:</w:t>
      </w:r>
    </w:p>
    <w:p w:rsidR="00000000" w:rsidRPr="00E934CC" w:rsidP="00E934CC">
      <w:pPr>
        <w:pStyle w:val="ListBullet"/>
      </w:pPr>
      <w:r w:rsidRPr="00E934CC">
        <w:t>work health, safety and environmental hazards, assessing risk and the role of a JSA</w:t>
      </w:r>
    </w:p>
    <w:p w:rsidR="00000000" w:rsidRPr="00E934CC" w:rsidP="00E934CC">
      <w:pPr>
        <w:pStyle w:val="ListBullet"/>
      </w:pPr>
      <w:r w:rsidRPr="00E934CC">
        <w:t>preferred industry practices (as outlined in the Companion Volume) relating to tree defects and effect</w:t>
      </w:r>
      <w:r w:rsidRPr="00E934CC">
        <w:t xml:space="preserve"> on structural integrity</w:t>
      </w:r>
    </w:p>
    <w:p w:rsidR="00000000" w:rsidRPr="00E934CC" w:rsidP="00E934CC">
      <w:pPr>
        <w:pStyle w:val="ListBullet"/>
      </w:pPr>
      <w:r w:rsidRPr="00E934CC">
        <w:t>structure and function of client briefs and their interpretation, including:</w:t>
      </w:r>
    </w:p>
    <w:p w:rsidR="00000000" w:rsidRPr="00E934CC" w:rsidP="00E934CC">
      <w:pPr>
        <w:pStyle w:val="ListBullet2"/>
      </w:pPr>
      <w:r w:rsidRPr="00E934CC">
        <w:t>targets and the role of targets in tree risk assessment</w:t>
      </w:r>
    </w:p>
    <w:p w:rsidR="00000000" w:rsidRPr="00E934CC" w:rsidP="00E934CC">
      <w:pPr>
        <w:pStyle w:val="ListBullet2"/>
      </w:pPr>
      <w:r w:rsidRPr="00E934CC">
        <w:t>industry and client tree hazard benchmarks</w:t>
      </w:r>
    </w:p>
    <w:p w:rsidR="00000000" w:rsidRPr="00E934CC" w:rsidP="00E934CC">
      <w:pPr>
        <w:pStyle w:val="ListBullet"/>
      </w:pPr>
      <w:r w:rsidRPr="00E934CC">
        <w:t>work he</w:t>
      </w:r>
      <w:r w:rsidRPr="00E934CC">
        <w:t>alth, safety and environmental hazards, assessing risk and the role of a JSA</w:t>
      </w:r>
    </w:p>
    <w:p w:rsidR="00000000" w:rsidRPr="00E934CC" w:rsidP="00E934CC">
      <w:pPr>
        <w:pStyle w:val="ListBullet"/>
      </w:pPr>
      <w:r w:rsidRPr="00E934CC">
        <w:t>noting and specifying tree under evaluation, including recording:</w:t>
      </w:r>
    </w:p>
    <w:p w:rsidR="00000000" w:rsidRPr="00E934CC" w:rsidP="00E934CC">
      <w:pPr>
        <w:pStyle w:val="ListBullet2"/>
      </w:pPr>
      <w:r w:rsidRPr="00E934CC">
        <w:t>plant naming conventions</w:t>
      </w:r>
    </w:p>
    <w:p w:rsidR="00000000" w:rsidRPr="00E934CC" w:rsidP="00E934CC">
      <w:pPr>
        <w:pStyle w:val="ListBullet2"/>
      </w:pPr>
      <w:r w:rsidRPr="00E934CC">
        <w:t>estimating tree dimensions from the ground</w:t>
      </w:r>
    </w:p>
    <w:p w:rsidR="00000000" w:rsidRPr="00E934CC" w:rsidP="00E934CC">
      <w:pPr>
        <w:pStyle w:val="ListBullet2"/>
      </w:pPr>
      <w:r w:rsidRPr="00E934CC">
        <w:t>specifying geographic location on maps, pict</w:t>
      </w:r>
      <w:r w:rsidRPr="00E934CC">
        <w:t>ures and global positioning systems (GPS)</w:t>
      </w:r>
    </w:p>
    <w:p w:rsidR="00000000" w:rsidRPr="00E934CC" w:rsidP="00E934CC">
      <w:pPr>
        <w:pStyle w:val="ListBullet"/>
      </w:pPr>
      <w:r w:rsidRPr="00E934CC">
        <w:t>tree examination procedures and methods from the ground, including:</w:t>
      </w:r>
    </w:p>
    <w:p w:rsidR="00000000" w:rsidRPr="00E934CC" w:rsidP="00E934CC">
      <w:pPr>
        <w:pStyle w:val="ListBullet2"/>
      </w:pPr>
      <w:r w:rsidRPr="00E934CC">
        <w:t>signs and symptoms of health of trees</w:t>
      </w:r>
    </w:p>
    <w:p w:rsidR="00000000" w:rsidRPr="00E934CC" w:rsidP="00E934CC">
      <w:pPr>
        <w:pStyle w:val="ListBullet2"/>
      </w:pPr>
      <w:r w:rsidRPr="00E934CC">
        <w:t>methods for determining tree health</w:t>
      </w:r>
    </w:p>
    <w:p w:rsidR="00000000" w:rsidRPr="00E934CC" w:rsidP="00E934CC">
      <w:pPr>
        <w:pStyle w:val="ListBullet2"/>
      </w:pPr>
      <w:r w:rsidRPr="00E934CC">
        <w:t>tree anatomy and morphology relating to structural failures</w:t>
      </w:r>
    </w:p>
    <w:p w:rsidR="00000000" w:rsidRPr="00E934CC" w:rsidP="00E934CC">
      <w:pPr>
        <w:pStyle w:val="ListBullet"/>
      </w:pPr>
      <w:r w:rsidRPr="00E934CC">
        <w:t>tools and</w:t>
      </w:r>
      <w:r w:rsidRPr="00E934CC">
        <w:t xml:space="preserve"> equipment required to assist in tree examinations, including:</w:t>
      </w:r>
    </w:p>
    <w:p w:rsidR="00000000" w:rsidRPr="00E934CC" w:rsidP="00E934CC">
      <w:pPr>
        <w:pStyle w:val="ListBullet2"/>
      </w:pPr>
      <w:r w:rsidRPr="00E934CC">
        <w:t>cameras and digital imaging</w:t>
      </w:r>
    </w:p>
    <w:p w:rsidR="00000000" w:rsidRPr="00E934CC" w:rsidP="00E934CC">
      <w:pPr>
        <w:pStyle w:val="ListBullet2"/>
      </w:pPr>
      <w:r w:rsidRPr="00E934CC">
        <w:t>sounding mallet and probing tools</w:t>
      </w:r>
    </w:p>
    <w:p w:rsidR="00000000" w:rsidRPr="00E934CC" w:rsidP="00E934CC">
      <w:pPr>
        <w:pStyle w:val="ListBullet2"/>
      </w:pPr>
      <w:r w:rsidRPr="00E934CC">
        <w:t>materials</w:t>
      </w:r>
    </w:p>
    <w:p w:rsidR="00000000" w:rsidRPr="00E934CC" w:rsidP="00E934CC">
      <w:pPr>
        <w:pStyle w:val="ListBullet"/>
      </w:pPr>
      <w:r w:rsidRPr="00E934CC">
        <w:t>recognising visual indicators of tree defects, their causes and effect on structural failure, including:</w:t>
      </w:r>
    </w:p>
    <w:p w:rsidR="00000000" w:rsidRPr="00E934CC" w:rsidP="00E934CC">
      <w:pPr>
        <w:pStyle w:val="ListBullet2"/>
      </w:pPr>
      <w:r w:rsidRPr="00E934CC">
        <w:t>visible and concealed defects, including cavities, cracks and included bark</w:t>
      </w:r>
    </w:p>
    <w:p w:rsidR="00000000" w:rsidRPr="00E934CC" w:rsidP="00E934CC">
      <w:pPr>
        <w:pStyle w:val="ListBullet2"/>
      </w:pPr>
      <w:r w:rsidRPr="00E934CC">
        <w:t>common symptoms of diseases (e.g. rot, fungal growth, loose bark)</w:t>
      </w:r>
    </w:p>
    <w:p w:rsidR="00000000" w:rsidRPr="00E934CC" w:rsidP="00E934CC">
      <w:pPr>
        <w:pStyle w:val="ListBullet2"/>
      </w:pPr>
      <w:r w:rsidRPr="00E934CC">
        <w:t>common signs of organisms (e.g. holes, frass, live organisms, loose bark)</w:t>
      </w:r>
    </w:p>
    <w:p w:rsidR="00000000" w:rsidRPr="00E934CC" w:rsidP="00E934CC">
      <w:pPr>
        <w:pStyle w:val="ListBullet"/>
      </w:pPr>
      <w:r w:rsidRPr="00E934CC">
        <w:t>testing procedures for confirming visua</w:t>
      </w:r>
      <w:r w:rsidRPr="00E934CC">
        <w:t>l indicators of tree health and structural defects, including:</w:t>
      </w:r>
    </w:p>
    <w:p w:rsidR="00000000" w:rsidRPr="00E934CC" w:rsidP="00E934CC">
      <w:pPr>
        <w:pStyle w:val="ListBullet2"/>
      </w:pPr>
      <w:r w:rsidRPr="00E934CC">
        <w:t>sounding and probing techniques for defects</w:t>
      </w:r>
    </w:p>
    <w:p w:rsidR="00000000" w:rsidRPr="00E934CC" w:rsidP="00E934CC">
      <w:pPr>
        <w:pStyle w:val="ListBullet2"/>
      </w:pPr>
      <w:r w:rsidRPr="00E934CC">
        <w:t>loose bark removal and signs of defects</w:t>
      </w:r>
    </w:p>
    <w:p w:rsidR="00000000" w:rsidRPr="00E934CC" w:rsidP="00E934CC">
      <w:pPr>
        <w:pStyle w:val="ListBullet2"/>
      </w:pPr>
      <w:r w:rsidRPr="00E934CC">
        <w:t>exposure of root crown to identify root and crown defects</w:t>
      </w:r>
    </w:p>
    <w:p w:rsidR="00000000" w:rsidRPr="00E934CC" w:rsidP="00E934CC">
      <w:pPr>
        <w:pStyle w:val="ListBullet"/>
      </w:pPr>
      <w:r w:rsidRPr="00E934CC">
        <w:t>health and approximate dimensions of the tree and</w:t>
      </w:r>
      <w:r w:rsidRPr="00E934CC">
        <w:t xml:space="preserve"> affected tree part and defect</w:t>
      </w:r>
    </w:p>
    <w:p w:rsidR="00000000" w:rsidRPr="00E934CC" w:rsidP="00E934CC">
      <w:pPr>
        <w:pStyle w:val="ListBullet"/>
      </w:pPr>
      <w:r w:rsidRPr="00E934CC">
        <w:t>documentation of the tree defect evaluation, including:</w:t>
      </w:r>
    </w:p>
    <w:p w:rsidR="00000000" w:rsidRPr="00E934CC" w:rsidP="00E934CC">
      <w:pPr>
        <w:pStyle w:val="ListBullet2"/>
      </w:pPr>
      <w:r w:rsidRPr="00E934CC">
        <w:t>digital imaging and photographs</w:t>
      </w:r>
    </w:p>
    <w:p w:rsidR="00000000" w:rsidRPr="00E934CC" w:rsidP="00E934CC">
      <w:pPr>
        <w:pStyle w:val="ListBullet2"/>
      </w:pPr>
      <w:r w:rsidRPr="00E934CC">
        <w:t>reports and reporting styles and industry best practice</w:t>
      </w:r>
    </w:p>
    <w:p w:rsidR="00000000" w:rsidRPr="00E934CC" w:rsidP="00E934CC">
      <w:pPr>
        <w:pStyle w:val="ListBullet"/>
      </w:pPr>
      <w:r w:rsidRPr="00E934CC">
        <w:t>assessing tree hazards and likelihood of failure, including:</w:t>
      </w:r>
    </w:p>
    <w:p w:rsidR="00000000" w:rsidRPr="00E934CC" w:rsidP="00E934CC">
      <w:pPr>
        <w:pStyle w:val="ListBullet2"/>
      </w:pPr>
      <w:r w:rsidRPr="00E934CC">
        <w:t>potential consequences</w:t>
      </w:r>
    </w:p>
    <w:p w:rsidR="00000000" w:rsidRPr="00E934CC" w:rsidP="00E934CC">
      <w:pPr>
        <w:pStyle w:val="ListBullet2"/>
      </w:pPr>
      <w:r w:rsidRPr="00E934CC">
        <w:t>measures to rectify</w:t>
      </w:r>
    </w:p>
    <w:p w:rsidR="00000000" w:rsidRPr="00E934CC" w:rsidP="00E934CC">
      <w:pPr>
        <w:pStyle w:val="ListBullet2"/>
      </w:pPr>
      <w:r w:rsidRPr="00E934CC">
        <w:t>types of potential target</w:t>
      </w:r>
    </w:p>
    <w:p w:rsidR="00000000" w:rsidRPr="00E934CC" w:rsidP="00E934CC">
      <w:pPr>
        <w:pStyle w:val="ListBullet2"/>
      </w:pPr>
      <w:r w:rsidRPr="00E934CC">
        <w:t>urgency for notifications and gauging imminent threat</w:t>
      </w:r>
    </w:p>
    <w:p w:rsidR="00000000" w:rsidRPr="00E934CC" w:rsidP="00E934CC">
      <w:pPr>
        <w:pStyle w:val="ListBullet2"/>
      </w:pPr>
      <w:r w:rsidRPr="00E934CC">
        <w:t>isolation of hazardous trees</w:t>
      </w:r>
    </w:p>
    <w:p w:rsidR="00000000" w:rsidRPr="00E934CC" w:rsidP="00E934CC">
      <w:pPr>
        <w:pStyle w:val="ListBullet2"/>
      </w:pPr>
      <w:r w:rsidRPr="00E934CC">
        <w:t>moving potential target</w:t>
      </w:r>
    </w:p>
    <w:p w:rsidR="00000000" w:rsidRPr="00E934CC" w:rsidP="00E934CC">
      <w:pPr>
        <w:pStyle w:val="ListBullet2"/>
      </w:pPr>
      <w:r w:rsidRPr="00E934CC">
        <w:t>size of tree and its defects</w:t>
      </w:r>
    </w:p>
    <w:p w:rsidR="00000000" w:rsidRPr="00E934CC" w:rsidP="00E934CC">
      <w:pPr>
        <w:pStyle w:val="ListBullet"/>
      </w:pPr>
      <w:r w:rsidRPr="00E934CC">
        <w:t>considerations for remedial action arising from de</w:t>
      </w:r>
      <w:r w:rsidRPr="00E934CC">
        <w:t>fect evaluation, including:</w:t>
      </w:r>
    </w:p>
    <w:p w:rsidR="00000000" w:rsidRPr="00E934CC" w:rsidP="00E934CC">
      <w:pPr>
        <w:pStyle w:val="ListBullet2"/>
      </w:pPr>
      <w:r w:rsidRPr="00E934CC">
        <w:t>aerial inspection</w:t>
      </w:r>
    </w:p>
    <w:p w:rsidR="00000000" w:rsidRPr="00E934CC" w:rsidP="00E934CC">
      <w:pPr>
        <w:pStyle w:val="ListBullet2"/>
      </w:pPr>
      <w:r w:rsidRPr="00E934CC">
        <w:t>load testing</w:t>
      </w:r>
    </w:p>
    <w:p w:rsidR="00000000" w:rsidRPr="00E934CC" w:rsidP="00E934CC">
      <w:pPr>
        <w:pStyle w:val="ListBullet2"/>
      </w:pPr>
      <w:r w:rsidRPr="00E934CC">
        <w:t>role of a consulting arborist, and seeking further advice from consulting arborist</w:t>
      </w:r>
    </w:p>
    <w:p w:rsidR="00000000" w:rsidRPr="00E934CC" w:rsidP="00E934CC">
      <w:pPr>
        <w:pStyle w:val="ListBullet2"/>
      </w:pPr>
      <w:r w:rsidRPr="00E934CC">
        <w:t>laboratory testing</w:t>
      </w:r>
    </w:p>
    <w:p w:rsidR="00000000" w:rsidRPr="00E934CC" w:rsidP="00E934CC">
      <w:pPr>
        <w:pStyle w:val="ListBullet"/>
      </w:pPr>
      <w:r w:rsidRPr="00E934CC">
        <w:t>documenting and presenting reports to clients.</w:t>
      </w:r>
    </w:p>
    <w:p w:rsidR="00000000" w:rsidRPr="00E934CC" w:rsidP="00E934CC">
      <w:pPr>
        <w:pStyle w:val="AllowPageBreak"/>
      </w:pPr>
    </w:p>
    <w:p w:rsidR="00000000" w:rsidRPr="00E934CC" w:rsidP="00E934CC">
      <w:pPr>
        <w:pStyle w:val="Heading1"/>
      </w:pPr>
      <w:bookmarkStart w:id="4" w:name="O_1060230"/>
      <w:bookmarkEnd w:id="4"/>
      <w:r w:rsidRPr="00E934CC">
        <w:t>Assessment Conditions</w:t>
      </w:r>
    </w:p>
    <w:p w:rsidR="00000000" w:rsidRPr="00E934CC" w:rsidP="00C9453B">
      <w:pPr>
        <w:pStyle w:val="BodyText"/>
      </w:pPr>
      <w:r w:rsidRPr="00E934CC">
        <w:t>Assessment of the skills in this unit of competency must take place under the following conditions:</w:t>
      </w:r>
    </w:p>
    <w:p w:rsidR="00000000" w:rsidRPr="00E934CC" w:rsidP="00E934CC">
      <w:pPr>
        <w:pStyle w:val="ListBullet"/>
      </w:pPr>
      <w:r w:rsidRPr="00E934CC">
        <w:t>physical conditions:</w:t>
      </w:r>
    </w:p>
    <w:p w:rsidR="00000000" w:rsidRPr="00E934CC" w:rsidP="00E934CC">
      <w:pPr>
        <w:pStyle w:val="ListBullet2"/>
      </w:pPr>
      <w:r w:rsidRPr="00E934CC">
        <w:t xml:space="preserve">20 trees from 10 different species as stipulated in the performance evidence </w:t>
      </w:r>
    </w:p>
    <w:p w:rsidR="00000000" w:rsidRPr="00E934CC" w:rsidP="00E934CC">
      <w:pPr>
        <w:pStyle w:val="ListBullet"/>
      </w:pPr>
      <w:r w:rsidRPr="00E934CC">
        <w:t>resources, equipment and materials:</w:t>
      </w:r>
    </w:p>
    <w:p w:rsidR="00000000" w:rsidRPr="00E934CC" w:rsidP="00E934CC">
      <w:pPr>
        <w:pStyle w:val="ListBullet2"/>
      </w:pPr>
      <w:r w:rsidRPr="00E934CC">
        <w:t>cross-sectioned t</w:t>
      </w:r>
      <w:r w:rsidRPr="00E934CC">
        <w:t>ree components representing visual indicators of tree defects</w:t>
      </w:r>
    </w:p>
    <w:p w:rsidR="00000000" w:rsidRPr="00E934CC" w:rsidP="00E934CC">
      <w:pPr>
        <w:pStyle w:val="ListBullet2"/>
      </w:pPr>
      <w:r w:rsidRPr="00E934CC">
        <w:t xml:space="preserve">computer and computer software </w:t>
      </w:r>
    </w:p>
    <w:p w:rsidR="00000000" w:rsidRPr="00E934CC" w:rsidP="00E934CC">
      <w:pPr>
        <w:pStyle w:val="ListBullet2"/>
      </w:pPr>
      <w:r w:rsidRPr="00E934CC">
        <w:t xml:space="preserve">digital image capture device </w:t>
      </w:r>
    </w:p>
    <w:p w:rsidR="00000000" w:rsidRPr="00E934CC" w:rsidP="00E934CC">
      <w:pPr>
        <w:pStyle w:val="ListBullet"/>
      </w:pPr>
      <w:r w:rsidRPr="00E934CC">
        <w:t>specifications:</w:t>
      </w:r>
    </w:p>
    <w:p w:rsidR="00000000" w:rsidRPr="00E934CC" w:rsidP="00E934CC">
      <w:pPr>
        <w:pStyle w:val="ListBullet2"/>
      </w:pPr>
      <w:r w:rsidRPr="00E934CC">
        <w:t>workplace procedures, instructions and client brief for trees requiring evaluation</w:t>
      </w:r>
    </w:p>
    <w:p w:rsidR="00000000" w:rsidRPr="00E934CC" w:rsidP="00E934CC">
      <w:pPr>
        <w:pStyle w:val="ListBullet2"/>
      </w:pPr>
      <w:r w:rsidRPr="00E934CC">
        <w:t>preferred industry practices (as outlined in the Companion Volume) relating to tree defects and effect on structural integrity</w:t>
      </w:r>
    </w:p>
    <w:p w:rsidR="00000000" w:rsidRPr="00E934CC" w:rsidP="00E934CC">
      <w:pPr>
        <w:pStyle w:val="ListBullet"/>
      </w:pPr>
      <w:r w:rsidRPr="00E934CC">
        <w:t>relationships:</w:t>
      </w:r>
    </w:p>
    <w:p w:rsidR="00000000" w:rsidRPr="00E934CC" w:rsidP="00E934CC">
      <w:pPr>
        <w:pStyle w:val="ListBullet2"/>
      </w:pPr>
      <w:r w:rsidRPr="00E934CC">
        <w:t>client and consulting arborist.</w:t>
      </w:r>
    </w:p>
    <w:p w:rsidR="00000000" w:rsidRPr="00E934CC" w:rsidP="00C9453B">
      <w:pPr>
        <w:pStyle w:val="BodyText"/>
      </w:pPr>
      <w:r w:rsidRPr="00E934CC">
        <w:t>Assessors of this unit must satisfy the requirements for assessors in applicable</w:t>
      </w:r>
      <w:r w:rsidRPr="00E934CC">
        <w:t xml:space="preserve"> vocational education and training legislation, frameworks and/or standards. In particular, assessors must have: </w:t>
      </w:r>
    </w:p>
    <w:p w:rsidR="00000000" w:rsidRPr="00E934CC" w:rsidP="00E934CC">
      <w:pPr>
        <w:pStyle w:val="ListBullet"/>
      </w:pPr>
      <w:r w:rsidRPr="00E934CC">
        <w:t>arboriculture vocational competencies at least to the level being assessed</w:t>
      </w:r>
    </w:p>
    <w:p w:rsidR="00000000" w:rsidRPr="00E934CC" w:rsidP="00E934CC">
      <w:pPr>
        <w:pStyle w:val="ListBullet"/>
      </w:pPr>
      <w:r w:rsidRPr="00E934CC">
        <w:t>current arboriculture industry skills directly relevant to the uni</w:t>
      </w:r>
      <w:r w:rsidRPr="00E934CC">
        <w:t>t of competency being assessed.</w:t>
      </w:r>
    </w:p>
    <w:p w:rsidR="00000000" w:rsidRPr="00E934CC" w:rsidP="00E934CC">
      <w:pPr>
        <w:pStyle w:val="AllowPageBreak"/>
      </w:pPr>
    </w:p>
    <w:p w:rsidR="00000000" w:rsidRPr="00E934CC" w:rsidP="00E934CC">
      <w:pPr>
        <w:pStyle w:val="Heading1"/>
      </w:pPr>
      <w:bookmarkStart w:id="5" w:name="O_1060233"/>
      <w:bookmarkEnd w:id="5"/>
      <w:r w:rsidRPr="00E934CC">
        <w:t>Links</w:t>
      </w:r>
    </w:p>
    <w:p w:rsidR="00000000" w:rsidRPr="00E934CC" w:rsidP="00C9453B">
      <w:pPr>
        <w:pStyle w:val="BodyText"/>
      </w:pPr>
      <w:r w:rsidRPr="00E934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3E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34CC" w:rsidP="00E934CC"/>
    <w:sectPr w:rsidSect="00E934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CC" w:rsidRPr="00C9453B" w:rsidP="00C94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53B" w:rsidP="00E93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53B" w:rsidP="00E93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453B" w:rsidP="00E93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4CC" w:rsidRPr="00C9453B" w:rsidP="00C94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53B" w:rsidRPr="002D2AF8" w:rsidP="00E93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AHCARB408 Perform a ground-based tree defect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453B" w:rsidP="00E93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3AE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4E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D2F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4CC"/>
  </w:style>
  <w:style w:type="character" w:customStyle="1" w:styleId="Heading1Char">
    <w:name w:val="Heading 1 Char"/>
    <w:basedOn w:val="DefaultParagraphFont"/>
    <w:link w:val="Heading1"/>
    <w:rsid w:val="00E93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4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34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3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34CC"/>
    <w:rPr>
      <w:b/>
    </w:rPr>
  </w:style>
  <w:style w:type="character" w:customStyle="1" w:styleId="Heading2Char">
    <w:name w:val="Heading 2 Char"/>
    <w:basedOn w:val="DefaultParagraphFont"/>
    <w:link w:val="Heading2"/>
    <w:rsid w:val="00E93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4CC"/>
    <w:rPr>
      <w:b/>
      <w:spacing w:val="0"/>
    </w:rPr>
  </w:style>
  <w:style w:type="paragraph" w:customStyle="1" w:styleId="SuperTitle">
    <w:name w:val="SuperTitle"/>
    <w:basedOn w:val="Title"/>
    <w:rsid w:val="00E93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4CC"/>
    <w:rPr>
      <w:i/>
    </w:rPr>
  </w:style>
  <w:style w:type="paragraph" w:styleId="Caption">
    <w:name w:val="caption"/>
    <w:basedOn w:val="BodyText"/>
    <w:next w:val="Normal"/>
    <w:qFormat/>
    <w:rsid w:val="00E93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4CC"/>
  </w:style>
  <w:style w:type="paragraph" w:styleId="TableofFigures">
    <w:name w:val="table of figures"/>
    <w:basedOn w:val="Normal"/>
    <w:next w:val="Normal"/>
    <w:semiHidden/>
    <w:rsid w:val="00E93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4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4CC"/>
    <w:rPr>
      <w:rFonts w:ascii="Wingdings" w:hAnsi="Wingdings"/>
    </w:rPr>
  </w:style>
  <w:style w:type="paragraph" w:customStyle="1" w:styleId="TableHeading">
    <w:name w:val="Table Heading"/>
    <w:basedOn w:val="HeadingBase"/>
    <w:rsid w:val="00E93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4CC"/>
    <w:rPr>
      <w:color w:val="0033CC"/>
      <w:u w:val="none"/>
    </w:rPr>
  </w:style>
  <w:style w:type="paragraph" w:customStyle="1" w:styleId="BodyTextRight">
    <w:name w:val="Body Text Right"/>
    <w:basedOn w:val="BodyText"/>
    <w:rsid w:val="00E93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4CC"/>
    <w:rPr>
      <w:sz w:val="32"/>
    </w:rPr>
  </w:style>
  <w:style w:type="paragraph" w:customStyle="1" w:styleId="HeadingProcedure">
    <w:name w:val="Heading Procedure"/>
    <w:basedOn w:val="HeadingBase"/>
    <w:next w:val="Normal"/>
    <w:rsid w:val="00E93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4CC"/>
    <w:pPr>
      <w:spacing w:before="60" w:after="60"/>
    </w:pPr>
  </w:style>
  <w:style w:type="paragraph" w:styleId="ListContinue">
    <w:name w:val="List Continue"/>
    <w:basedOn w:val="List"/>
    <w:rsid w:val="00E934CC"/>
    <w:pPr>
      <w:ind w:firstLine="0"/>
    </w:pPr>
  </w:style>
  <w:style w:type="paragraph" w:customStyle="1" w:styleId="ListNote">
    <w:name w:val="List Note"/>
    <w:basedOn w:val="List"/>
    <w:rsid w:val="00E93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4CC"/>
    <w:rPr>
      <w:rFonts w:ascii="Courier New" w:hAnsi="Courier New"/>
    </w:rPr>
  </w:style>
  <w:style w:type="paragraph" w:customStyle="1" w:styleId="NoteBullet">
    <w:name w:val="Note Bullet"/>
    <w:basedOn w:val="Note"/>
    <w:rsid w:val="00E93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4CC"/>
    <w:rPr>
      <w:b/>
      <w:smallCaps/>
    </w:rPr>
  </w:style>
  <w:style w:type="paragraph" w:customStyle="1" w:styleId="TableListNumber">
    <w:name w:val="Table List Number"/>
    <w:basedOn w:val="ListNumber"/>
    <w:rsid w:val="00E93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4CC"/>
    <w:pPr>
      <w:numPr>
        <w:numId w:val="9"/>
      </w:numPr>
    </w:pPr>
  </w:style>
  <w:style w:type="paragraph" w:customStyle="1" w:styleId="ListAlpha2">
    <w:name w:val="List Alpha 2"/>
    <w:basedOn w:val="List2"/>
    <w:rsid w:val="00E934CC"/>
    <w:pPr>
      <w:numPr>
        <w:numId w:val="8"/>
      </w:numPr>
    </w:pPr>
  </w:style>
  <w:style w:type="paragraph" w:styleId="List2">
    <w:name w:val="List 2"/>
    <w:basedOn w:val="BodyText"/>
    <w:rsid w:val="00E93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4CC"/>
    <w:pPr>
      <w:numPr>
        <w:numId w:val="4"/>
      </w:numPr>
    </w:pPr>
  </w:style>
  <w:style w:type="paragraph" w:styleId="ListContinue2">
    <w:name w:val="List Continue 2"/>
    <w:basedOn w:val="List2"/>
    <w:rsid w:val="00E934CC"/>
    <w:pPr>
      <w:ind w:firstLine="0"/>
    </w:pPr>
  </w:style>
  <w:style w:type="paragraph" w:styleId="ListContinue3">
    <w:name w:val="List Continue 3"/>
    <w:basedOn w:val="List3"/>
    <w:rsid w:val="00E934CC"/>
    <w:pPr>
      <w:ind w:left="1021" w:firstLine="0"/>
    </w:pPr>
  </w:style>
  <w:style w:type="paragraph" w:styleId="ListContinue4">
    <w:name w:val="List Continue 4"/>
    <w:basedOn w:val="List4"/>
    <w:rsid w:val="00E934CC"/>
    <w:pPr>
      <w:ind w:firstLine="0"/>
    </w:pPr>
  </w:style>
  <w:style w:type="paragraph" w:styleId="ListContinue5">
    <w:name w:val="List Continue 5"/>
    <w:basedOn w:val="List5"/>
    <w:rsid w:val="00E934CC"/>
    <w:pPr>
      <w:ind w:firstLine="0"/>
    </w:pPr>
  </w:style>
  <w:style w:type="paragraph" w:styleId="ListNumber3">
    <w:name w:val="List Number 3"/>
    <w:basedOn w:val="List3"/>
    <w:rsid w:val="00E934CC"/>
    <w:pPr>
      <w:numPr>
        <w:numId w:val="5"/>
      </w:numPr>
    </w:pPr>
  </w:style>
  <w:style w:type="paragraph" w:styleId="ListNumber4">
    <w:name w:val="List Number 4"/>
    <w:basedOn w:val="List4"/>
    <w:rsid w:val="00E934CC"/>
    <w:pPr>
      <w:numPr>
        <w:numId w:val="6"/>
      </w:numPr>
    </w:pPr>
  </w:style>
  <w:style w:type="paragraph" w:styleId="ListNumber5">
    <w:name w:val="List Number 5"/>
    <w:basedOn w:val="List5"/>
    <w:rsid w:val="00E934CC"/>
    <w:pPr>
      <w:numPr>
        <w:numId w:val="7"/>
      </w:numPr>
    </w:pPr>
  </w:style>
  <w:style w:type="paragraph" w:styleId="BlockText">
    <w:name w:val="Block Text"/>
    <w:basedOn w:val="Normal"/>
    <w:rsid w:val="00E93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4CC"/>
    <w:rPr>
      <w:sz w:val="16"/>
      <w:vertAlign w:val="superscript"/>
    </w:rPr>
  </w:style>
  <w:style w:type="character" w:customStyle="1" w:styleId="Symbols">
    <w:name w:val="Symbols"/>
    <w:basedOn w:val="DefaultParagraphFont"/>
    <w:rsid w:val="00E934CC"/>
    <w:rPr>
      <w:rFonts w:ascii="Symbol" w:hAnsi="Symbol"/>
    </w:rPr>
  </w:style>
  <w:style w:type="character" w:customStyle="1" w:styleId="MenuOptions">
    <w:name w:val="Menu Options"/>
    <w:basedOn w:val="DefaultParagraphFont"/>
    <w:rsid w:val="00E93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4CC"/>
    <w:rPr>
      <w:b/>
    </w:rPr>
  </w:style>
  <w:style w:type="character" w:customStyle="1" w:styleId="Underlined">
    <w:name w:val="Underlined"/>
    <w:basedOn w:val="DefaultParagraphFont"/>
    <w:rsid w:val="00E934CC"/>
    <w:rPr>
      <w:u w:val="single"/>
    </w:rPr>
  </w:style>
  <w:style w:type="paragraph" w:customStyle="1" w:styleId="TableBodyTextRight">
    <w:name w:val="Table Body Text Right"/>
    <w:basedOn w:val="TableBodyText"/>
    <w:rsid w:val="00E93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4CC"/>
    <w:rPr>
      <w:sz w:val="18"/>
    </w:rPr>
  </w:style>
  <w:style w:type="paragraph" w:customStyle="1" w:styleId="BodySmallRight">
    <w:name w:val="Body Small Right"/>
    <w:basedOn w:val="BodyTextRight"/>
    <w:rsid w:val="00E934CC"/>
    <w:rPr>
      <w:sz w:val="18"/>
      <w:szCs w:val="18"/>
    </w:rPr>
  </w:style>
  <w:style w:type="paragraph" w:customStyle="1" w:styleId="MarginEdition">
    <w:name w:val="Margin Edition"/>
    <w:basedOn w:val="MarginNote"/>
    <w:rsid w:val="00E93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4CC"/>
    <w:rPr>
      <w:sz w:val="2"/>
      <w:szCs w:val="2"/>
    </w:rPr>
  </w:style>
  <w:style w:type="character" w:customStyle="1" w:styleId="Small">
    <w:name w:val="Small"/>
    <w:basedOn w:val="DefaultParagraphFont"/>
    <w:rsid w:val="00E934CC"/>
    <w:rPr>
      <w:sz w:val="16"/>
    </w:rPr>
  </w:style>
  <w:style w:type="paragraph" w:customStyle="1" w:styleId="WideTable">
    <w:name w:val="Wide Table"/>
    <w:basedOn w:val="Normal"/>
    <w:rsid w:val="00E93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4CC"/>
  </w:style>
  <w:style w:type="paragraph" w:styleId="Quote">
    <w:name w:val="Quote"/>
    <w:basedOn w:val="Heading1"/>
    <w:link w:val="QuoteChar"/>
    <w:qFormat/>
    <w:rsid w:val="00E93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4CC"/>
    <w:pPr>
      <w:pageBreakBefore/>
    </w:pPr>
  </w:style>
  <w:style w:type="paragraph" w:customStyle="1" w:styleId="Border">
    <w:name w:val="Border"/>
    <w:basedOn w:val="Normal"/>
    <w:qFormat/>
    <w:rsid w:val="00E93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4CC"/>
    <w:rPr>
      <w:u w:val="single"/>
    </w:rPr>
  </w:style>
  <w:style w:type="character" w:customStyle="1" w:styleId="BoldandItalics">
    <w:name w:val="Bold and Italics"/>
    <w:qFormat/>
    <w:rsid w:val="00E934CC"/>
    <w:rPr>
      <w:b/>
      <w:i/>
      <w:u w:val="none"/>
    </w:rPr>
  </w:style>
  <w:style w:type="paragraph" w:styleId="BalloonText">
    <w:name w:val="Balloon Text"/>
    <w:basedOn w:val="Normal"/>
    <w:link w:val="BalloonTextChar"/>
    <w:rsid w:val="00E93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4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4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5601</Characters>
  <Application>Microsoft Office Word</Application>
  <DocSecurity>0</DocSecurity>
  <Lines>140</Lines>
  <Paragraphs>124</Paragraphs>
  <ScaleCrop>false</ScaleCrop>
  <Company>Author-it Software Corporation Ltd.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AHCARB408 Perform a ground-based tree defect evaluation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