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E2F" w:rsidP="00C27E2F">
      <w:pPr>
        <w:pStyle w:val="Title"/>
      </w:pPr>
      <w:r>
        <w:fldChar w:fldCharType="begin"/>
      </w:r>
      <w:r>
        <w:instrText xml:space="preserve"> TITLE   \* MERGEFORMAT </w:instrText>
      </w:r>
      <w:r>
        <w:fldChar w:fldCharType="separate"/>
      </w:r>
      <w:r>
        <w:t>AHCARB403 Perform a ground-based tree defect evaluation</w:t>
      </w:r>
      <w:r>
        <w:fldChar w:fldCharType="end"/>
      </w:r>
    </w:p>
    <w:p w:rsidR="00C27E2F" w:rsidP="00C27E2F">
      <w:pPr>
        <w:pStyle w:val="Version"/>
        <w:sectPr w:rsidSect="00C07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F6F" w:rsidP="00C07F6F">
      <w:pPr>
        <w:pStyle w:val="SuperHeading"/>
      </w:pPr>
      <w:r w:rsidRPr="00C07F6F">
        <w:t>AHCARB403 Perform a ground-based tree defect evaluation</w:t>
      </w:r>
    </w:p>
    <w:p w:rsidR="00000000" w:rsidRPr="00C07F6F" w:rsidP="00C07F6F">
      <w:pPr>
        <w:pStyle w:val="Heading1"/>
      </w:pPr>
      <w:bookmarkStart w:id="1" w:name="O_875559"/>
      <w:bookmarkEnd w:id="1"/>
      <w:r w:rsidRPr="00C07F6F">
        <w:t>Modification History</w:t>
      </w:r>
    </w:p>
    <w:tbl>
      <w:tblPr>
        <w:tblW w:w="0" w:type="auto"/>
        <w:tblLayout w:type="fixed"/>
        <w:tblCellMar>
          <w:left w:w="62" w:type="dxa"/>
          <w:right w:w="62" w:type="dxa"/>
        </w:tblCellMar>
        <w:tblLook w:val="0000"/>
      </w:tblPr>
      <w:tblGrid>
        <w:gridCol w:w="1179"/>
        <w:gridCol w:w="1524"/>
        <w:gridCol w:w="4869"/>
      </w:tblGrid>
      <w:tr w:rsidTr="00C07F6F">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07F6F">
            <w:pPr>
              <w:pStyle w:val="TableHeading"/>
              <w:rPr>
                <w:lang w:val="en-NZ"/>
              </w:rPr>
            </w:pPr>
            <w:r w:rsidRPr="00C07F6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07F6F">
            <w:pPr>
              <w:pStyle w:val="TableHeading"/>
              <w:rPr>
                <w:lang w:val="en-NZ"/>
              </w:rPr>
            </w:pPr>
            <w:r w:rsidRPr="00C07F6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07F6F">
            <w:pPr>
              <w:pStyle w:val="TableHeading"/>
              <w:rPr>
                <w:lang w:val="en-NZ"/>
              </w:rPr>
            </w:pPr>
            <w:r w:rsidRPr="00C07F6F">
              <w:t>Comment</w:t>
            </w:r>
          </w:p>
        </w:tc>
      </w:tr>
      <w:tr w:rsidTr="00C07F6F">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07F6F">
            <w:pPr>
              <w:pStyle w:val="BodyText"/>
              <w:rPr>
                <w:lang w:val="en-NZ"/>
              </w:rPr>
            </w:pPr>
            <w:r w:rsidRPr="00C07F6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07F6F">
            <w:pPr>
              <w:pStyle w:val="BodyText"/>
              <w:rPr>
                <w:lang w:val="en-NZ"/>
              </w:rPr>
            </w:pPr>
            <w:r w:rsidRPr="00C07F6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07F6F" w:rsidP="00C07F6F">
            <w:pPr>
              <w:pStyle w:val="BodyText"/>
            </w:pPr>
            <w:r w:rsidRPr="00C07F6F">
              <w:t>Initial release</w:t>
            </w:r>
          </w:p>
        </w:tc>
      </w:tr>
    </w:tbl>
    <w:p w:rsidR="00000000" w:rsidRPr="00C07F6F" w:rsidP="00C07F6F">
      <w:pPr>
        <w:pStyle w:val="BodyText"/>
      </w:pPr>
    </w:p>
    <w:p w:rsidR="00000000" w:rsidRPr="00C07F6F" w:rsidP="00C07F6F">
      <w:pPr>
        <w:pStyle w:val="AllowPageBreak"/>
      </w:pPr>
    </w:p>
    <w:p w:rsidR="00000000" w:rsidRPr="00C07F6F" w:rsidP="00C07F6F">
      <w:pPr>
        <w:pStyle w:val="Heading1"/>
      </w:pPr>
      <w:bookmarkStart w:id="2" w:name="O_875560"/>
      <w:bookmarkEnd w:id="2"/>
      <w:r w:rsidRPr="00C07F6F">
        <w:t>Application</w:t>
      </w:r>
    </w:p>
    <w:p w:rsidR="00000000" w:rsidRPr="00C07F6F" w:rsidP="00C27E2F">
      <w:pPr>
        <w:pStyle w:val="BodyText"/>
      </w:pPr>
      <w:r w:rsidRPr="00C07F6F">
        <w:t>This unit of competency describes the skills and knowledge required to examine trees from the ground in order to evaluate the increased likelihood of failure of trees or tree parts.</w:t>
      </w:r>
    </w:p>
    <w:p w:rsidR="00000000" w:rsidRPr="00C07F6F" w:rsidP="00C27E2F">
      <w:pPr>
        <w:pStyle w:val="BodyText"/>
      </w:pPr>
      <w:r w:rsidRPr="00C07F6F">
        <w:t>This unit applies to individuals who supervise others and provide and com</w:t>
      </w:r>
      <w:r w:rsidRPr="00C07F6F">
        <w:t>municate solutions to a range of predictable and sometimes unpredictable problems. Work is implemented with low risk work procedures and to comply with Safe Work Method documentation.</w:t>
      </w:r>
    </w:p>
    <w:p w:rsidR="00000000" w:rsidRPr="00C07F6F" w:rsidP="00C27E2F">
      <w:pPr>
        <w:pStyle w:val="BodyText"/>
      </w:pPr>
      <w:r w:rsidRPr="00C07F6F">
        <w:t>Licensing, legislative, regulatory, or certification requirements apply</w:t>
      </w:r>
      <w:r w:rsidRPr="00C07F6F">
        <w:t xml:space="preserve"> to this unit in some states and territories at the time of publication, and may differ according to jurisdiction. Specific determination should be sought through the relevant State or Territory. Works involving this unit of competency may be subject to lo</w:t>
      </w:r>
      <w:r w:rsidRPr="00C07F6F">
        <w:t>cal tree protection and preservation laws, the relevant content of applicable Australian Standards and Safe Australia Code of Practice.</w:t>
      </w:r>
    </w:p>
    <w:p w:rsidR="00000000" w:rsidRPr="00C07F6F" w:rsidP="00C07F6F">
      <w:pPr>
        <w:pStyle w:val="Heading1"/>
      </w:pPr>
      <w:bookmarkStart w:id="3" w:name="O_875561"/>
      <w:bookmarkEnd w:id="3"/>
      <w:r w:rsidRPr="00C07F6F">
        <w:t>Pre-requisite Unit</w:t>
      </w:r>
    </w:p>
    <w:p w:rsidR="00000000" w:rsidRPr="00C07F6F" w:rsidP="00C07F6F">
      <w:pPr>
        <w:pStyle w:val="List"/>
      </w:pPr>
      <w:r w:rsidRPr="00C07F6F">
        <w:t>AHCARB302 Inspect trees for access and work*</w:t>
      </w:r>
    </w:p>
    <w:p w:rsidR="00000000" w:rsidRPr="00C07F6F" w:rsidP="00C07F6F">
      <w:pPr>
        <w:pStyle w:val="List2"/>
      </w:pPr>
      <w:r w:rsidRPr="00C07F6F">
        <w:rPr>
          <w:rStyle w:val="Emphasis"/>
        </w:rPr>
        <w:t>AHCARB313 Identify trees</w:t>
      </w:r>
    </w:p>
    <w:p w:rsidR="00000000" w:rsidRPr="00C07F6F" w:rsidP="00C07F6F">
      <w:pPr>
        <w:pStyle w:val="Heading1"/>
      </w:pPr>
      <w:bookmarkStart w:id="4" w:name="O_875563"/>
      <w:bookmarkEnd w:id="4"/>
      <w:r w:rsidRPr="00C07F6F">
        <w:t>Unit Sector</w:t>
      </w:r>
    </w:p>
    <w:p w:rsidR="00000000" w:rsidRPr="00C07F6F" w:rsidP="00C27E2F">
      <w:pPr>
        <w:pStyle w:val="BodyText"/>
      </w:pPr>
      <w:r w:rsidRPr="00C07F6F">
        <w:t>Arboriculture (ARB)</w:t>
      </w:r>
    </w:p>
    <w:p w:rsidR="00000000" w:rsidRPr="00C07F6F" w:rsidP="00C07F6F">
      <w:pPr>
        <w:pStyle w:val="Heading1"/>
      </w:pPr>
      <w:bookmarkStart w:id="5" w:name="O_875564"/>
      <w:bookmarkEnd w:id="5"/>
      <w:r w:rsidRPr="00C07F6F">
        <w:t>Elements and Performance Criteria</w:t>
      </w:r>
    </w:p>
    <w:tbl>
      <w:tblPr>
        <w:tblW w:w="9570" w:type="dxa"/>
        <w:tblLayout w:type="fixed"/>
        <w:tblCellMar>
          <w:left w:w="62" w:type="dxa"/>
          <w:right w:w="62" w:type="dxa"/>
        </w:tblCellMar>
        <w:tblLook w:val="0000"/>
      </w:tblPr>
      <w:tblGrid>
        <w:gridCol w:w="2731"/>
        <w:gridCol w:w="6839"/>
      </w:tblGrid>
      <w:tr w:rsidTr="00C27E2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F6F">
            <w:pPr>
              <w:pStyle w:val="TableHeading"/>
              <w:rPr>
                <w:lang w:val="en-NZ"/>
              </w:rPr>
            </w:pPr>
            <w:r w:rsidRPr="00C07F6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F6F">
            <w:pPr>
              <w:pStyle w:val="TableHeading"/>
              <w:rPr>
                <w:lang w:val="en-NZ"/>
              </w:rPr>
            </w:pPr>
            <w:r w:rsidRPr="00C07F6F">
              <w:t>Performance criteria</w:t>
            </w:r>
          </w:p>
        </w:tc>
      </w:tr>
      <w:tr w:rsidTr="00C27E2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BodyText"/>
              <w:rPr>
                <w:lang w:val="en-NZ"/>
              </w:rPr>
            </w:pPr>
            <w:r w:rsidRPr="00C07F6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BodyText"/>
              <w:rPr>
                <w:lang w:val="en-NZ"/>
              </w:rPr>
            </w:pPr>
            <w:r w:rsidRPr="00C07F6F">
              <w:t>Performance criteria describe the performance needed to demonstrate achievement of the element.</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1.</w:t>
            </w:r>
            <w:r w:rsidRPr="00C07F6F">
              <w:tab/>
              <w:t>Determine evaluation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1.1</w:t>
            </w:r>
            <w:r w:rsidRPr="00C07F6F">
              <w:tab/>
              <w:t>Confirm trees to be evaluated in accordance with client brief</w:t>
            </w:r>
          </w:p>
          <w:p w:rsidR="00000000" w:rsidRPr="00C07F6F" w:rsidP="00C07F6F">
            <w:pPr>
              <w:pStyle w:val="List"/>
            </w:pPr>
            <w:r w:rsidRPr="00C07F6F">
              <w:t>1.2</w:t>
            </w:r>
            <w:r w:rsidRPr="00C07F6F">
              <w:tab/>
              <w:t>Undertake a site-specific risk assessment by identifying work health and safety hazards and assessing risk</w:t>
            </w:r>
          </w:p>
          <w:p w:rsidR="00000000" w:rsidRPr="00C07F6F" w:rsidP="00C07F6F">
            <w:pPr>
              <w:pStyle w:val="List"/>
            </w:pPr>
            <w:r w:rsidRPr="00C07F6F">
              <w:t>1.3</w:t>
            </w:r>
            <w:r w:rsidRPr="00C07F6F">
              <w:tab/>
              <w:t>Determine targets that need to be cons</w:t>
            </w:r>
            <w:r w:rsidRPr="00C07F6F">
              <w:t>idered</w:t>
            </w:r>
          </w:p>
          <w:p w:rsidR="00000000" w:rsidRPr="00C07F6F" w:rsidP="00C07F6F">
            <w:pPr>
              <w:pStyle w:val="List"/>
            </w:pPr>
            <w:r w:rsidRPr="00C07F6F">
              <w:t>1.4</w:t>
            </w:r>
            <w:r w:rsidRPr="00C07F6F">
              <w:tab/>
              <w:t>Determine tree hazard benchmarks appropriate for project</w:t>
            </w:r>
          </w:p>
          <w:p w:rsidR="00000000" w:rsidP="00C07F6F">
            <w:pPr>
              <w:pStyle w:val="List"/>
              <w:rPr>
                <w:lang w:val="en-NZ"/>
              </w:rPr>
            </w:pPr>
            <w:r w:rsidRPr="00C07F6F">
              <w:t>1.5</w:t>
            </w:r>
            <w:r w:rsidRPr="00C07F6F">
              <w:tab/>
              <w:t>Record and implement work health, safety, site, environmental and traffic control measures</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2.</w:t>
            </w:r>
            <w:r w:rsidRPr="00C07F6F">
              <w:tab/>
              <w:t>Examine visual tree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2.1</w:t>
            </w:r>
            <w:r w:rsidRPr="00C07F6F">
              <w:tab/>
              <w:t>Inspect tree from ground</w:t>
            </w:r>
          </w:p>
          <w:p w:rsidR="00000000" w:rsidRPr="00C07F6F" w:rsidP="00C07F6F">
            <w:pPr>
              <w:pStyle w:val="List"/>
            </w:pPr>
            <w:r w:rsidRPr="00C07F6F">
              <w:t>2.2</w:t>
            </w:r>
            <w:r w:rsidRPr="00C07F6F">
              <w:tab/>
              <w:t>Determine tree health</w:t>
            </w:r>
          </w:p>
          <w:p w:rsidR="00000000" w:rsidRPr="00C07F6F" w:rsidP="00C07F6F">
            <w:pPr>
              <w:pStyle w:val="List"/>
            </w:pPr>
            <w:r w:rsidRPr="00C07F6F">
              <w:t>2.3</w:t>
            </w:r>
            <w:r w:rsidRPr="00C07F6F">
              <w:tab/>
              <w:t>Examine tree anatomy and morphology for past failures</w:t>
            </w:r>
          </w:p>
          <w:p w:rsidR="00000000" w:rsidRPr="00C07F6F" w:rsidP="00C07F6F">
            <w:pPr>
              <w:pStyle w:val="List"/>
            </w:pPr>
            <w:r w:rsidRPr="00C07F6F">
              <w:t>2.4</w:t>
            </w:r>
            <w:r w:rsidRPr="00C07F6F">
              <w:tab/>
              <w:t>Examine tree for outwardly apparent defects</w:t>
            </w:r>
          </w:p>
          <w:p w:rsidR="00000000" w:rsidRPr="00C07F6F" w:rsidP="00C07F6F">
            <w:pPr>
              <w:pStyle w:val="List"/>
            </w:pPr>
            <w:r w:rsidRPr="00C07F6F">
              <w:t>2.5</w:t>
            </w:r>
            <w:r w:rsidRPr="00C07F6F">
              <w:tab/>
              <w:t>Examine tree for visual indicators of concealed defects</w:t>
            </w:r>
          </w:p>
          <w:p w:rsidR="00000000" w:rsidRPr="00C07F6F" w:rsidP="00C07F6F">
            <w:pPr>
              <w:pStyle w:val="List"/>
            </w:pPr>
            <w:r w:rsidRPr="00C07F6F">
              <w:t>2.6</w:t>
            </w:r>
            <w:r w:rsidRPr="00C07F6F">
              <w:tab/>
              <w:t>Examine tree for visual indicators of disease leading to structural failure</w:t>
            </w:r>
          </w:p>
          <w:p w:rsidR="00000000" w:rsidRPr="00C07F6F" w:rsidP="00C07F6F">
            <w:pPr>
              <w:pStyle w:val="List"/>
            </w:pPr>
            <w:r w:rsidRPr="00C07F6F">
              <w:t>2.7</w:t>
            </w:r>
            <w:r w:rsidRPr="00C07F6F">
              <w:tab/>
              <w:t>Examine t</w:t>
            </w:r>
            <w:r w:rsidRPr="00C07F6F">
              <w:t>ree for visual indicators of organisms causing damage leading to structural failure</w:t>
            </w:r>
          </w:p>
          <w:p w:rsidR="00000000" w:rsidP="00C07F6F">
            <w:pPr>
              <w:pStyle w:val="List"/>
              <w:rPr>
                <w:lang w:val="en-NZ"/>
              </w:rPr>
            </w:pPr>
            <w:r w:rsidRPr="00C07F6F">
              <w:t>2.8</w:t>
            </w:r>
            <w:r w:rsidRPr="00C07F6F">
              <w:tab/>
              <w:t>Determine if failure is likely to result in target being impacted</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3.</w:t>
            </w:r>
            <w:r w:rsidRPr="00C07F6F">
              <w:tab/>
              <w:t>Undertake basic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3.1</w:t>
            </w:r>
            <w:r w:rsidRPr="00C07F6F">
              <w:tab/>
              <w:t>Sound for cavities suggested by openings and visual indicators</w:t>
            </w:r>
          </w:p>
          <w:p w:rsidR="00000000" w:rsidRPr="00C07F6F" w:rsidP="00C07F6F">
            <w:pPr>
              <w:pStyle w:val="List"/>
            </w:pPr>
            <w:r w:rsidRPr="00C07F6F">
              <w:t>3.2</w:t>
            </w:r>
            <w:r w:rsidRPr="00C07F6F">
              <w:tab/>
              <w:t>Pro</w:t>
            </w:r>
            <w:r w:rsidRPr="00C07F6F">
              <w:t>be any accessible cavities and openings</w:t>
            </w:r>
          </w:p>
          <w:p w:rsidR="00000000" w:rsidRPr="00C07F6F" w:rsidP="00C07F6F">
            <w:pPr>
              <w:pStyle w:val="List"/>
            </w:pPr>
            <w:r w:rsidRPr="00C07F6F">
              <w:t>3.3</w:t>
            </w:r>
            <w:r w:rsidRPr="00C07F6F">
              <w:tab/>
              <w:t>Expose root crown where required</w:t>
            </w:r>
          </w:p>
          <w:p w:rsidR="00000000" w:rsidRPr="00C07F6F" w:rsidP="00C07F6F">
            <w:pPr>
              <w:pStyle w:val="List"/>
            </w:pPr>
            <w:r w:rsidRPr="00C07F6F">
              <w:t>3.4</w:t>
            </w:r>
            <w:r w:rsidRPr="00C07F6F">
              <w:tab/>
              <w:t>Remove loose bark where appropriate</w:t>
            </w:r>
          </w:p>
          <w:p w:rsidR="00000000" w:rsidP="00C07F6F">
            <w:pPr>
              <w:pStyle w:val="List"/>
              <w:rPr>
                <w:lang w:val="en-NZ"/>
              </w:rPr>
            </w:pPr>
            <w:r w:rsidRPr="00C07F6F">
              <w:t>3.5</w:t>
            </w:r>
            <w:r w:rsidRPr="00C07F6F">
              <w:tab/>
              <w:t>Determine whether tree or tree parts are a hazard in accordance with benchmarks</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4.</w:t>
            </w:r>
            <w:r w:rsidRPr="00C07F6F">
              <w:tab/>
              <w:t>Record tree attribute and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4.1</w:t>
            </w:r>
            <w:r w:rsidRPr="00C07F6F">
              <w:tab/>
              <w:t>Photograph</w:t>
            </w:r>
            <w:r w:rsidRPr="00C07F6F">
              <w:t xml:space="preserve"> and record tree species and site of tree</w:t>
            </w:r>
          </w:p>
          <w:p w:rsidR="00000000" w:rsidRPr="00C07F6F" w:rsidP="00C07F6F">
            <w:pPr>
              <w:pStyle w:val="List"/>
            </w:pPr>
            <w:r w:rsidRPr="00C07F6F">
              <w:t>4.2</w:t>
            </w:r>
            <w:r w:rsidRPr="00C07F6F">
              <w:tab/>
              <w:t>Record the health and approximate dimensions of the tree</w:t>
            </w:r>
          </w:p>
          <w:p w:rsidR="00000000" w:rsidRPr="00C07F6F" w:rsidP="00C07F6F">
            <w:pPr>
              <w:pStyle w:val="List"/>
            </w:pPr>
            <w:r w:rsidRPr="00C07F6F">
              <w:t>4.3</w:t>
            </w:r>
            <w:r w:rsidRPr="00C07F6F">
              <w:tab/>
              <w:t>Record and photograph the defects and visual indicators</w:t>
            </w:r>
          </w:p>
          <w:p w:rsidR="00000000" w:rsidRPr="00C07F6F" w:rsidP="00C07F6F">
            <w:pPr>
              <w:pStyle w:val="List"/>
            </w:pPr>
            <w:r w:rsidRPr="00C07F6F">
              <w:t>4.4</w:t>
            </w:r>
            <w:r w:rsidRPr="00C07F6F">
              <w:tab/>
              <w:t>Describe, illustrate and indicate on image or device, the approximate location on the tre</w:t>
            </w:r>
            <w:r w:rsidRPr="00C07F6F">
              <w:t>e</w:t>
            </w:r>
          </w:p>
          <w:p w:rsidR="00000000" w:rsidRPr="00C07F6F" w:rsidP="00C07F6F">
            <w:pPr>
              <w:pStyle w:val="List"/>
            </w:pPr>
            <w:r w:rsidRPr="00C07F6F">
              <w:t>4.5</w:t>
            </w:r>
            <w:r w:rsidRPr="00C07F6F">
              <w:tab/>
              <w:t>Record approximate dimensions of affected tree part and defect</w:t>
            </w:r>
          </w:p>
          <w:p w:rsidR="00000000" w:rsidP="00C07F6F">
            <w:pPr>
              <w:pStyle w:val="List"/>
              <w:rPr>
                <w:lang w:val="en-NZ"/>
              </w:rPr>
            </w:pPr>
            <w:r w:rsidRPr="00C07F6F">
              <w:t>4.6</w:t>
            </w:r>
            <w:r w:rsidRPr="00C07F6F">
              <w:tab/>
              <w:t>Record results of evaluation</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5.</w:t>
            </w:r>
            <w:r w:rsidRPr="00C07F6F">
              <w:tab/>
              <w:t>Mitigate risk and document actions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5.1</w:t>
            </w:r>
            <w:r w:rsidRPr="00C07F6F">
              <w:tab/>
              <w:t>Advise client immediately of evaluation, where a tree poses an imminent threat</w:t>
            </w:r>
          </w:p>
          <w:p w:rsidR="00000000" w:rsidRPr="00C07F6F" w:rsidP="00C07F6F">
            <w:pPr>
              <w:pStyle w:val="List"/>
            </w:pPr>
            <w:r w:rsidRPr="00C07F6F">
              <w:t>5.2</w:t>
            </w:r>
            <w:r w:rsidRPr="00C07F6F">
              <w:tab/>
            </w:r>
            <w:r w:rsidRPr="00C07F6F">
              <w:t>Take action as instructed in accordance with work place policies and client brief</w:t>
            </w:r>
          </w:p>
          <w:p w:rsidR="00000000" w:rsidRPr="00C07F6F" w:rsidP="00C07F6F">
            <w:pPr>
              <w:pStyle w:val="List"/>
            </w:pPr>
            <w:r w:rsidRPr="00C07F6F">
              <w:t>5.3</w:t>
            </w:r>
            <w:r w:rsidRPr="00C07F6F">
              <w:tab/>
              <w:t>Isolate the tree or move target as instructed in accordance with work place policies and client brief</w:t>
            </w:r>
          </w:p>
          <w:p w:rsidR="00000000" w:rsidP="00C07F6F">
            <w:pPr>
              <w:pStyle w:val="List"/>
              <w:rPr>
                <w:lang w:val="en-NZ"/>
              </w:rPr>
            </w:pPr>
            <w:r w:rsidRPr="00C07F6F">
              <w:t>5.4</w:t>
            </w:r>
            <w:r w:rsidRPr="00C07F6F">
              <w:tab/>
              <w:t>Document immediate actions taken</w:t>
            </w:r>
          </w:p>
        </w:tc>
      </w:tr>
      <w:tr w:rsidTr="00C27E2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6F">
            <w:pPr>
              <w:pStyle w:val="List"/>
              <w:rPr>
                <w:lang w:val="en-NZ"/>
              </w:rPr>
            </w:pPr>
            <w:r w:rsidRPr="00C07F6F">
              <w:t>6.</w:t>
            </w:r>
            <w:r w:rsidRPr="00C07F6F">
              <w:tab/>
              <w:t xml:space="preserve">Document and report </w:t>
            </w:r>
            <w:r w:rsidRPr="00C07F6F">
              <w:t>hazards</w:t>
            </w:r>
            <w:r w:rsidRPr="00C07F6F">
              <w:t xml:space="preserve"> and recommendations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6F" w:rsidP="00C07F6F">
            <w:pPr>
              <w:pStyle w:val="List"/>
            </w:pPr>
            <w:r w:rsidRPr="00C07F6F">
              <w:t>6.1</w:t>
            </w:r>
            <w:r w:rsidRPr="00C07F6F">
              <w:tab/>
              <w:t>Compile hazard evaluation documentation</w:t>
            </w:r>
          </w:p>
          <w:p w:rsidR="00000000" w:rsidRPr="00C07F6F" w:rsidP="00C07F6F">
            <w:pPr>
              <w:pStyle w:val="List"/>
            </w:pPr>
            <w:r w:rsidRPr="00C07F6F">
              <w:t>6.2</w:t>
            </w:r>
            <w:r w:rsidRPr="00C07F6F">
              <w:tab/>
              <w:t>Recommend further action of including aerial inspection and load testing or seek further advice from a consulting arborist</w:t>
            </w:r>
          </w:p>
          <w:p w:rsidR="00000000" w:rsidRPr="00C07F6F" w:rsidP="00C07F6F">
            <w:pPr>
              <w:pStyle w:val="List"/>
            </w:pPr>
            <w:r w:rsidRPr="00C07F6F">
              <w:t>6.3</w:t>
            </w:r>
            <w:r w:rsidRPr="00C07F6F">
              <w:tab/>
              <w:t>Determine and document any tree work required to mitigate ri</w:t>
            </w:r>
            <w:r w:rsidRPr="00C07F6F">
              <w:t>sks</w:t>
            </w:r>
          </w:p>
          <w:p w:rsidR="00000000" w:rsidRPr="00C07F6F" w:rsidP="00C07F6F">
            <w:pPr>
              <w:pStyle w:val="List"/>
            </w:pPr>
            <w:r w:rsidRPr="00C07F6F">
              <w:t>6.4</w:t>
            </w:r>
            <w:r w:rsidRPr="00C07F6F">
              <w:tab/>
              <w:t>Submit tree hazard evaluation report to client or employer</w:t>
            </w:r>
          </w:p>
        </w:tc>
      </w:tr>
    </w:tbl>
    <w:p w:rsidR="00000000" w:rsidRPr="00C07F6F" w:rsidP="00C07F6F">
      <w:pPr>
        <w:pStyle w:val="BodyText"/>
      </w:pPr>
    </w:p>
    <w:p w:rsidR="00000000" w:rsidRPr="00C07F6F" w:rsidP="00C07F6F">
      <w:pPr>
        <w:pStyle w:val="AllowPageBreak"/>
      </w:pPr>
    </w:p>
    <w:p w:rsidR="00000000" w:rsidRPr="00C07F6F" w:rsidP="00C07F6F">
      <w:pPr>
        <w:pStyle w:val="Heading1"/>
      </w:pPr>
      <w:bookmarkStart w:id="6" w:name="O_875565"/>
      <w:bookmarkEnd w:id="6"/>
      <w:r w:rsidRPr="00C07F6F">
        <w:t>Foundation Skills</w:t>
      </w:r>
    </w:p>
    <w:p w:rsidR="00000000" w:rsidRPr="00C07F6F" w:rsidP="00C27E2F">
      <w:pPr>
        <w:pStyle w:val="BodyText"/>
      </w:pPr>
      <w:r w:rsidRPr="00C07F6F">
        <w:t>Foundation Skills essential to performance are explicit in the performance criteria of this unit of competency.</w:t>
      </w:r>
    </w:p>
    <w:p w:rsidR="00000000" w:rsidRPr="00C07F6F" w:rsidP="00C07F6F">
      <w:pPr>
        <w:pStyle w:val="Heading1"/>
      </w:pPr>
      <w:bookmarkStart w:id="7" w:name="O_875566"/>
      <w:bookmarkEnd w:id="7"/>
      <w:r w:rsidRPr="00C07F6F">
        <w:t>Range of Conditions</w:t>
      </w:r>
    </w:p>
    <w:p w:rsidR="00000000" w:rsidRPr="00C07F6F" w:rsidP="00C07F6F">
      <w:pPr>
        <w:pStyle w:val="Heading1"/>
      </w:pPr>
      <w:bookmarkStart w:id="8" w:name="O_875567"/>
      <w:bookmarkEnd w:id="8"/>
      <w:r w:rsidRPr="00C07F6F">
        <w:t>Unit Mapping Information</w:t>
      </w:r>
    </w:p>
    <w:p w:rsidR="00000000" w:rsidRPr="00C07F6F" w:rsidP="00C27E2F">
      <w:pPr>
        <w:pStyle w:val="BodyText"/>
      </w:pPr>
      <w:r w:rsidRPr="00C07F6F">
        <w:t>New unit - no equivalent.</w:t>
      </w:r>
    </w:p>
    <w:p w:rsidR="00000000" w:rsidRPr="00C07F6F" w:rsidP="00C07F6F">
      <w:pPr>
        <w:pStyle w:val="Heading1"/>
      </w:pPr>
      <w:bookmarkStart w:id="9" w:name="O_875574"/>
      <w:bookmarkEnd w:id="9"/>
      <w:r w:rsidRPr="00C07F6F">
        <w:t>Links</w:t>
      </w:r>
    </w:p>
    <w:p w:rsidR="00000000" w:rsidRPr="00C07F6F" w:rsidP="00C27E2F">
      <w:pPr>
        <w:pStyle w:val="BodyText"/>
      </w:pPr>
      <w:r w:rsidRPr="00C07F6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7C68">
        <w:rPr>
          <w:rStyle w:val="Hyperlink"/>
        </w:rPr>
        <w:t>https://vetnet.gov.au/Pages/TrainingDocs.aspx?q=c6399549-9c62-4a5e-bf1a-524b2322cf72</w:t>
      </w:r>
      <w:r>
        <w:fldChar w:fldCharType="end"/>
      </w:r>
    </w:p>
    <w:p w:rsidR="00000000" w:rsidRPr="00C07F6F" w:rsidP="00C07F6F"/>
    <w:sectPr w:rsidSect="00C07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6F" w:rsidRPr="00C27E2F" w:rsidP="00C27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2F" w:rsidP="00C07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7E2F" w:rsidP="00C07F6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C27E2F" w:rsidP="00C07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F6F" w:rsidRPr="00C27E2F" w:rsidP="00C27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2F" w:rsidRPr="002D2AF8" w:rsidP="00C07F6F">
    <w:pPr>
      <w:pStyle w:val="Header"/>
      <w:framePr w:wrap="around"/>
    </w:pPr>
    <w:r>
      <w:fldChar w:fldCharType="begin"/>
    </w:r>
    <w:r>
      <w:instrText xml:space="preserve"> TITLE   \* MERGEFORMAT </w:instrText>
    </w:r>
    <w:r>
      <w:fldChar w:fldCharType="separate"/>
    </w:r>
    <w:r>
      <w:t>AHCARB403 Perform a ground-based tree defect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C27E2F" w:rsidP="00C07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F6F"/>
    <w:pPr>
      <w:spacing w:before="360" w:after="60"/>
      <w:outlineLvl w:val="0"/>
    </w:pPr>
    <w:rPr>
      <w:sz w:val="32"/>
    </w:rPr>
  </w:style>
  <w:style w:type="paragraph" w:styleId="Heading2">
    <w:name w:val="heading 2"/>
    <w:basedOn w:val="HeadingBase"/>
    <w:next w:val="BodyText"/>
    <w:link w:val="Heading2Char"/>
    <w:qFormat/>
    <w:rsid w:val="00C07F6F"/>
    <w:pPr>
      <w:keepLines/>
      <w:spacing w:before="240" w:after="120"/>
      <w:outlineLvl w:val="1"/>
    </w:pPr>
    <w:rPr>
      <w:sz w:val="28"/>
      <w:szCs w:val="40"/>
    </w:rPr>
  </w:style>
  <w:style w:type="paragraph" w:styleId="Heading3">
    <w:name w:val="heading 3"/>
    <w:basedOn w:val="HeadingBase"/>
    <w:next w:val="BodyText"/>
    <w:link w:val="Heading3Char"/>
    <w:qFormat/>
    <w:rsid w:val="00C07F6F"/>
    <w:pPr>
      <w:spacing w:before="180" w:after="120"/>
      <w:outlineLvl w:val="2"/>
    </w:pPr>
    <w:rPr>
      <w:spacing w:val="-10"/>
      <w:kern w:val="32"/>
    </w:rPr>
  </w:style>
  <w:style w:type="paragraph" w:styleId="Heading4">
    <w:name w:val="heading 4"/>
    <w:basedOn w:val="HeadingBase"/>
    <w:next w:val="BodyText"/>
    <w:link w:val="Heading4Char"/>
    <w:qFormat/>
    <w:rsid w:val="00C07F6F"/>
    <w:pPr>
      <w:spacing w:before="160" w:after="120"/>
      <w:outlineLvl w:val="3"/>
    </w:pPr>
    <w:rPr>
      <w:sz w:val="22"/>
    </w:rPr>
  </w:style>
  <w:style w:type="paragraph" w:styleId="Heading5">
    <w:name w:val="heading 5"/>
    <w:basedOn w:val="HeadingBase"/>
    <w:next w:val="Normal"/>
    <w:link w:val="Heading5Char"/>
    <w:qFormat/>
    <w:rsid w:val="00C07F6F"/>
    <w:pPr>
      <w:spacing w:before="80"/>
      <w:outlineLvl w:val="4"/>
    </w:pPr>
    <w:rPr>
      <w:color w:val="918585"/>
      <w:sz w:val="20"/>
    </w:rPr>
  </w:style>
  <w:style w:type="paragraph" w:styleId="Heading6">
    <w:name w:val="heading 6"/>
    <w:basedOn w:val="HeadingBase"/>
    <w:next w:val="Normal"/>
    <w:link w:val="Heading6Char"/>
    <w:qFormat/>
    <w:rsid w:val="00C07F6F"/>
    <w:pPr>
      <w:spacing w:before="60"/>
      <w:outlineLvl w:val="5"/>
    </w:pPr>
    <w:rPr>
      <w:color w:val="918585"/>
      <w:sz w:val="20"/>
    </w:rPr>
  </w:style>
  <w:style w:type="paragraph" w:styleId="Heading7">
    <w:name w:val="heading 7"/>
    <w:basedOn w:val="Normal"/>
    <w:next w:val="Normal"/>
    <w:link w:val="Heading7Char"/>
    <w:qFormat/>
    <w:rsid w:val="00C07F6F"/>
    <w:pPr>
      <w:ind w:left="720"/>
      <w:outlineLvl w:val="6"/>
    </w:pPr>
    <w:rPr>
      <w:i/>
    </w:rPr>
  </w:style>
  <w:style w:type="paragraph" w:styleId="Heading8">
    <w:name w:val="heading 8"/>
    <w:basedOn w:val="Normal"/>
    <w:next w:val="Normal"/>
    <w:link w:val="Heading8Char"/>
    <w:qFormat/>
    <w:rsid w:val="00C07F6F"/>
    <w:pPr>
      <w:ind w:left="720"/>
      <w:outlineLvl w:val="7"/>
    </w:pPr>
    <w:rPr>
      <w:i/>
    </w:rPr>
  </w:style>
  <w:style w:type="paragraph" w:styleId="Heading9">
    <w:name w:val="heading 9"/>
    <w:basedOn w:val="Normal"/>
    <w:next w:val="Normal"/>
    <w:link w:val="Heading9Char"/>
    <w:qFormat/>
    <w:rsid w:val="00C07F6F"/>
    <w:pPr>
      <w:ind w:left="720"/>
      <w:outlineLvl w:val="8"/>
    </w:pPr>
    <w:rPr>
      <w:i/>
    </w:rPr>
  </w:style>
  <w:style w:type="character" w:default="1" w:styleId="DefaultParagraphFont">
    <w:name w:val="Default Paragraph Font"/>
    <w:uiPriority w:val="1"/>
    <w:unhideWhenUsed/>
    <w:rsid w:val="00C07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F6F"/>
  </w:style>
  <w:style w:type="character" w:customStyle="1" w:styleId="Heading1Char">
    <w:name w:val="Heading 1 Char"/>
    <w:basedOn w:val="DefaultParagraphFont"/>
    <w:link w:val="Heading1"/>
    <w:rsid w:val="00C07F6F"/>
    <w:rPr>
      <w:rFonts w:ascii="Times New Roman" w:eastAsia="Times New Roman" w:hAnsi="Times New Roman" w:cs="Times New Roman"/>
      <w:b/>
      <w:sz w:val="32"/>
      <w:szCs w:val="20"/>
      <w:lang w:eastAsia="en-US"/>
    </w:rPr>
  </w:style>
  <w:style w:type="paragraph" w:styleId="BodyText">
    <w:name w:val="Body Text"/>
    <w:basedOn w:val="Normal"/>
    <w:link w:val="BodyTextChar"/>
    <w:rsid w:val="00C07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F6F"/>
    <w:rPr>
      <w:rFonts w:ascii="Times New Roman" w:eastAsia="Times New Roman" w:hAnsi="Times New Roman" w:cs="Times New Roman"/>
      <w:sz w:val="24"/>
      <w:lang w:eastAsia="en-US"/>
    </w:rPr>
  </w:style>
  <w:style w:type="paragraph" w:styleId="List">
    <w:name w:val="List"/>
    <w:basedOn w:val="BodyText"/>
    <w:next w:val="BodyText"/>
    <w:rsid w:val="00C07F6F"/>
    <w:pPr>
      <w:tabs>
        <w:tab w:val="left" w:pos="340"/>
      </w:tabs>
      <w:spacing w:before="60" w:after="60"/>
      <w:ind w:left="340" w:hanging="340"/>
    </w:pPr>
  </w:style>
  <w:style w:type="character" w:styleId="Emphasis">
    <w:name w:val="Emphasis"/>
    <w:basedOn w:val="DefaultParagraphFont"/>
    <w:qFormat/>
    <w:rsid w:val="00C07F6F"/>
    <w:rPr>
      <w:i/>
    </w:rPr>
  </w:style>
  <w:style w:type="paragraph" w:customStyle="1" w:styleId="SuperHeading">
    <w:name w:val="SuperHeading"/>
    <w:basedOn w:val="Normal"/>
    <w:rsid w:val="00C07F6F"/>
    <w:pPr>
      <w:spacing w:before="240" w:after="120"/>
      <w:outlineLvl w:val="0"/>
    </w:pPr>
    <w:rPr>
      <w:rFonts w:ascii="Times New Roman" w:hAnsi="Times New Roman"/>
      <w:b/>
      <w:sz w:val="32"/>
    </w:rPr>
  </w:style>
  <w:style w:type="paragraph" w:customStyle="1" w:styleId="TableHeading">
    <w:name w:val="Table Heading"/>
    <w:basedOn w:val="HeadingBase"/>
    <w:rsid w:val="00C07F6F"/>
    <w:pPr>
      <w:keepLines/>
      <w:pBdr>
        <w:bottom w:val="single" w:sz="6" w:space="1" w:color="918585"/>
      </w:pBdr>
      <w:spacing w:before="240"/>
    </w:pPr>
  </w:style>
  <w:style w:type="paragraph" w:customStyle="1" w:styleId="AllowPageBreak">
    <w:name w:val="AllowPageBreak"/>
    <w:rsid w:val="00C07F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F6F"/>
    <w:pPr>
      <w:tabs>
        <w:tab w:val="left" w:pos="680"/>
      </w:tabs>
      <w:spacing w:before="60" w:after="60"/>
      <w:ind w:left="680" w:hanging="340"/>
    </w:pPr>
  </w:style>
  <w:style w:type="character" w:customStyle="1" w:styleId="Heading2Char">
    <w:name w:val="Heading 2 Char"/>
    <w:basedOn w:val="DefaultParagraphFont"/>
    <w:link w:val="Heading2"/>
    <w:rsid w:val="00C07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F6F"/>
    <w:rPr>
      <w:rFonts w:ascii="Courier New" w:eastAsia="Times New Roman" w:hAnsi="Courier New" w:cs="Times New Roman"/>
      <w:i/>
      <w:szCs w:val="20"/>
      <w:lang w:eastAsia="en-US"/>
    </w:rPr>
  </w:style>
  <w:style w:type="paragraph" w:customStyle="1" w:styleId="HeadingBase">
    <w:name w:val="Heading Base"/>
    <w:rsid w:val="00C07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F6F"/>
    <w:pPr>
      <w:tabs>
        <w:tab w:val="right" w:leader="dot" w:pos="9072"/>
      </w:tabs>
      <w:ind w:left="567"/>
    </w:pPr>
    <w:rPr>
      <w:szCs w:val="22"/>
    </w:rPr>
  </w:style>
  <w:style w:type="paragraph" w:customStyle="1" w:styleId="TOCBase">
    <w:name w:val="TOC Base"/>
    <w:rsid w:val="00C07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F6F"/>
    <w:pPr>
      <w:tabs>
        <w:tab w:val="right" w:leader="dot" w:pos="9072"/>
      </w:tabs>
      <w:spacing w:before="40" w:after="40"/>
      <w:ind w:left="284"/>
    </w:pPr>
    <w:rPr>
      <w:rFonts w:ascii="Times New Roman" w:hAnsi="Times New Roman"/>
    </w:rPr>
  </w:style>
  <w:style w:type="paragraph" w:styleId="TOC1">
    <w:name w:val="toc 1"/>
    <w:basedOn w:val="TOCBase"/>
    <w:next w:val="Normal"/>
    <w:rsid w:val="00C07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F6F"/>
    <w:rPr>
      <w:rFonts w:ascii="Times New Roman" w:eastAsia="Times New Roman" w:hAnsi="Times New Roman" w:cs="Times New Roman"/>
      <w:sz w:val="16"/>
      <w:lang w:eastAsia="en-US"/>
    </w:rPr>
  </w:style>
  <w:style w:type="paragraph" w:styleId="Title">
    <w:name w:val="Title"/>
    <w:basedOn w:val="HeadingBase"/>
    <w:link w:val="TitleChar"/>
    <w:qFormat/>
    <w:rsid w:val="00C07F6F"/>
    <w:pPr>
      <w:spacing w:before="5040"/>
      <w:jc w:val="center"/>
    </w:pPr>
    <w:rPr>
      <w:sz w:val="48"/>
      <w:szCs w:val="72"/>
      <w:lang w:val="en-US"/>
    </w:rPr>
  </w:style>
  <w:style w:type="character" w:customStyle="1" w:styleId="TitleChar">
    <w:name w:val="Title Char"/>
    <w:basedOn w:val="DefaultParagraphFont"/>
    <w:link w:val="Title"/>
    <w:rsid w:val="00C07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F6F"/>
    <w:pPr>
      <w:tabs>
        <w:tab w:val="left" w:pos="3600"/>
        <w:tab w:val="left" w:pos="3958"/>
      </w:tabs>
    </w:pPr>
  </w:style>
  <w:style w:type="paragraph" w:styleId="ListBullet">
    <w:name w:val="List Bullet"/>
    <w:basedOn w:val="List"/>
    <w:rsid w:val="00C07F6F"/>
    <w:pPr>
      <w:numPr>
        <w:numId w:val="10"/>
      </w:numPr>
      <w:tabs>
        <w:tab w:val="clear" w:pos="340"/>
      </w:tabs>
      <w:spacing w:before="40" w:after="40"/>
    </w:pPr>
  </w:style>
  <w:style w:type="paragraph" w:customStyle="1" w:styleId="Note">
    <w:name w:val="Note"/>
    <w:basedOn w:val="BodyText"/>
    <w:rsid w:val="00C07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F6F"/>
    <w:rPr>
      <w:b/>
      <w:spacing w:val="0"/>
    </w:rPr>
  </w:style>
  <w:style w:type="paragraph" w:customStyle="1" w:styleId="SuperTitle">
    <w:name w:val="SuperTitle"/>
    <w:basedOn w:val="Title"/>
    <w:rsid w:val="00C07F6F"/>
    <w:pPr>
      <w:framePr w:wrap="auto" w:hAnchor="text" w:y="6049"/>
    </w:pPr>
    <w:rPr>
      <w:color w:val="000000"/>
      <w:sz w:val="40"/>
    </w:rPr>
  </w:style>
  <w:style w:type="paragraph" w:customStyle="1" w:styleId="TOCTitle">
    <w:name w:val="TOCTitle"/>
    <w:basedOn w:val="Heading1"/>
    <w:rsid w:val="00C07F6F"/>
    <w:pPr>
      <w:spacing w:after="240"/>
      <w:jc w:val="center"/>
      <w:outlineLvl w:val="9"/>
    </w:pPr>
    <w:rPr>
      <w:caps/>
    </w:rPr>
  </w:style>
  <w:style w:type="paragraph" w:customStyle="1" w:styleId="Version">
    <w:name w:val="Version"/>
    <w:rsid w:val="00C07F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F6F"/>
    <w:pPr>
      <w:numPr>
        <w:numId w:val="11"/>
      </w:numPr>
      <w:tabs>
        <w:tab w:val="clear" w:pos="680"/>
      </w:tabs>
    </w:pPr>
  </w:style>
  <w:style w:type="paragraph" w:styleId="Index1">
    <w:name w:val="index 1"/>
    <w:basedOn w:val="Normal"/>
    <w:next w:val="Normal"/>
    <w:semiHidden/>
    <w:rsid w:val="00C07F6F"/>
    <w:pPr>
      <w:keepNext w:val="0"/>
      <w:tabs>
        <w:tab w:val="right" w:pos="4176"/>
      </w:tabs>
      <w:ind w:left="198" w:hanging="198"/>
    </w:pPr>
    <w:rPr>
      <w:rFonts w:ascii="Garamond" w:hAnsi="Garamond"/>
    </w:rPr>
  </w:style>
  <w:style w:type="paragraph" w:styleId="IndexHeading">
    <w:name w:val="index heading"/>
    <w:basedOn w:val="Normal"/>
    <w:next w:val="Index1"/>
    <w:semiHidden/>
    <w:rsid w:val="00C07F6F"/>
    <w:pPr>
      <w:spacing w:before="120" w:after="120"/>
    </w:pPr>
    <w:rPr>
      <w:rFonts w:ascii="Arial" w:hAnsi="Arial"/>
      <w:b/>
      <w:color w:val="918585"/>
      <w:sz w:val="24"/>
    </w:rPr>
  </w:style>
  <w:style w:type="paragraph" w:styleId="Header">
    <w:name w:val="header"/>
    <w:basedOn w:val="Normal"/>
    <w:link w:val="HeaderChar"/>
    <w:rsid w:val="00C07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F6F"/>
    <w:rPr>
      <w:rFonts w:ascii="Times New Roman" w:eastAsia="Times New Roman" w:hAnsi="Times New Roman" w:cs="Times New Roman"/>
      <w:sz w:val="16"/>
      <w:szCs w:val="20"/>
      <w:lang w:val="en-GB" w:eastAsia="en-US"/>
    </w:rPr>
  </w:style>
  <w:style w:type="paragraph" w:customStyle="1" w:styleId="Chapter">
    <w:name w:val="Chapter"/>
    <w:basedOn w:val="Normal"/>
    <w:rsid w:val="00C07F6F"/>
    <w:pPr>
      <w:spacing w:before="240"/>
    </w:pPr>
    <w:rPr>
      <w:rFonts w:ascii="Times New Roman" w:hAnsi="Times New Roman"/>
      <w:smallCaps/>
      <w:spacing w:val="80"/>
      <w:sz w:val="28"/>
    </w:rPr>
  </w:style>
  <w:style w:type="paragraph" w:customStyle="1" w:styleId="InChapter">
    <w:name w:val="InChapter"/>
    <w:basedOn w:val="Heading3"/>
    <w:rsid w:val="00C07F6F"/>
    <w:pPr>
      <w:spacing w:after="240"/>
      <w:outlineLvl w:val="9"/>
    </w:pPr>
    <w:rPr>
      <w:noProof/>
    </w:rPr>
  </w:style>
  <w:style w:type="paragraph" w:styleId="Index2">
    <w:name w:val="index 2"/>
    <w:basedOn w:val="Normal"/>
    <w:next w:val="Normal"/>
    <w:semiHidden/>
    <w:rsid w:val="00C07F6F"/>
    <w:pPr>
      <w:tabs>
        <w:tab w:val="right" w:pos="4176"/>
      </w:tabs>
      <w:ind w:left="568" w:hanging="284"/>
    </w:pPr>
    <w:rPr>
      <w:rFonts w:ascii="Garamond" w:hAnsi="Garamond"/>
    </w:rPr>
  </w:style>
  <w:style w:type="paragraph" w:customStyle="1" w:styleId="Byline">
    <w:name w:val="Byline"/>
    <w:rsid w:val="00C07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F6F"/>
    <w:pPr>
      <w:tabs>
        <w:tab w:val="clear" w:pos="3600"/>
        <w:tab w:val="clear" w:pos="3958"/>
      </w:tabs>
      <w:jc w:val="right"/>
    </w:pPr>
  </w:style>
  <w:style w:type="paragraph" w:styleId="Caption">
    <w:name w:val="caption"/>
    <w:basedOn w:val="BodyText"/>
    <w:next w:val="Normal"/>
    <w:qFormat/>
    <w:rsid w:val="00C07F6F"/>
    <w:pPr>
      <w:framePr w:w="2268" w:hSpace="181" w:vSpace="181" w:wrap="around" w:vAnchor="text" w:hAnchor="page" w:x="1135" w:y="285" w:anchorLock="1"/>
    </w:pPr>
    <w:rPr>
      <w:i/>
    </w:rPr>
  </w:style>
  <w:style w:type="paragraph" w:customStyle="1" w:styleId="MiniTOCTitle">
    <w:name w:val="MiniTOCTitle"/>
    <w:basedOn w:val="Heading4"/>
    <w:rsid w:val="00C07F6F"/>
    <w:pPr>
      <w:spacing w:before="240"/>
      <w:outlineLvl w:val="9"/>
    </w:pPr>
    <w:rPr>
      <w:noProof/>
      <w:sz w:val="24"/>
    </w:rPr>
  </w:style>
  <w:style w:type="paragraph" w:customStyle="1" w:styleId="MiniTOCItem">
    <w:name w:val="MiniTOCItem"/>
    <w:basedOn w:val="ListBullet"/>
    <w:rsid w:val="00C07F6F"/>
    <w:pPr>
      <w:numPr>
        <w:numId w:val="0"/>
      </w:numPr>
      <w:tabs>
        <w:tab w:val="right" w:leader="dot" w:pos="6521"/>
      </w:tabs>
      <w:spacing w:before="0" w:after="0"/>
    </w:pPr>
  </w:style>
  <w:style w:type="paragraph" w:customStyle="1" w:styleId="TOFTitle">
    <w:name w:val="TOFTitle"/>
    <w:basedOn w:val="TOCTitle"/>
    <w:rsid w:val="00C07F6F"/>
  </w:style>
  <w:style w:type="paragraph" w:styleId="TableofFigures">
    <w:name w:val="table of figures"/>
    <w:basedOn w:val="Normal"/>
    <w:next w:val="Normal"/>
    <w:semiHidden/>
    <w:rsid w:val="00C07F6F"/>
    <w:pPr>
      <w:tabs>
        <w:tab w:val="right" w:leader="dot" w:pos="9072"/>
      </w:tabs>
      <w:ind w:left="970" w:hanging="403"/>
    </w:pPr>
    <w:rPr>
      <w:rFonts w:ascii="Times New Roman" w:hAnsi="Times New Roman"/>
      <w:b/>
    </w:rPr>
  </w:style>
  <w:style w:type="paragraph" w:styleId="ListNumber">
    <w:name w:val="List Number"/>
    <w:basedOn w:val="List"/>
    <w:rsid w:val="00C07F6F"/>
    <w:pPr>
      <w:numPr>
        <w:numId w:val="13"/>
      </w:numPr>
      <w:tabs>
        <w:tab w:val="clear" w:pos="340"/>
      </w:tabs>
    </w:pPr>
  </w:style>
  <w:style w:type="character" w:customStyle="1" w:styleId="WingdingSymbols">
    <w:name w:val="Wingding Symbols"/>
    <w:rsid w:val="00C07F6F"/>
    <w:rPr>
      <w:rFonts w:ascii="Wingdings" w:hAnsi="Wingdings"/>
    </w:rPr>
  </w:style>
  <w:style w:type="character" w:customStyle="1" w:styleId="HotSpot">
    <w:name w:val="HotSpot"/>
    <w:rsid w:val="00C07F6F"/>
    <w:rPr>
      <w:color w:val="0033CC"/>
      <w:u w:val="none"/>
    </w:rPr>
  </w:style>
  <w:style w:type="paragraph" w:customStyle="1" w:styleId="BodyTextRight">
    <w:name w:val="Body Text Right"/>
    <w:basedOn w:val="BodyText"/>
    <w:rsid w:val="00C07F6F"/>
    <w:pPr>
      <w:spacing w:before="0" w:after="0"/>
      <w:jc w:val="right"/>
    </w:pPr>
  </w:style>
  <w:style w:type="paragraph" w:styleId="Index3">
    <w:name w:val="index 3"/>
    <w:basedOn w:val="ListNumber2"/>
    <w:next w:val="Normal"/>
    <w:semiHidden/>
    <w:rsid w:val="00C07F6F"/>
    <w:pPr>
      <w:numPr>
        <w:numId w:val="0"/>
      </w:numPr>
      <w:tabs>
        <w:tab w:val="right" w:leader="dot" w:pos="4176"/>
      </w:tabs>
    </w:pPr>
  </w:style>
  <w:style w:type="paragraph" w:styleId="ListNumber2">
    <w:name w:val="List Number 2"/>
    <w:basedOn w:val="List2"/>
    <w:rsid w:val="00C07F6F"/>
    <w:pPr>
      <w:numPr>
        <w:numId w:val="8"/>
      </w:numPr>
      <w:tabs>
        <w:tab w:val="clear" w:pos="1060"/>
      </w:tabs>
    </w:pPr>
  </w:style>
  <w:style w:type="paragraph" w:customStyle="1" w:styleId="MarginNote">
    <w:name w:val="Margin Note"/>
    <w:basedOn w:val="BodyText"/>
    <w:rsid w:val="00C07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F6F"/>
    <w:rPr>
      <w:sz w:val="32"/>
    </w:rPr>
  </w:style>
  <w:style w:type="paragraph" w:customStyle="1" w:styleId="HeadingProcedure">
    <w:name w:val="Heading Procedure"/>
    <w:basedOn w:val="HeadingBase"/>
    <w:next w:val="Normal"/>
    <w:rsid w:val="00C07F6F"/>
    <w:pPr>
      <w:tabs>
        <w:tab w:val="left" w:pos="0"/>
      </w:tabs>
      <w:spacing w:before="120" w:after="60"/>
    </w:pPr>
    <w:rPr>
      <w:i/>
      <w:color w:val="918585"/>
      <w:sz w:val="22"/>
    </w:rPr>
  </w:style>
  <w:style w:type="paragraph" w:customStyle="1" w:styleId="TableBodyText">
    <w:name w:val="Table Body Text"/>
    <w:basedOn w:val="BodyText"/>
    <w:rsid w:val="00C07F6F"/>
    <w:pPr>
      <w:spacing w:before="60" w:after="60"/>
    </w:pPr>
  </w:style>
  <w:style w:type="paragraph" w:styleId="ListContinue">
    <w:name w:val="List Continue"/>
    <w:basedOn w:val="List"/>
    <w:rsid w:val="00C07F6F"/>
    <w:pPr>
      <w:ind w:firstLine="0"/>
    </w:pPr>
  </w:style>
  <w:style w:type="paragraph" w:customStyle="1" w:styleId="ListNote">
    <w:name w:val="List Note"/>
    <w:basedOn w:val="List"/>
    <w:rsid w:val="00C07F6F"/>
    <w:pPr>
      <w:pBdr>
        <w:top w:val="single" w:sz="6" w:space="2" w:color="918585"/>
        <w:bottom w:val="single" w:sz="6" w:space="2" w:color="918585"/>
      </w:pBdr>
      <w:tabs>
        <w:tab w:val="left" w:pos="1021"/>
      </w:tabs>
      <w:ind w:firstLine="0"/>
    </w:pPr>
  </w:style>
  <w:style w:type="paragraph" w:customStyle="1" w:styleId="Warning">
    <w:name w:val="Warning"/>
    <w:basedOn w:val="BodyText"/>
    <w:rsid w:val="00C07F6F"/>
    <w:pPr>
      <w:shd w:val="clear" w:color="auto" w:fill="D9D9D9"/>
      <w:tabs>
        <w:tab w:val="left" w:pos="992"/>
      </w:tabs>
      <w:ind w:left="119" w:right="119"/>
    </w:pPr>
    <w:rPr>
      <w:sz w:val="20"/>
    </w:rPr>
  </w:style>
  <w:style w:type="paragraph" w:customStyle="1" w:styleId="MarginIcons">
    <w:name w:val="Margin Icons"/>
    <w:basedOn w:val="BodyText"/>
    <w:rsid w:val="00C07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F6F"/>
    <w:rPr>
      <w:rFonts w:ascii="Courier New" w:hAnsi="Courier New"/>
    </w:rPr>
  </w:style>
  <w:style w:type="paragraph" w:customStyle="1" w:styleId="NoteBullet">
    <w:name w:val="Note Bullet"/>
    <w:basedOn w:val="Note"/>
    <w:rsid w:val="00C07F6F"/>
    <w:pPr>
      <w:tabs>
        <w:tab w:val="clear" w:pos="680"/>
      </w:tabs>
      <w:spacing w:before="60" w:after="60"/>
    </w:pPr>
  </w:style>
  <w:style w:type="paragraph" w:customStyle="1" w:styleId="SubHeading2">
    <w:name w:val="SubHeading2"/>
    <w:basedOn w:val="HeadingBase"/>
    <w:rsid w:val="00C07F6F"/>
    <w:pPr>
      <w:spacing w:before="240" w:after="60"/>
    </w:pPr>
    <w:rPr>
      <w:sz w:val="20"/>
    </w:rPr>
  </w:style>
  <w:style w:type="paragraph" w:customStyle="1" w:styleId="SubHeading1">
    <w:name w:val="SubHeading1"/>
    <w:basedOn w:val="HeadingBase"/>
    <w:rsid w:val="00C07F6F"/>
    <w:pPr>
      <w:spacing w:before="240" w:after="60"/>
    </w:pPr>
    <w:rPr>
      <w:color w:val="918585"/>
      <w:sz w:val="22"/>
    </w:rPr>
  </w:style>
  <w:style w:type="paragraph" w:customStyle="1" w:styleId="SideHeading">
    <w:name w:val="Side Heading"/>
    <w:basedOn w:val="HeadingBase"/>
    <w:rsid w:val="00C07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F6F"/>
    <w:pPr>
      <w:numPr>
        <w:numId w:val="9"/>
      </w:numPr>
    </w:pPr>
  </w:style>
  <w:style w:type="paragraph" w:styleId="PlainText">
    <w:name w:val="Plain Text"/>
    <w:basedOn w:val="Normal"/>
    <w:link w:val="PlainTextChar"/>
    <w:rsid w:val="00C07F6F"/>
    <w:rPr>
      <w:sz w:val="20"/>
    </w:rPr>
  </w:style>
  <w:style w:type="character" w:customStyle="1" w:styleId="PlainTextChar">
    <w:name w:val="Plain Text Char"/>
    <w:basedOn w:val="DefaultParagraphFont"/>
    <w:link w:val="PlainText"/>
    <w:rsid w:val="00C07F6F"/>
    <w:rPr>
      <w:rFonts w:ascii="Courier New" w:eastAsia="Times New Roman" w:hAnsi="Courier New" w:cs="Times New Roman"/>
      <w:sz w:val="20"/>
      <w:szCs w:val="20"/>
      <w:lang w:eastAsia="en-US"/>
    </w:rPr>
  </w:style>
  <w:style w:type="character" w:customStyle="1" w:styleId="MenuOption">
    <w:name w:val="Menu Option"/>
    <w:basedOn w:val="DefaultParagraphFont"/>
    <w:rsid w:val="00C07F6F"/>
    <w:rPr>
      <w:b/>
      <w:smallCaps/>
    </w:rPr>
  </w:style>
  <w:style w:type="paragraph" w:customStyle="1" w:styleId="TableListNumber">
    <w:name w:val="Table List Number"/>
    <w:basedOn w:val="ListNumber"/>
    <w:rsid w:val="00C07F6F"/>
    <w:pPr>
      <w:numPr>
        <w:numId w:val="0"/>
      </w:numPr>
    </w:pPr>
  </w:style>
  <w:style w:type="paragraph" w:styleId="TOC4">
    <w:name w:val="toc 4"/>
    <w:basedOn w:val="TOCBase"/>
    <w:next w:val="Normal"/>
    <w:semiHidden/>
    <w:rsid w:val="00C07F6F"/>
    <w:pPr>
      <w:tabs>
        <w:tab w:val="right" w:leader="dot" w:pos="9071"/>
      </w:tabs>
      <w:ind w:left="1701"/>
    </w:pPr>
  </w:style>
  <w:style w:type="paragraph" w:customStyle="1" w:styleId="ListAlpha">
    <w:name w:val="List Alpha"/>
    <w:basedOn w:val="List"/>
    <w:rsid w:val="00C07F6F"/>
    <w:pPr>
      <w:numPr>
        <w:numId w:val="7"/>
      </w:numPr>
    </w:pPr>
  </w:style>
  <w:style w:type="paragraph" w:customStyle="1" w:styleId="ListAlpha2">
    <w:name w:val="List Alpha 2"/>
    <w:basedOn w:val="List2"/>
    <w:rsid w:val="00C07F6F"/>
    <w:pPr>
      <w:numPr>
        <w:numId w:val="6"/>
      </w:numPr>
    </w:pPr>
  </w:style>
  <w:style w:type="paragraph" w:styleId="List3">
    <w:name w:val="List 3"/>
    <w:basedOn w:val="BodyText"/>
    <w:rsid w:val="00C07F6F"/>
    <w:pPr>
      <w:tabs>
        <w:tab w:val="left" w:pos="1021"/>
      </w:tabs>
      <w:spacing w:before="60" w:after="60"/>
      <w:ind w:left="1020" w:hanging="340"/>
    </w:pPr>
  </w:style>
  <w:style w:type="paragraph" w:styleId="List4">
    <w:name w:val="List 4"/>
    <w:basedOn w:val="BodyText"/>
    <w:rsid w:val="00C07F6F"/>
    <w:pPr>
      <w:tabs>
        <w:tab w:val="left" w:pos="1361"/>
      </w:tabs>
      <w:spacing w:before="60" w:after="60"/>
      <w:ind w:left="1361" w:hanging="340"/>
    </w:pPr>
  </w:style>
  <w:style w:type="paragraph" w:styleId="List5">
    <w:name w:val="List 5"/>
    <w:basedOn w:val="BodyText"/>
    <w:rsid w:val="00C07F6F"/>
    <w:pPr>
      <w:tabs>
        <w:tab w:val="left" w:pos="1701"/>
      </w:tabs>
      <w:spacing w:before="60" w:after="60"/>
      <w:ind w:left="1701" w:hanging="340"/>
    </w:pPr>
  </w:style>
  <w:style w:type="paragraph" w:styleId="ListBullet3">
    <w:name w:val="List Bullet 3"/>
    <w:basedOn w:val="List3"/>
    <w:rsid w:val="00C07F6F"/>
    <w:pPr>
      <w:numPr>
        <w:numId w:val="12"/>
      </w:numPr>
      <w:tabs>
        <w:tab w:val="clear" w:pos="1021"/>
      </w:tabs>
      <w:ind w:left="1037" w:hanging="357"/>
    </w:pPr>
  </w:style>
  <w:style w:type="paragraph" w:styleId="ListBullet4">
    <w:name w:val="List Bullet 4"/>
    <w:basedOn w:val="List4"/>
    <w:rsid w:val="00C07F6F"/>
    <w:pPr>
      <w:numPr>
        <w:numId w:val="1"/>
      </w:numPr>
      <w:tabs>
        <w:tab w:val="clear" w:pos="1361"/>
      </w:tabs>
    </w:pPr>
  </w:style>
  <w:style w:type="paragraph" w:styleId="ListBullet5">
    <w:name w:val="List Bullet 5"/>
    <w:basedOn w:val="List5"/>
    <w:rsid w:val="00C07F6F"/>
    <w:pPr>
      <w:numPr>
        <w:numId w:val="2"/>
      </w:numPr>
    </w:pPr>
  </w:style>
  <w:style w:type="paragraph" w:styleId="ListContinue2">
    <w:name w:val="List Continue 2"/>
    <w:basedOn w:val="List2"/>
    <w:rsid w:val="00C07F6F"/>
    <w:pPr>
      <w:ind w:firstLine="0"/>
    </w:pPr>
  </w:style>
  <w:style w:type="paragraph" w:styleId="ListContinue3">
    <w:name w:val="List Continue 3"/>
    <w:basedOn w:val="List3"/>
    <w:rsid w:val="00C07F6F"/>
    <w:pPr>
      <w:ind w:left="1021" w:firstLine="0"/>
    </w:pPr>
  </w:style>
  <w:style w:type="paragraph" w:styleId="ListContinue4">
    <w:name w:val="List Continue 4"/>
    <w:basedOn w:val="List4"/>
    <w:rsid w:val="00C07F6F"/>
    <w:pPr>
      <w:ind w:firstLine="0"/>
    </w:pPr>
  </w:style>
  <w:style w:type="paragraph" w:styleId="ListContinue5">
    <w:name w:val="List Continue 5"/>
    <w:basedOn w:val="List5"/>
    <w:rsid w:val="00C07F6F"/>
    <w:pPr>
      <w:ind w:firstLine="0"/>
    </w:pPr>
  </w:style>
  <w:style w:type="paragraph" w:styleId="ListNumber3">
    <w:name w:val="List Number 3"/>
    <w:basedOn w:val="List3"/>
    <w:rsid w:val="00C07F6F"/>
    <w:pPr>
      <w:numPr>
        <w:numId w:val="3"/>
      </w:numPr>
    </w:pPr>
  </w:style>
  <w:style w:type="paragraph" w:styleId="ListNumber4">
    <w:name w:val="List Number 4"/>
    <w:basedOn w:val="List4"/>
    <w:rsid w:val="00C07F6F"/>
    <w:pPr>
      <w:numPr>
        <w:numId w:val="4"/>
      </w:numPr>
    </w:pPr>
  </w:style>
  <w:style w:type="paragraph" w:styleId="ListNumber5">
    <w:name w:val="List Number 5"/>
    <w:basedOn w:val="List5"/>
    <w:rsid w:val="00C07F6F"/>
    <w:pPr>
      <w:numPr>
        <w:numId w:val="5"/>
      </w:numPr>
    </w:pPr>
  </w:style>
  <w:style w:type="paragraph" w:styleId="BlockText">
    <w:name w:val="Block Text"/>
    <w:basedOn w:val="Normal"/>
    <w:rsid w:val="00C07F6F"/>
    <w:pPr>
      <w:spacing w:after="120"/>
      <w:ind w:left="1440" w:right="1440"/>
    </w:pPr>
  </w:style>
  <w:style w:type="character" w:customStyle="1" w:styleId="Subscript">
    <w:name w:val="Subscript"/>
    <w:basedOn w:val="DefaultParagraphFont"/>
    <w:rsid w:val="00C07F6F"/>
    <w:rPr>
      <w:sz w:val="16"/>
      <w:vertAlign w:val="subscript"/>
    </w:rPr>
  </w:style>
  <w:style w:type="character" w:customStyle="1" w:styleId="Superscript">
    <w:name w:val="Superscript"/>
    <w:basedOn w:val="DefaultParagraphFont"/>
    <w:rsid w:val="00C07F6F"/>
    <w:rPr>
      <w:sz w:val="16"/>
      <w:vertAlign w:val="superscript"/>
    </w:rPr>
  </w:style>
  <w:style w:type="character" w:customStyle="1" w:styleId="Symbols">
    <w:name w:val="Symbols"/>
    <w:basedOn w:val="DefaultParagraphFont"/>
    <w:rsid w:val="00C07F6F"/>
    <w:rPr>
      <w:rFonts w:ascii="Symbol" w:hAnsi="Symbol"/>
    </w:rPr>
  </w:style>
  <w:style w:type="character" w:customStyle="1" w:styleId="MenuOptions">
    <w:name w:val="Menu Options"/>
    <w:basedOn w:val="DefaultParagraphFont"/>
    <w:rsid w:val="00C07F6F"/>
    <w:rPr>
      <w:rFonts w:ascii="Arial Narrow" w:hAnsi="Arial Narrow"/>
      <w:smallCaps/>
    </w:rPr>
  </w:style>
  <w:style w:type="character" w:customStyle="1" w:styleId="Buttons">
    <w:name w:val="Buttons"/>
    <w:basedOn w:val="DefaultParagraphFont"/>
    <w:rsid w:val="00C07F6F"/>
    <w:rPr>
      <w:b/>
    </w:rPr>
  </w:style>
  <w:style w:type="character" w:customStyle="1" w:styleId="Underlined">
    <w:name w:val="Underlined"/>
    <w:basedOn w:val="DefaultParagraphFont"/>
    <w:rsid w:val="00C07F6F"/>
    <w:rPr>
      <w:u w:val="single"/>
    </w:rPr>
  </w:style>
  <w:style w:type="paragraph" w:customStyle="1" w:styleId="TableBodyTextRight">
    <w:name w:val="Table Body Text Right"/>
    <w:basedOn w:val="TableBodyText"/>
    <w:rsid w:val="00C07F6F"/>
    <w:pPr>
      <w:widowControl w:val="0"/>
      <w:autoSpaceDE w:val="0"/>
      <w:autoSpaceDN w:val="0"/>
      <w:adjustRightInd w:val="0"/>
      <w:jc w:val="right"/>
    </w:pPr>
    <w:rPr>
      <w:rFonts w:cs="Arial"/>
      <w:szCs w:val="18"/>
    </w:rPr>
  </w:style>
  <w:style w:type="paragraph" w:customStyle="1" w:styleId="CopyrightText">
    <w:name w:val="Copyright Text"/>
    <w:basedOn w:val="BodyText"/>
    <w:rsid w:val="00C07F6F"/>
    <w:rPr>
      <w:sz w:val="18"/>
    </w:rPr>
  </w:style>
  <w:style w:type="paragraph" w:customStyle="1" w:styleId="BodySmallRight">
    <w:name w:val="Body Small Right"/>
    <w:basedOn w:val="BodyTextRight"/>
    <w:rsid w:val="00C07F6F"/>
    <w:rPr>
      <w:sz w:val="18"/>
      <w:szCs w:val="18"/>
    </w:rPr>
  </w:style>
  <w:style w:type="paragraph" w:customStyle="1" w:styleId="MarginEdition">
    <w:name w:val="Margin Edition"/>
    <w:basedOn w:val="MarginNote"/>
    <w:rsid w:val="00C07F6F"/>
    <w:pPr>
      <w:spacing w:before="0" w:after="0"/>
    </w:pPr>
    <w:rPr>
      <w:rFonts w:ascii="Times New Roman" w:hAnsi="Times New Roman"/>
      <w:color w:val="999999"/>
    </w:rPr>
  </w:style>
  <w:style w:type="paragraph" w:customStyle="1" w:styleId="Spacer">
    <w:name w:val="Spacer"/>
    <w:basedOn w:val="Normal"/>
    <w:rsid w:val="00C07F6F"/>
    <w:rPr>
      <w:sz w:val="2"/>
      <w:szCs w:val="2"/>
    </w:rPr>
  </w:style>
  <w:style w:type="character" w:customStyle="1" w:styleId="Small">
    <w:name w:val="Small"/>
    <w:basedOn w:val="DefaultParagraphFont"/>
    <w:rsid w:val="00C07F6F"/>
    <w:rPr>
      <w:sz w:val="16"/>
    </w:rPr>
  </w:style>
  <w:style w:type="paragraph" w:customStyle="1" w:styleId="WideTable">
    <w:name w:val="Wide Table"/>
    <w:basedOn w:val="Normal"/>
    <w:rsid w:val="00C07F6F"/>
    <w:pPr>
      <w:ind w:left="-1418"/>
    </w:pPr>
    <w:rPr>
      <w:sz w:val="2"/>
      <w:szCs w:val="2"/>
    </w:rPr>
  </w:style>
  <w:style w:type="character" w:styleId="PageNumber">
    <w:name w:val="page number"/>
    <w:basedOn w:val="DefaultParagraphFont"/>
    <w:rsid w:val="00C07F6F"/>
  </w:style>
  <w:style w:type="paragraph" w:styleId="Quote">
    <w:name w:val="Quote"/>
    <w:basedOn w:val="Heading1"/>
    <w:link w:val="QuoteChar"/>
    <w:qFormat/>
    <w:rsid w:val="00C07F6F"/>
    <w:rPr>
      <w:b w:val="0"/>
      <w:sz w:val="72"/>
      <w:szCs w:val="72"/>
      <w:lang w:val="en-NZ"/>
    </w:rPr>
  </w:style>
  <w:style w:type="character" w:customStyle="1" w:styleId="QuoteChar">
    <w:name w:val="Quote Char"/>
    <w:basedOn w:val="DefaultParagraphFont"/>
    <w:link w:val="Quote"/>
    <w:rsid w:val="00C07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F6F"/>
    <w:pPr>
      <w:pageBreakBefore/>
    </w:pPr>
  </w:style>
  <w:style w:type="paragraph" w:customStyle="1" w:styleId="Border">
    <w:name w:val="Border"/>
    <w:basedOn w:val="Normal"/>
    <w:qFormat/>
    <w:rsid w:val="00C07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F6F"/>
    <w:rPr>
      <w:b/>
      <w:bCs/>
      <w:i/>
      <w:iCs/>
      <w:color w:val="auto"/>
    </w:rPr>
  </w:style>
  <w:style w:type="paragraph" w:styleId="IntenseQuote">
    <w:name w:val="Intense Quote"/>
    <w:basedOn w:val="Normal"/>
    <w:next w:val="Normal"/>
    <w:link w:val="IntenseQuoteChar"/>
    <w:uiPriority w:val="30"/>
    <w:qFormat/>
    <w:rsid w:val="00C07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F6F"/>
    <w:rPr>
      <w:smallCaps/>
      <w:color w:val="auto"/>
      <w:u w:val="single"/>
    </w:rPr>
  </w:style>
  <w:style w:type="character" w:styleId="IntenseReference">
    <w:name w:val="Intense Reference"/>
    <w:basedOn w:val="DefaultParagraphFont"/>
    <w:uiPriority w:val="32"/>
    <w:qFormat/>
    <w:rsid w:val="00C07F6F"/>
    <w:rPr>
      <w:b/>
      <w:bCs/>
      <w:smallCaps/>
      <w:color w:val="auto"/>
      <w:spacing w:val="5"/>
      <w:u w:val="single"/>
    </w:rPr>
  </w:style>
  <w:style w:type="paragraph" w:customStyle="1" w:styleId="2ColumnHeading">
    <w:name w:val="2Column Heading"/>
    <w:basedOn w:val="BodyText"/>
    <w:qFormat/>
    <w:rsid w:val="00C07F6F"/>
    <w:pPr>
      <w:spacing w:after="60"/>
      <w:ind w:left="-2268"/>
    </w:pPr>
    <w:rPr>
      <w:b/>
    </w:rPr>
  </w:style>
  <w:style w:type="paragraph" w:customStyle="1" w:styleId="Heading1TOC">
    <w:name w:val="Heading1 TOC"/>
    <w:basedOn w:val="Normal"/>
    <w:qFormat/>
    <w:rsid w:val="00C07F6F"/>
    <w:pPr>
      <w:spacing w:before="240" w:after="120"/>
    </w:pPr>
    <w:rPr>
      <w:rFonts w:ascii="Times New Roman" w:hAnsi="Times New Roman"/>
      <w:b/>
      <w:sz w:val="32"/>
    </w:rPr>
  </w:style>
  <w:style w:type="paragraph" w:customStyle="1" w:styleId="Heading2TOC">
    <w:name w:val="Heading2 TOC"/>
    <w:basedOn w:val="Normal"/>
    <w:qFormat/>
    <w:rsid w:val="00C07F6F"/>
    <w:pPr>
      <w:spacing w:before="240" w:after="60"/>
    </w:pPr>
    <w:rPr>
      <w:rFonts w:ascii="Times New Roman" w:hAnsi="Times New Roman"/>
      <w:b/>
      <w:sz w:val="28"/>
    </w:rPr>
  </w:style>
  <w:style w:type="character" w:customStyle="1" w:styleId="Underline">
    <w:name w:val="Underline"/>
    <w:basedOn w:val="DefaultParagraphFont"/>
    <w:qFormat/>
    <w:rsid w:val="00C07F6F"/>
    <w:rPr>
      <w:u w:val="single"/>
    </w:rPr>
  </w:style>
  <w:style w:type="character" w:customStyle="1" w:styleId="BoldandItalics">
    <w:name w:val="Bold and Italics"/>
    <w:qFormat/>
    <w:rsid w:val="00C07F6F"/>
    <w:rPr>
      <w:b/>
      <w:i/>
      <w:u w:val="none"/>
    </w:rPr>
  </w:style>
  <w:style w:type="paragraph" w:styleId="BalloonText">
    <w:name w:val="Balloon Text"/>
    <w:basedOn w:val="Normal"/>
    <w:link w:val="BalloonTextChar"/>
    <w:rsid w:val="00C07F6F"/>
    <w:rPr>
      <w:rFonts w:ascii="Tahoma" w:hAnsi="Tahoma" w:cs="Tahoma"/>
      <w:sz w:val="16"/>
      <w:szCs w:val="16"/>
    </w:rPr>
  </w:style>
  <w:style w:type="character" w:customStyle="1" w:styleId="BalloonTextChar">
    <w:name w:val="Balloon Text Char"/>
    <w:basedOn w:val="DefaultParagraphFont"/>
    <w:link w:val="BalloonText"/>
    <w:rsid w:val="00C07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F6F"/>
    <w:rPr>
      <w:b/>
      <w:color w:val="660033"/>
      <w:spacing w:val="0"/>
    </w:rPr>
  </w:style>
  <w:style w:type="paragraph" w:customStyle="1" w:styleId="Nameditemlist">
    <w:name w:val="Named item list"/>
    <w:basedOn w:val="BodyText"/>
    <w:qFormat/>
    <w:rsid w:val="00C07F6F"/>
    <w:pPr>
      <w:tabs>
        <w:tab w:val="left" w:pos="2835"/>
      </w:tabs>
      <w:ind w:left="2835" w:hanging="2835"/>
    </w:pPr>
  </w:style>
  <w:style w:type="paragraph" w:customStyle="1" w:styleId="BodyTextnopadding">
    <w:name w:val="Body Text no padding"/>
    <w:basedOn w:val="BodyText"/>
    <w:qFormat/>
    <w:rsid w:val="00C07F6F"/>
    <w:pPr>
      <w:spacing w:before="0" w:after="0"/>
    </w:pPr>
  </w:style>
  <w:style w:type="paragraph" w:customStyle="1" w:styleId="BodyTextBold">
    <w:name w:val="Body Text Bold"/>
    <w:basedOn w:val="BodyText"/>
    <w:qFormat/>
    <w:rsid w:val="00C07F6F"/>
    <w:rPr>
      <w:b/>
    </w:rPr>
  </w:style>
  <w:style w:type="character" w:styleId="Hyperlink">
    <w:name w:val="Hyperlink"/>
    <w:basedOn w:val="DefaultParagraphFont"/>
    <w:uiPriority w:val="99"/>
    <w:unhideWhenUsed/>
    <w:rsid w:val="00C27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3684</Characters>
  <Application>Microsoft Office Word</Application>
  <DocSecurity>0</DocSecurity>
  <Lines>115</Lines>
  <Paragraphs>82</Paragraphs>
  <ScaleCrop>false</ScaleCrop>
  <Company>Author-it Software Corporation Ltd.</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AHCARB403 Perform a ground-based tree defect evaluation</dc:title>
  <dc:subject>Approved</dc:subject>
  <dc:creator>Skills Impact</dc:creator>
  <cp:keywords>Release: 1</cp:keywords>
  <dc:description>Review Date: 12 April 2008</dc:description>
  <cp:lastModifiedBy>HSD_TPCMSd.prod</cp:lastModifiedBy>
  <cp:revision>3</cp:revision>
  <dcterms:created xsi:type="dcterms:W3CDTF">2019-10-21T09:05:00Z</dcterms:created>
  <dcterms:modified xsi:type="dcterms:W3CDTF">2019-10-21T09:05:00Z</dcterms:modified>
</cp:coreProperties>
</file>