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EFE" w:rsidP="00DB2E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AHCARB325 Manage trees to create and maintain habitat refuges</w:t>
      </w:r>
      <w:r>
        <w:fldChar w:fldCharType="end"/>
      </w:r>
    </w:p>
    <w:p w:rsidR="00DB2EFE" w:rsidP="00DB2EFE">
      <w:pPr>
        <w:pStyle w:val="Version"/>
        <w:sectPr w:rsidSect="00DB0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CDA" w:rsidP="00DB0CDA">
      <w:pPr>
        <w:pStyle w:val="SuperHeading"/>
      </w:pPr>
      <w:r w:rsidRPr="00DB0CDA">
        <w:t>Assessment Requirements for AHCARB325 Manage trees to create and maintain habitat refuges</w:t>
      </w:r>
    </w:p>
    <w:p w:rsidR="00000000" w:rsidRPr="00DB0CDA" w:rsidP="00DB0CDA">
      <w:pPr>
        <w:pStyle w:val="Heading1"/>
      </w:pPr>
      <w:bookmarkStart w:id="1" w:name="O_1060064"/>
      <w:bookmarkEnd w:id="1"/>
      <w:r w:rsidRPr="00DB0CD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DA">
            <w:pPr>
              <w:pStyle w:val="BodyTextBold"/>
              <w:rPr>
                <w:lang w:val="en-NZ"/>
              </w:rPr>
            </w:pPr>
            <w:r w:rsidRPr="00DB0CD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DA">
            <w:pPr>
              <w:pStyle w:val="BodyTextBold"/>
              <w:rPr>
                <w:lang w:val="en-NZ"/>
              </w:rPr>
            </w:pPr>
            <w:r w:rsidRPr="00DB0CDA">
              <w:t>Comments</w:t>
            </w:r>
          </w:p>
        </w:tc>
      </w:tr>
      <w:tr w:rsidTr="00DB0C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CDA">
            <w:pPr>
              <w:pStyle w:val="BodyText"/>
              <w:rPr>
                <w:lang w:val="en-NZ"/>
              </w:rPr>
            </w:pPr>
            <w:r w:rsidRPr="00DB0CD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CDA" w:rsidP="00DB0CDA">
            <w:pPr>
              <w:pStyle w:val="BodyText"/>
            </w:pPr>
            <w:r w:rsidRPr="00DB0CDA">
              <w:t>This version released with AHC Agriculture, Horticulture and Conservation and Land Management Training Package Version 5.0.</w:t>
            </w:r>
          </w:p>
        </w:tc>
      </w:tr>
    </w:tbl>
    <w:p w:rsidR="00000000" w:rsidRPr="00DB0CDA" w:rsidP="00DB0CDA">
      <w:pPr>
        <w:pStyle w:val="BodyText"/>
      </w:pPr>
    </w:p>
    <w:p w:rsidR="00000000" w:rsidRPr="00DB0CDA" w:rsidP="00DB0CDA">
      <w:pPr>
        <w:pStyle w:val="AllowPageBreak"/>
      </w:pPr>
    </w:p>
    <w:p w:rsidR="00000000" w:rsidRPr="00DB0CDA" w:rsidP="00DB0CDA">
      <w:pPr>
        <w:pStyle w:val="Heading1"/>
      </w:pPr>
      <w:bookmarkStart w:id="2" w:name="O_1060065"/>
      <w:bookmarkEnd w:id="2"/>
      <w:r w:rsidRPr="00DB0CDA">
        <w:t>Performance Evidence</w:t>
      </w:r>
    </w:p>
    <w:p w:rsidR="00000000" w:rsidRPr="00DB0CDA" w:rsidP="00DB2EFE">
      <w:pPr>
        <w:pStyle w:val="BodyText"/>
      </w:pPr>
      <w:r w:rsidRPr="00DB0CDA">
        <w:t>An individual demonstrating competency must satisfy all of the elements and performance cr</w:t>
      </w:r>
      <w:r w:rsidRPr="00DB0CDA">
        <w:t>iteria in this unit.</w:t>
      </w:r>
    </w:p>
    <w:p w:rsidR="00000000" w:rsidRPr="00DB0CDA" w:rsidP="00DB2EFE">
      <w:pPr>
        <w:pStyle w:val="BodyText"/>
      </w:pPr>
      <w:r w:rsidRPr="00DB0CDA">
        <w:t>There must be evidence that the individual has managed vegetation to create and maintain habitat refuges in at least one tree not less than six metres tall with a stem diameter of at least 20cm at four metres above the ground, includin</w:t>
      </w:r>
      <w:r w:rsidRPr="00DB0CDA">
        <w:t>g:</w:t>
      </w:r>
    </w:p>
    <w:p w:rsidR="00000000" w:rsidRPr="00DB0CDA" w:rsidP="00DB0CDA">
      <w:pPr>
        <w:pStyle w:val="ListBullet"/>
      </w:pPr>
      <w:r w:rsidRPr="00DB0CDA">
        <w:t>complied with all safety requirements including:</w:t>
      </w:r>
    </w:p>
    <w:p w:rsidR="00000000" w:rsidRPr="00DB0CDA" w:rsidP="00DB0CDA">
      <w:pPr>
        <w:pStyle w:val="ListBullet2"/>
      </w:pPr>
      <w:r w:rsidRPr="00DB0CDA">
        <w:t>completed job safety analysis</w:t>
      </w:r>
    </w:p>
    <w:p w:rsidR="00000000" w:rsidRPr="00DB0CDA" w:rsidP="00DB0CDA">
      <w:pPr>
        <w:pStyle w:val="ListBullet2"/>
      </w:pPr>
      <w:r w:rsidRPr="00DB0CDA">
        <w:t>used personal protective equipment</w:t>
      </w:r>
    </w:p>
    <w:p w:rsidR="00000000" w:rsidRPr="00DB0CDA" w:rsidP="00DB0CDA">
      <w:pPr>
        <w:pStyle w:val="ListBullet2"/>
      </w:pPr>
      <w:r w:rsidRPr="00DB0CDA">
        <w:t>conducted pre-operational preparation and checks on ropes, harnesses, tools and equipment</w:t>
      </w:r>
    </w:p>
    <w:p w:rsidR="00000000" w:rsidRPr="00DB0CDA" w:rsidP="00DB0CDA">
      <w:pPr>
        <w:pStyle w:val="ListBullet"/>
      </w:pPr>
      <w:r w:rsidRPr="00DB0CDA">
        <w:t>identified and implemented measures to prevent tree and environmental health issues including:</w:t>
      </w:r>
    </w:p>
    <w:p w:rsidR="00000000" w:rsidRPr="00DB0CDA" w:rsidP="00DB0CDA">
      <w:pPr>
        <w:pStyle w:val="ListBullet2"/>
      </w:pPr>
      <w:r w:rsidRPr="00DB0CDA">
        <w:t>cleaned and sanitised chainsaws and equipment</w:t>
      </w:r>
    </w:p>
    <w:p w:rsidR="00000000" w:rsidRPr="00DB0CDA" w:rsidP="00DB0CDA">
      <w:pPr>
        <w:pStyle w:val="ListBullet2"/>
      </w:pPr>
      <w:r w:rsidRPr="00DB0CDA">
        <w:t>cleaned up waste and used materials and equipment to protect the environment from residues</w:t>
      </w:r>
    </w:p>
    <w:p w:rsidR="00000000" w:rsidRPr="00DB0CDA" w:rsidP="00DB0CDA">
      <w:pPr>
        <w:pStyle w:val="ListBullet"/>
      </w:pPr>
      <w:r w:rsidRPr="00DB0CDA">
        <w:t>accessed tree for habi</w:t>
      </w:r>
      <w:r w:rsidRPr="00DB0CDA">
        <w:t xml:space="preserve">tat and hollow activities and fracture pruning either: </w:t>
      </w:r>
    </w:p>
    <w:p w:rsidR="00000000" w:rsidRPr="00DB0CDA" w:rsidP="00DB0CDA">
      <w:pPr>
        <w:pStyle w:val="ListBullet2"/>
      </w:pPr>
      <w:r w:rsidRPr="00DB0CDA">
        <w:t>a mobile elevated work platform (MEWP)</w:t>
      </w:r>
    </w:p>
    <w:p w:rsidR="00000000" w:rsidRPr="00DB0CDA" w:rsidP="00DB0CDA">
      <w:pPr>
        <w:pStyle w:val="ListBullet2"/>
      </w:pPr>
      <w:r w:rsidRPr="00DB0CDA">
        <w:t>or arborist climbing techniques</w:t>
      </w:r>
    </w:p>
    <w:p w:rsidR="00000000" w:rsidRPr="00DB0CDA" w:rsidP="00DB0CDA">
      <w:pPr>
        <w:pStyle w:val="ListBullet"/>
      </w:pPr>
      <w:r w:rsidRPr="00DB0CDA">
        <w:t>selected vegetation and created habitats and hollows in trees including:</w:t>
      </w:r>
    </w:p>
    <w:p w:rsidR="00000000" w:rsidRPr="00DB0CDA" w:rsidP="00DB0CDA">
      <w:pPr>
        <w:pStyle w:val="ListBullet2"/>
      </w:pPr>
      <w:r w:rsidRPr="00DB0CDA">
        <w:t>retained viable hollows and defects</w:t>
      </w:r>
    </w:p>
    <w:p w:rsidR="00000000" w:rsidRPr="00DB0CDA" w:rsidP="00DB0CDA">
      <w:pPr>
        <w:pStyle w:val="ListBullet2"/>
      </w:pPr>
      <w:r w:rsidRPr="00DB0CDA">
        <w:t>used fracture pru</w:t>
      </w:r>
      <w:r w:rsidRPr="00DB0CDA">
        <w:t>ning applying force using within the tree or hook poles or ropes from the ground</w:t>
      </w:r>
    </w:p>
    <w:p w:rsidR="00000000" w:rsidRPr="00DB0CDA" w:rsidP="00DB0CDA">
      <w:pPr>
        <w:pStyle w:val="ListBullet2"/>
      </w:pPr>
      <w:r w:rsidRPr="00DB0CDA">
        <w:t>identified suitable points to retain or create new hollows</w:t>
      </w:r>
    </w:p>
    <w:p w:rsidR="00000000" w:rsidRPr="00DB0CDA" w:rsidP="00DB0CDA">
      <w:pPr>
        <w:pStyle w:val="ListBullet2"/>
      </w:pPr>
      <w:r w:rsidRPr="00DB0CDA">
        <w:t xml:space="preserve">retained branch stubs and epicormic growth on tree limbs </w:t>
      </w:r>
    </w:p>
    <w:p w:rsidR="00000000" w:rsidRPr="00DB0CDA" w:rsidP="00DB0CDA">
      <w:pPr>
        <w:pStyle w:val="ListBullet"/>
      </w:pPr>
      <w:r w:rsidRPr="00DB0CDA">
        <w:t>used pruning techniques for habitat creation on branches with a diameter of no less than 20cm, including:</w:t>
      </w:r>
    </w:p>
    <w:p w:rsidR="00000000" w:rsidRPr="00DB0CDA" w:rsidP="00DB0CDA">
      <w:pPr>
        <w:pStyle w:val="ListBullet2"/>
      </w:pPr>
      <w:r w:rsidRPr="00DB0CDA">
        <w:t>natural fractures</w:t>
      </w:r>
    </w:p>
    <w:p w:rsidR="00000000" w:rsidRPr="00DB0CDA" w:rsidP="00DB0CDA">
      <w:pPr>
        <w:pStyle w:val="ListBullet2"/>
      </w:pPr>
      <w:r w:rsidRPr="00DB0CDA">
        <w:t>coronet cuts</w:t>
      </w:r>
    </w:p>
    <w:p w:rsidR="00000000" w:rsidRPr="00DB0CDA" w:rsidP="00DB0CDA">
      <w:pPr>
        <w:pStyle w:val="ListBullet2"/>
      </w:pPr>
      <w:r w:rsidRPr="00DB0CDA">
        <w:t>pruned and removed excess branches</w:t>
      </w:r>
    </w:p>
    <w:p w:rsidR="00000000" w:rsidRPr="00DB0CDA" w:rsidP="00DB0CDA">
      <w:pPr>
        <w:pStyle w:val="ListBullet2"/>
      </w:pPr>
      <w:r w:rsidRPr="00DB0CDA">
        <w:t>ensured overhang is retained to prevent water ingress</w:t>
      </w:r>
    </w:p>
    <w:p w:rsidR="00000000" w:rsidRPr="00DB0CDA" w:rsidP="00DB0CDA">
      <w:pPr>
        <w:pStyle w:val="ListBullet"/>
      </w:pPr>
      <w:r w:rsidRPr="00DB0CDA">
        <w:t>prepared at least three habi</w:t>
      </w:r>
      <w:r w:rsidRPr="00DB0CDA">
        <w:t>tat hollows or cavities in trees at least four metres above the ground with a tree diameter of no less than 20cm, including:</w:t>
      </w:r>
    </w:p>
    <w:p w:rsidR="00000000" w:rsidRPr="00DB0CDA" w:rsidP="00DB0CDA">
      <w:pPr>
        <w:pStyle w:val="ListBullet2"/>
      </w:pPr>
      <w:r w:rsidRPr="00DB0CDA">
        <w:t>angled faceplate to prevent water ingress</w:t>
      </w:r>
    </w:p>
    <w:p w:rsidR="00000000" w:rsidRPr="00DB0CDA" w:rsidP="00DB0CDA">
      <w:pPr>
        <w:pStyle w:val="ListBullet2"/>
      </w:pPr>
      <w:r w:rsidRPr="00DB0CDA">
        <w:t xml:space="preserve">removed internal wood </w:t>
      </w:r>
    </w:p>
    <w:p w:rsidR="00000000" w:rsidRPr="00DB0CDA" w:rsidP="00DB0CDA">
      <w:pPr>
        <w:pStyle w:val="ListBullet2"/>
      </w:pPr>
      <w:r w:rsidRPr="00DB0CDA">
        <w:t xml:space="preserve">installed or repaired faceplate and entrance hole no closer than </w:t>
      </w:r>
      <w:r w:rsidRPr="00DB0CDA">
        <w:t>30cm to branch bark ridge</w:t>
      </w:r>
    </w:p>
    <w:p w:rsidR="00000000" w:rsidRPr="00DB0CDA" w:rsidP="00DB0CDA">
      <w:pPr>
        <w:pStyle w:val="ListBullet2"/>
      </w:pPr>
      <w:r w:rsidRPr="00DB0CDA">
        <w:t>installed faceplate through side or rear wall of cavity or through faceplate of sufficient thickness</w:t>
      </w:r>
    </w:p>
    <w:p w:rsidR="00000000" w:rsidRPr="00DB0CDA" w:rsidP="00DB0CDA">
      <w:pPr>
        <w:pStyle w:val="ListBullet2"/>
      </w:pPr>
      <w:r w:rsidRPr="00DB0CDA">
        <w:t>prepared artificial habitat hollow to meet specified dimensions of target fauna for size of hollow, height, and entrance</w:t>
      </w:r>
    </w:p>
    <w:p w:rsidR="00000000" w:rsidRPr="00DB0CDA" w:rsidP="00DB0CDA">
      <w:pPr>
        <w:pStyle w:val="ListBullet2"/>
      </w:pPr>
      <w:r w:rsidRPr="00DB0CDA">
        <w:t xml:space="preserve">removed </w:t>
      </w:r>
      <w:r w:rsidRPr="00DB0CDA">
        <w:t>an unsafe hollow branch and reinstalled back into a tree with same orientation and attitude</w:t>
      </w:r>
    </w:p>
    <w:p w:rsidR="00000000" w:rsidRPr="00DB0CDA" w:rsidP="00DB0CDA">
      <w:pPr>
        <w:pStyle w:val="ListBullet2"/>
      </w:pPr>
      <w:r w:rsidRPr="00DB0CDA">
        <w:t>removed a branch containing a cavity and reinstalled and fixed cavity branch back into tree or another tree with same orientation and attitude</w:t>
      </w:r>
    </w:p>
    <w:p w:rsidR="00000000" w:rsidRPr="00DB0CDA" w:rsidP="00DB0CDA">
      <w:pPr>
        <w:pStyle w:val="ListBullet"/>
      </w:pPr>
      <w:r w:rsidRPr="00DB0CDA">
        <w:t>installed the following types of nesting boxes:</w:t>
      </w:r>
    </w:p>
    <w:p w:rsidR="00000000" w:rsidRPr="00DB0CDA" w:rsidP="00DB0CDA">
      <w:pPr>
        <w:pStyle w:val="ListBullet2"/>
      </w:pPr>
      <w:r w:rsidRPr="00DB0CDA">
        <w:t xml:space="preserve">two boxes using natural materials </w:t>
      </w:r>
    </w:p>
    <w:p w:rsidR="00000000" w:rsidRPr="00DB0CDA" w:rsidP="00DB0CDA">
      <w:pPr>
        <w:pStyle w:val="ListBullet2"/>
      </w:pPr>
      <w:r w:rsidRPr="00DB0CDA">
        <w:t>two boxes using artificially constructed structures</w:t>
      </w:r>
    </w:p>
    <w:p w:rsidR="00000000" w:rsidRPr="00DB0CDA" w:rsidP="00DB0CDA">
      <w:pPr>
        <w:pStyle w:val="ListBullet"/>
      </w:pPr>
      <w:r w:rsidRPr="00DB0CDA">
        <w:t>retained materials from tree works for ground habitat, refuges or burrows and restored the site.</w:t>
      </w:r>
    </w:p>
    <w:p w:rsidR="00000000" w:rsidRPr="00DB0CDA" w:rsidP="00DB2EFE">
      <w:pPr>
        <w:pStyle w:val="BodyText"/>
      </w:pPr>
      <w:r w:rsidRPr="00DB0CDA">
        <w:t>All arboriculture work</w:t>
      </w:r>
      <w:r w:rsidRPr="00DB0CDA">
        <w:t xml:space="preserve"> to create and maintain habitat refuges is required to be performed according to preferred industry practices (as outlined in the Companion Volume).</w:t>
      </w:r>
    </w:p>
    <w:p w:rsidR="00000000" w:rsidRPr="00DB0CDA" w:rsidP="00DB0CDA">
      <w:pPr>
        <w:pStyle w:val="Heading1"/>
      </w:pPr>
      <w:bookmarkStart w:id="3" w:name="O_1060066"/>
      <w:bookmarkEnd w:id="3"/>
      <w:r w:rsidRPr="00DB0CDA">
        <w:t>Knowledge Evidence</w:t>
      </w:r>
    </w:p>
    <w:p w:rsidR="00000000" w:rsidRPr="00DB0CDA" w:rsidP="00DB2EFE">
      <w:pPr>
        <w:pStyle w:val="BodyText"/>
      </w:pPr>
      <w:r w:rsidRPr="00DB0CDA">
        <w:t>An individual must be able to demonstrate the knowledge required to p</w:t>
      </w:r>
      <w:r w:rsidRPr="00DB0CDA">
        <w:t>erform the tasks outlined in the elements and performance criteria of this unit. This includes knowledge of:</w:t>
      </w:r>
    </w:p>
    <w:p w:rsidR="00000000" w:rsidRPr="00DB0CDA" w:rsidP="00DB0CDA">
      <w:pPr>
        <w:pStyle w:val="ListBullet"/>
      </w:pPr>
      <w:r w:rsidRPr="00DB0CDA">
        <w:t>preferred industry practices (as outlined in the Companion Volume) for arboriculture work to create and maintain habitat refuges</w:t>
      </w:r>
    </w:p>
    <w:p w:rsidR="00000000" w:rsidRPr="00DB0CDA" w:rsidP="00DB0CDA">
      <w:pPr>
        <w:pStyle w:val="ListBullet"/>
      </w:pPr>
      <w:r w:rsidRPr="00DB0CDA">
        <w:t>importance and im</w:t>
      </w:r>
      <w:r w:rsidRPr="00DB0CDA">
        <w:t>pact of living and dead vegetation in the environment, including:</w:t>
      </w:r>
    </w:p>
    <w:p w:rsidR="00000000" w:rsidRPr="00DB0CDA" w:rsidP="00DB0CDA">
      <w:pPr>
        <w:pStyle w:val="ListBullet2"/>
      </w:pPr>
      <w:r w:rsidRPr="00DB0CDA">
        <w:t>habitat and refuges</w:t>
      </w:r>
    </w:p>
    <w:p w:rsidR="00000000" w:rsidRPr="00DB0CDA" w:rsidP="00DB0CDA">
      <w:pPr>
        <w:pStyle w:val="ListBullet2"/>
      </w:pPr>
      <w:r w:rsidRPr="00DB0CDA">
        <w:t>public safety and environmental hazard and removal</w:t>
      </w:r>
    </w:p>
    <w:p w:rsidR="00000000" w:rsidRPr="00DB0CDA" w:rsidP="00DB0CDA">
      <w:pPr>
        <w:pStyle w:val="ListBullet2"/>
      </w:pPr>
      <w:r w:rsidRPr="00DB0CDA">
        <w:t>risk management</w:t>
      </w:r>
    </w:p>
    <w:p w:rsidR="00000000" w:rsidRPr="00DB0CDA" w:rsidP="00DB0CDA">
      <w:pPr>
        <w:pStyle w:val="ListBullet"/>
      </w:pPr>
      <w:r w:rsidRPr="00DB0CDA">
        <w:t>common vegetation features providing an ecological habitat, including:</w:t>
      </w:r>
    </w:p>
    <w:p w:rsidR="00000000" w:rsidRPr="00DB0CDA" w:rsidP="00DB0CDA">
      <w:pPr>
        <w:pStyle w:val="ListBullet2"/>
      </w:pPr>
      <w:r w:rsidRPr="00DB0CDA">
        <w:t>stubs, snags, tears and scars</w:t>
      </w:r>
    </w:p>
    <w:p w:rsidR="00000000" w:rsidRPr="00DB0CDA" w:rsidP="00DB0CDA">
      <w:pPr>
        <w:pStyle w:val="ListBullet2"/>
      </w:pPr>
      <w:r w:rsidRPr="00DB0CDA">
        <w:t>fungi</w:t>
      </w:r>
    </w:p>
    <w:p w:rsidR="00000000" w:rsidRPr="00DB0CDA" w:rsidP="00DB0CDA">
      <w:pPr>
        <w:pStyle w:val="ListBullet2"/>
      </w:pPr>
      <w:r w:rsidRPr="00DB0CDA">
        <w:t>dead wood volumes</w:t>
      </w:r>
    </w:p>
    <w:p w:rsidR="00000000" w:rsidRPr="00DB0CDA" w:rsidP="00DB0CDA">
      <w:pPr>
        <w:pStyle w:val="ListBullet2"/>
      </w:pPr>
      <w:r w:rsidRPr="00DB0CDA">
        <w:t>hollows, cavities and small holes</w:t>
      </w:r>
    </w:p>
    <w:p w:rsidR="00000000" w:rsidRPr="00DB0CDA" w:rsidP="00DB0CDA">
      <w:pPr>
        <w:pStyle w:val="ListBullet2"/>
      </w:pPr>
      <w:r w:rsidRPr="00DB0CDA">
        <w:t>animal/insect damage and food</w:t>
      </w:r>
    </w:p>
    <w:p w:rsidR="00000000" w:rsidRPr="00DB0CDA" w:rsidP="00DB0CDA">
      <w:pPr>
        <w:pStyle w:val="ListBullet2"/>
      </w:pPr>
      <w:r w:rsidRPr="00DB0CDA">
        <w:t>defective branch union</w:t>
      </w:r>
    </w:p>
    <w:p w:rsidR="00000000" w:rsidRPr="00DB0CDA" w:rsidP="00DB0CDA">
      <w:pPr>
        <w:pStyle w:val="ListBullet2"/>
      </w:pPr>
      <w:r w:rsidRPr="00DB0CDA">
        <w:t>bird damage</w:t>
      </w:r>
    </w:p>
    <w:p w:rsidR="00000000" w:rsidRPr="00DB0CDA" w:rsidP="00DB0CDA">
      <w:pPr>
        <w:pStyle w:val="ListBullet2"/>
      </w:pPr>
      <w:r w:rsidRPr="00DB0CDA">
        <w:t>extent and quality of fungus rot and colonising organisms</w:t>
      </w:r>
    </w:p>
    <w:p w:rsidR="00000000" w:rsidRPr="00DB0CDA" w:rsidP="00DB0CDA">
      <w:pPr>
        <w:pStyle w:val="ListBullet"/>
      </w:pPr>
      <w:r w:rsidRPr="00DB0CDA">
        <w:t>tree response to infection and compartmentalisation of decay in trees (CO</w:t>
      </w:r>
      <w:r w:rsidRPr="00DB0CDA">
        <w:t>DIT), including biosecurity and infection controls</w:t>
      </w:r>
    </w:p>
    <w:p w:rsidR="00000000" w:rsidRPr="00DB0CDA" w:rsidP="00DB0CDA">
      <w:pPr>
        <w:pStyle w:val="ListBullet"/>
      </w:pPr>
      <w:r w:rsidRPr="00DB0CDA">
        <w:t>conservation values of a dead wood habitat and a live wood habitat</w:t>
      </w:r>
    </w:p>
    <w:p w:rsidR="00000000" w:rsidRPr="00DB0CDA" w:rsidP="00DB0CDA">
      <w:pPr>
        <w:pStyle w:val="ListBullet"/>
      </w:pPr>
      <w:r w:rsidRPr="00DB0CDA">
        <w:t>removal or reduction of dead wood or living wood to prevent breakage, including:</w:t>
      </w:r>
    </w:p>
    <w:p w:rsidR="00000000" w:rsidRPr="00DB0CDA" w:rsidP="00DB0CDA">
      <w:pPr>
        <w:pStyle w:val="ListBullet2"/>
      </w:pPr>
      <w:r w:rsidRPr="00DB0CDA">
        <w:t xml:space="preserve">natural fracture pruning from the ground using hook poles or ropes </w:t>
      </w:r>
    </w:p>
    <w:p w:rsidR="00000000" w:rsidRPr="00DB0CDA" w:rsidP="00DB0CDA">
      <w:pPr>
        <w:pStyle w:val="ListBullet2"/>
      </w:pPr>
      <w:r w:rsidRPr="00DB0CDA">
        <w:t>natural fracture pruning aerially by applying direct force with hand or foot</w:t>
      </w:r>
    </w:p>
    <w:p w:rsidR="00000000" w:rsidRPr="00DB0CDA" w:rsidP="00DB0CDA">
      <w:pPr>
        <w:pStyle w:val="ListBullet2"/>
      </w:pPr>
      <w:r w:rsidRPr="00DB0CDA">
        <w:t>coronet cutting</w:t>
      </w:r>
    </w:p>
    <w:p w:rsidR="00000000" w:rsidRPr="00DB0CDA" w:rsidP="00DB0CDA">
      <w:pPr>
        <w:pStyle w:val="ListBullet2"/>
      </w:pPr>
      <w:r w:rsidRPr="00DB0CDA">
        <w:t>retention of materials suitable for positioning in the landscape for ground burrows, habitat an</w:t>
      </w:r>
      <w:r w:rsidRPr="00DB0CDA">
        <w:t>d refuges</w:t>
      </w:r>
    </w:p>
    <w:p w:rsidR="00000000" w:rsidRPr="00DB0CDA" w:rsidP="00DB0CDA">
      <w:pPr>
        <w:pStyle w:val="ListBullet2"/>
      </w:pPr>
      <w:r w:rsidRPr="00DB0CDA">
        <w:t>leaving and rendering safe root plate of fallen trees for animal burrows, habitat and refuges</w:t>
      </w:r>
    </w:p>
    <w:p w:rsidR="00000000" w:rsidRPr="00DB0CDA" w:rsidP="00DB0CDA">
      <w:pPr>
        <w:pStyle w:val="ListBullet"/>
      </w:pPr>
      <w:r w:rsidRPr="00DB0CDA">
        <w:t>different types of ground level refuges, including:</w:t>
      </w:r>
    </w:p>
    <w:p w:rsidR="00000000" w:rsidRPr="00DB0CDA" w:rsidP="00DB0CDA">
      <w:pPr>
        <w:pStyle w:val="ListBullet2"/>
      </w:pPr>
      <w:r w:rsidRPr="00DB0CDA">
        <w:t>vegetation</w:t>
      </w:r>
    </w:p>
    <w:p w:rsidR="00000000" w:rsidRPr="00DB0CDA" w:rsidP="00DB0CDA">
      <w:pPr>
        <w:pStyle w:val="ListBullet2"/>
      </w:pPr>
      <w:r w:rsidRPr="00DB0CDA">
        <w:t>soil</w:t>
      </w:r>
    </w:p>
    <w:p w:rsidR="00000000" w:rsidRPr="00DB0CDA" w:rsidP="00DB0CDA">
      <w:pPr>
        <w:pStyle w:val="ListBullet2"/>
      </w:pPr>
      <w:r w:rsidRPr="00DB0CDA">
        <w:t>artificial</w:t>
      </w:r>
    </w:p>
    <w:p w:rsidR="00000000" w:rsidRPr="00DB0CDA" w:rsidP="00DB0CDA">
      <w:pPr>
        <w:pStyle w:val="ListBullet"/>
      </w:pPr>
      <w:r w:rsidRPr="00DB0CDA">
        <w:t>the nature and role of habitat trees, including:</w:t>
      </w:r>
    </w:p>
    <w:p w:rsidR="00000000" w:rsidRPr="00DB0CDA" w:rsidP="00DB0CDA">
      <w:pPr>
        <w:pStyle w:val="ListBullet2"/>
      </w:pPr>
      <w:r w:rsidRPr="00DB0CDA">
        <w:t xml:space="preserve">characteristics and </w:t>
      </w:r>
      <w:r w:rsidRPr="00DB0CDA">
        <w:t>essential components of plant and animal life cycles</w:t>
      </w:r>
    </w:p>
    <w:p w:rsidR="00000000" w:rsidRPr="00DB0CDA" w:rsidP="00DB0CDA">
      <w:pPr>
        <w:pStyle w:val="ListBullet2"/>
      </w:pPr>
      <w:r w:rsidRPr="00DB0CDA">
        <w:t>features associated with ageing</w:t>
      </w:r>
    </w:p>
    <w:p w:rsidR="00000000" w:rsidRPr="00DB0CDA" w:rsidP="00DB0CDA">
      <w:pPr>
        <w:pStyle w:val="ListBullet2"/>
      </w:pPr>
      <w:r w:rsidRPr="00DB0CDA">
        <w:t>value or potential value</w:t>
      </w:r>
    </w:p>
    <w:p w:rsidR="00000000" w:rsidRPr="00DB0CDA" w:rsidP="00DB0CDA">
      <w:pPr>
        <w:pStyle w:val="ListBullet2"/>
      </w:pPr>
      <w:r w:rsidRPr="00DB0CDA">
        <w:t xml:space="preserve">hollows, cavities and roosting branches </w:t>
      </w:r>
    </w:p>
    <w:p w:rsidR="00000000" w:rsidRPr="00DB0CDA" w:rsidP="00DB0CDA">
      <w:pPr>
        <w:pStyle w:val="ListBullet2"/>
      </w:pPr>
      <w:r w:rsidRPr="00DB0CDA">
        <w:t>removal and replacement of hollows or cavities</w:t>
      </w:r>
    </w:p>
    <w:p w:rsidR="00000000" w:rsidRPr="00DB0CDA" w:rsidP="00DB0CDA">
      <w:pPr>
        <w:pStyle w:val="ListBullet"/>
      </w:pPr>
      <w:r w:rsidRPr="00DB0CDA">
        <w:t>nesting box designs and installation, including:</w:t>
      </w:r>
    </w:p>
    <w:p w:rsidR="00000000" w:rsidRPr="00DB0CDA" w:rsidP="00DB0CDA">
      <w:pPr>
        <w:pStyle w:val="ListBullet2"/>
      </w:pPr>
      <w:r w:rsidRPr="00DB0CDA">
        <w:t>animal and bird species and nesting box design</w:t>
      </w:r>
    </w:p>
    <w:p w:rsidR="00000000" w:rsidRPr="00DB0CDA" w:rsidP="00DB0CDA">
      <w:pPr>
        <w:pStyle w:val="ListBullet2"/>
      </w:pPr>
      <w:r w:rsidRPr="00DB0CDA">
        <w:t>natural materials repurposed for nesting structures</w:t>
      </w:r>
    </w:p>
    <w:p w:rsidR="00000000" w:rsidRPr="00DB0CDA" w:rsidP="00DB0CDA">
      <w:pPr>
        <w:pStyle w:val="ListBullet2"/>
      </w:pPr>
      <w:r w:rsidRPr="00DB0CDA">
        <w:t>artificially constructed structures, materials, design and installation</w:t>
      </w:r>
    </w:p>
    <w:p w:rsidR="00000000" w:rsidRPr="00DB0CDA" w:rsidP="00DB0CDA">
      <w:pPr>
        <w:pStyle w:val="ListBullet"/>
      </w:pPr>
      <w:r w:rsidRPr="00DB0CDA">
        <w:t>heritage or protected vegetation, environmental overlays and regulated vegetation, i</w:t>
      </w:r>
      <w:r w:rsidRPr="00DB0CDA">
        <w:t>ncluding:</w:t>
      </w:r>
    </w:p>
    <w:p w:rsidR="00000000" w:rsidRPr="00DB0CDA" w:rsidP="00DB0CDA">
      <w:pPr>
        <w:pStyle w:val="ListBullet2"/>
      </w:pPr>
      <w:r w:rsidRPr="00DB0CDA">
        <w:t>historical and cultural aspects of vegetation</w:t>
      </w:r>
    </w:p>
    <w:p w:rsidR="00000000" w:rsidRPr="00DB0CDA" w:rsidP="00DB0CDA">
      <w:pPr>
        <w:pStyle w:val="ListBullet2"/>
      </w:pPr>
      <w:r w:rsidRPr="00DB0CDA">
        <w:t>Aboriginal and Torres Strait Island mortuary and sacred/cultural trees</w:t>
      </w:r>
    </w:p>
    <w:p w:rsidR="00000000" w:rsidRPr="00DB0CDA" w:rsidP="00DB0CDA">
      <w:pPr>
        <w:pStyle w:val="ListBullet"/>
      </w:pPr>
      <w:r w:rsidRPr="00DB0CDA">
        <w:t>pruning techniques for habitat development and possible consequence, including:</w:t>
      </w:r>
    </w:p>
    <w:p w:rsidR="00000000" w:rsidRPr="00DB0CDA" w:rsidP="00DB0CDA">
      <w:pPr>
        <w:pStyle w:val="ListBullet2"/>
      </w:pPr>
      <w:r w:rsidRPr="00DB0CDA">
        <w:t>weakening branches to ensure pruning cut protr</w:t>
      </w:r>
      <w:r w:rsidRPr="00DB0CDA">
        <w:t>udes into the wood of not more than 30% of the diameter at the cut point</w:t>
      </w:r>
    </w:p>
    <w:p w:rsidR="00000000" w:rsidRPr="00DB0CDA" w:rsidP="00DB0CDA">
      <w:pPr>
        <w:pStyle w:val="ListBullet2"/>
      </w:pPr>
      <w:r w:rsidRPr="00DB0CDA">
        <w:t>wood not weakened to break at the desired fracture point</w:t>
      </w:r>
    </w:p>
    <w:p w:rsidR="00000000" w:rsidRPr="00DB0CDA" w:rsidP="00DB0CDA">
      <w:pPr>
        <w:pStyle w:val="ListBullet2"/>
      </w:pPr>
      <w:r w:rsidRPr="00DB0CDA">
        <w:t>cutting with a 15 degree opening on the compression side of the wood to allow the vegetation to fracture</w:t>
      </w:r>
    </w:p>
    <w:p w:rsidR="00000000" w:rsidRPr="00DB0CDA" w:rsidP="00DB0CDA">
      <w:pPr>
        <w:pStyle w:val="ListBullet2"/>
      </w:pPr>
      <w:r w:rsidRPr="00DB0CDA">
        <w:t>use of ropes and pulleys to apply the sufficient force to assist the breakage</w:t>
      </w:r>
    </w:p>
    <w:p w:rsidR="00000000" w:rsidRPr="00DB0CDA" w:rsidP="00DB0CDA">
      <w:pPr>
        <w:pStyle w:val="ListBullet2"/>
      </w:pPr>
      <w:r w:rsidRPr="00DB0CDA">
        <w:t>removal of excess branches and importance of leaving stub lengths of at least 20 cm</w:t>
      </w:r>
    </w:p>
    <w:p w:rsidR="00000000" w:rsidRPr="00DB0CDA" w:rsidP="00DB0CDA">
      <w:pPr>
        <w:pStyle w:val="ListBullet2"/>
      </w:pPr>
      <w:r w:rsidRPr="00DB0CDA">
        <w:t xml:space="preserve">pruning techniques to allow colonisation points for beneficial fungi, invertebrates and small </w:t>
      </w:r>
      <w:r w:rsidRPr="00DB0CDA">
        <w:t>animals</w:t>
      </w:r>
    </w:p>
    <w:p w:rsidR="00000000" w:rsidRPr="00DB0CDA" w:rsidP="00DB0CDA">
      <w:pPr>
        <w:pStyle w:val="ListBullet2"/>
      </w:pPr>
      <w:r w:rsidRPr="00DB0CDA">
        <w:t>pruning techniques for habitat hollow and cavity creation in vegetation for larger animals</w:t>
      </w:r>
    </w:p>
    <w:p w:rsidR="00000000" w:rsidRPr="00DB0CDA" w:rsidP="00DB0CDA">
      <w:pPr>
        <w:pStyle w:val="ListBullet"/>
      </w:pPr>
      <w:r w:rsidRPr="00DB0CDA">
        <w:t>importance of retaining and creating variations in dead wood habitat niches</w:t>
      </w:r>
    </w:p>
    <w:p w:rsidR="00000000" w:rsidRPr="00DB0CDA" w:rsidP="00DB0CDA">
      <w:pPr>
        <w:pStyle w:val="ListBullet"/>
      </w:pPr>
      <w:r w:rsidRPr="00DB0CDA">
        <w:t>natural fracture pruning techniques, including:</w:t>
      </w:r>
    </w:p>
    <w:p w:rsidR="00000000" w:rsidRPr="00DB0CDA" w:rsidP="00DB0CDA">
      <w:pPr>
        <w:pStyle w:val="ListBullet2"/>
      </w:pPr>
      <w:r w:rsidRPr="00DB0CDA">
        <w:t>when to apply to branches &lt;20 c</w:t>
      </w:r>
      <w:r w:rsidRPr="00DB0CDA">
        <w:t>m in diameter</w:t>
      </w:r>
    </w:p>
    <w:p w:rsidR="00000000" w:rsidRPr="00DB0CDA" w:rsidP="00DB0CDA">
      <w:pPr>
        <w:pStyle w:val="ListBullet2"/>
      </w:pPr>
      <w:r w:rsidRPr="00DB0CDA">
        <w:t>fibre separation, along the grain and splintering</w:t>
      </w:r>
    </w:p>
    <w:p w:rsidR="00000000" w:rsidRPr="00DB0CDA" w:rsidP="00DB0CDA">
      <w:pPr>
        <w:pStyle w:val="ListBullet2"/>
      </w:pPr>
      <w:r w:rsidRPr="00DB0CDA">
        <w:t>fibre separation in various planes, linear, radial and circumferential</w:t>
      </w:r>
    </w:p>
    <w:p w:rsidR="00000000" w:rsidRPr="00DB0CDA" w:rsidP="00DB0CDA">
      <w:pPr>
        <w:pStyle w:val="ListBullet2"/>
      </w:pPr>
      <w:r w:rsidRPr="00DB0CDA">
        <w:t>natural fracture points</w:t>
      </w:r>
    </w:p>
    <w:p w:rsidR="00000000" w:rsidRPr="00DB0CDA" w:rsidP="00DB0CDA">
      <w:pPr>
        <w:pStyle w:val="ListBullet2"/>
      </w:pPr>
      <w:r w:rsidRPr="00DB0CDA">
        <w:t>appropriate use of hand saws and equipment</w:t>
      </w:r>
    </w:p>
    <w:p w:rsidR="00000000" w:rsidRPr="00DB0CDA" w:rsidP="00DB0CDA">
      <w:pPr>
        <w:pStyle w:val="ListBullet2"/>
      </w:pPr>
      <w:r w:rsidRPr="00DB0CDA">
        <w:t>approved chainsaw use and bar oil to avoid contaminati</w:t>
      </w:r>
      <w:r w:rsidRPr="00DB0CDA">
        <w:t>on of pruning cuts</w:t>
      </w:r>
    </w:p>
    <w:p w:rsidR="00000000" w:rsidRPr="00DB0CDA" w:rsidP="00DB0CDA">
      <w:pPr>
        <w:pStyle w:val="ListBullet"/>
      </w:pPr>
      <w:r w:rsidRPr="00DB0CDA">
        <w:t>relevant statutory and local authority requirements</w:t>
      </w:r>
    </w:p>
    <w:p w:rsidR="00000000" w:rsidRPr="00DB0CDA" w:rsidP="00DB0CDA">
      <w:pPr>
        <w:pStyle w:val="ListBullet"/>
      </w:pPr>
      <w:r w:rsidRPr="00DB0CDA">
        <w:t xml:space="preserve">personal protective equipment, including: </w:t>
      </w:r>
    </w:p>
    <w:p w:rsidR="00000000" w:rsidRPr="00DB0CDA" w:rsidP="00DB0CDA">
      <w:pPr>
        <w:pStyle w:val="ListBullet2"/>
      </w:pPr>
      <w:r w:rsidRPr="00DB0CDA">
        <w:t>chaps or chainsaw pants</w:t>
      </w:r>
    </w:p>
    <w:p w:rsidR="00000000" w:rsidRPr="00DB0CDA" w:rsidP="00DB0CDA">
      <w:pPr>
        <w:pStyle w:val="ListBullet2"/>
      </w:pPr>
      <w:r w:rsidRPr="00DB0CDA">
        <w:t>hand tools such as shovels, saws, drills, screwdrivers, hammers</w:t>
      </w:r>
    </w:p>
    <w:p w:rsidR="00000000" w:rsidRPr="00DB0CDA" w:rsidP="00DB0CDA">
      <w:pPr>
        <w:pStyle w:val="ListBullet2"/>
      </w:pPr>
      <w:r w:rsidRPr="00DB0CDA">
        <w:t>ear protection</w:t>
      </w:r>
    </w:p>
    <w:p w:rsidR="00000000" w:rsidRPr="00DB0CDA" w:rsidP="00DB0CDA">
      <w:pPr>
        <w:pStyle w:val="ListBullet2"/>
      </w:pPr>
      <w:r w:rsidRPr="00DB0CDA">
        <w:t>full face helmet/visor or safety glasses</w:t>
      </w:r>
    </w:p>
    <w:p w:rsidR="00000000" w:rsidRPr="00DB0CDA" w:rsidP="00DB0CDA">
      <w:pPr>
        <w:pStyle w:val="ListBullet2"/>
      </w:pPr>
      <w:r w:rsidRPr="00DB0CDA">
        <w:t xml:space="preserve">harness and full body for MEWP or work position harness for tree climber </w:t>
      </w:r>
    </w:p>
    <w:p w:rsidR="00000000" w:rsidRPr="00DB0CDA" w:rsidP="00DB0CDA">
      <w:pPr>
        <w:pStyle w:val="ListBullet2"/>
      </w:pPr>
      <w:r w:rsidRPr="00DB0CDA">
        <w:t>gloves</w:t>
      </w:r>
    </w:p>
    <w:p w:rsidR="00000000" w:rsidRPr="00DB0CDA" w:rsidP="00DB0CDA">
      <w:pPr>
        <w:pStyle w:val="ListBullet2"/>
      </w:pPr>
      <w:r w:rsidRPr="00DB0CDA">
        <w:t>safety helmet</w:t>
      </w:r>
    </w:p>
    <w:p w:rsidR="00000000" w:rsidRPr="00DB0CDA" w:rsidP="00DB0CDA">
      <w:pPr>
        <w:pStyle w:val="ListBullet2"/>
      </w:pPr>
      <w:r w:rsidRPr="00DB0CDA">
        <w:t xml:space="preserve">steel-cap boots </w:t>
      </w:r>
    </w:p>
    <w:p w:rsidR="00000000" w:rsidRPr="00DB0CDA" w:rsidP="00DB0CDA">
      <w:pPr>
        <w:pStyle w:val="ListBullet"/>
      </w:pPr>
      <w:r w:rsidRPr="00DB0CDA">
        <w:t xml:space="preserve">potential hazards when managing vegetation, including: </w:t>
      </w:r>
    </w:p>
    <w:p w:rsidR="00000000" w:rsidRPr="00DB0CDA" w:rsidP="00DB0CDA">
      <w:pPr>
        <w:pStyle w:val="ListBullet2"/>
      </w:pPr>
      <w:r w:rsidRPr="00DB0CDA">
        <w:t xml:space="preserve">animal responses to interference </w:t>
      </w:r>
    </w:p>
    <w:p w:rsidR="00000000" w:rsidRPr="00DB0CDA" w:rsidP="00DB0CDA">
      <w:pPr>
        <w:pStyle w:val="ListBullet2"/>
      </w:pPr>
      <w:r w:rsidRPr="00DB0CDA">
        <w:t xml:space="preserve">vegetation </w:t>
      </w:r>
      <w:r w:rsidRPr="00DB0CDA">
        <w:t>density</w:t>
      </w:r>
    </w:p>
    <w:p w:rsidR="00000000" w:rsidRPr="00DB0CDA" w:rsidP="00DB0CDA">
      <w:pPr>
        <w:pStyle w:val="ListBullet2"/>
      </w:pPr>
      <w:r w:rsidRPr="00DB0CDA">
        <w:t>incorrect and unsafe pruning methods used by self and others</w:t>
      </w:r>
    </w:p>
    <w:p w:rsidR="00000000" w:rsidRPr="00DB0CDA" w:rsidP="00DB0CDA">
      <w:pPr>
        <w:pStyle w:val="ListBullet2"/>
      </w:pPr>
      <w:r w:rsidRPr="00DB0CDA">
        <w:t>incorrect and unsafe approaches to staking severed trunks or limbs</w:t>
      </w:r>
    </w:p>
    <w:p w:rsidR="00000000" w:rsidRPr="00DB0CDA" w:rsidP="00DB0CDA">
      <w:pPr>
        <w:pStyle w:val="ListBullet2"/>
      </w:pPr>
      <w:r w:rsidRPr="00DB0CDA">
        <w:t>power lines and utilities</w:t>
      </w:r>
    </w:p>
    <w:p w:rsidR="00000000" w:rsidRPr="00DB0CDA" w:rsidP="00DB0CDA">
      <w:pPr>
        <w:pStyle w:val="ListBullet2"/>
      </w:pPr>
      <w:r w:rsidRPr="00DB0CDA">
        <w:t>unsafe tree climbing methods</w:t>
      </w:r>
    </w:p>
    <w:p w:rsidR="00000000" w:rsidRPr="00DB0CDA" w:rsidP="00DB0CDA">
      <w:pPr>
        <w:pStyle w:val="ListBullet2"/>
      </w:pPr>
      <w:r w:rsidRPr="00DB0CDA">
        <w:t>unsafe use of MEWP</w:t>
      </w:r>
    </w:p>
    <w:p w:rsidR="00000000" w:rsidRPr="00DB0CDA" w:rsidP="00DB0CDA">
      <w:pPr>
        <w:pStyle w:val="ListBullet2"/>
      </w:pPr>
      <w:r w:rsidRPr="00DB0CDA">
        <w:t xml:space="preserve">unstable ground for equipment </w:t>
      </w:r>
    </w:p>
    <w:p w:rsidR="00000000" w:rsidRPr="00DB0CDA" w:rsidP="00DB0CDA">
      <w:pPr>
        <w:pStyle w:val="ListBullet"/>
      </w:pPr>
      <w:r w:rsidRPr="00DB0CDA">
        <w:t>structural integrity and defects within vegetation that pose a threat to infrastructure, persons in and using the immediate area, and tree health, including:</w:t>
      </w:r>
    </w:p>
    <w:p w:rsidR="00000000" w:rsidRPr="00DB0CDA" w:rsidP="00DB0CDA">
      <w:pPr>
        <w:pStyle w:val="ListBullet2"/>
      </w:pPr>
      <w:r w:rsidRPr="00DB0CDA">
        <w:t>broken branches</w:t>
      </w:r>
    </w:p>
    <w:p w:rsidR="00000000" w:rsidRPr="00DB0CDA" w:rsidP="00DB0CDA">
      <w:pPr>
        <w:pStyle w:val="ListBullet2"/>
      </w:pPr>
      <w:r w:rsidRPr="00DB0CDA">
        <w:t>cankers</w:t>
      </w:r>
    </w:p>
    <w:p w:rsidR="00000000" w:rsidRPr="00DB0CDA" w:rsidP="00DB0CDA">
      <w:pPr>
        <w:pStyle w:val="ListBullet2"/>
      </w:pPr>
      <w:r w:rsidRPr="00DB0CDA">
        <w:t>cracks</w:t>
      </w:r>
    </w:p>
    <w:p w:rsidR="00000000" w:rsidRPr="00DB0CDA" w:rsidP="00DB0CDA">
      <w:pPr>
        <w:pStyle w:val="ListBullet2"/>
      </w:pPr>
      <w:r w:rsidRPr="00DB0CDA">
        <w:t>dead wood</w:t>
      </w:r>
    </w:p>
    <w:p w:rsidR="00000000" w:rsidRPr="00DB0CDA" w:rsidP="00DB0CDA">
      <w:pPr>
        <w:pStyle w:val="ListBullet2"/>
      </w:pPr>
      <w:r w:rsidRPr="00DB0CDA">
        <w:t>decay/fungi</w:t>
      </w:r>
    </w:p>
    <w:p w:rsidR="00000000" w:rsidRPr="00DB0CDA" w:rsidP="00DB0CDA">
      <w:pPr>
        <w:pStyle w:val="ListBullet2"/>
      </w:pPr>
      <w:r w:rsidRPr="00DB0CDA">
        <w:t>poor branch unions</w:t>
      </w:r>
    </w:p>
    <w:p w:rsidR="00000000" w:rsidRPr="00DB0CDA" w:rsidP="00DB0CDA">
      <w:pPr>
        <w:pStyle w:val="ListBullet2"/>
      </w:pPr>
      <w:r w:rsidRPr="00DB0CDA">
        <w:t>poor vegetation architecture</w:t>
      </w:r>
    </w:p>
    <w:p w:rsidR="00000000" w:rsidRPr="00DB0CDA" w:rsidP="00DB0CDA">
      <w:pPr>
        <w:pStyle w:val="ListBullet2"/>
      </w:pPr>
      <w:r w:rsidRPr="00DB0CDA">
        <w:t>root problems</w:t>
      </w:r>
    </w:p>
    <w:p w:rsidR="00000000" w:rsidRPr="00DB0CDA" w:rsidP="00DB0CDA">
      <w:pPr>
        <w:pStyle w:val="ListBullet2"/>
      </w:pPr>
      <w:r w:rsidRPr="00DB0CDA">
        <w:t>torsional fractures</w:t>
      </w:r>
    </w:p>
    <w:p w:rsidR="00000000" w:rsidRPr="00DB0CDA" w:rsidP="00DB0CDA">
      <w:pPr>
        <w:pStyle w:val="ListBullet"/>
      </w:pPr>
      <w:r w:rsidRPr="00DB0CDA">
        <w:t>environmental and biodiversity values</w:t>
      </w:r>
    </w:p>
    <w:p w:rsidR="00000000" w:rsidRPr="00DB0CDA" w:rsidP="00DB0CDA">
      <w:pPr>
        <w:pStyle w:val="ListBullet"/>
      </w:pPr>
      <w:r w:rsidRPr="00DB0CDA">
        <w:t xml:space="preserve">when to use natural fracture pruning, coronet cutting and habitat hollow and cavity creation, including alternatives to felling trees to render them safe </w:t>
      </w:r>
      <w:r w:rsidRPr="00DB0CDA">
        <w:t>and retain dead wood habitat.</w:t>
      </w:r>
    </w:p>
    <w:p w:rsidR="00000000" w:rsidRPr="00DB0CDA" w:rsidP="00DB0CDA">
      <w:pPr>
        <w:pStyle w:val="AllowPageBreak"/>
      </w:pPr>
    </w:p>
    <w:p w:rsidR="00000000" w:rsidRPr="00DB0CDA" w:rsidP="00DB0CDA">
      <w:pPr>
        <w:pStyle w:val="Heading1"/>
      </w:pPr>
      <w:bookmarkStart w:id="4" w:name="O_1060067"/>
      <w:bookmarkEnd w:id="4"/>
      <w:r w:rsidRPr="00DB0CDA">
        <w:t>Assessment Conditions</w:t>
      </w:r>
    </w:p>
    <w:p w:rsidR="00000000" w:rsidRPr="00DB0CDA" w:rsidP="00DB2EFE">
      <w:pPr>
        <w:pStyle w:val="BodyText"/>
      </w:pPr>
      <w:r w:rsidRPr="00DB0CDA">
        <w:t>Assessment of the skills in this unit of competency must take place under the following conditions:</w:t>
      </w:r>
    </w:p>
    <w:p w:rsidR="00000000" w:rsidRPr="00DB0CDA" w:rsidP="00DB0CDA">
      <w:pPr>
        <w:pStyle w:val="ListBullet"/>
      </w:pPr>
      <w:r w:rsidRPr="00DB0CDA">
        <w:t>physical conditions:</w:t>
      </w:r>
    </w:p>
    <w:p w:rsidR="00000000" w:rsidRPr="00DB0CDA" w:rsidP="00DB0CDA">
      <w:pPr>
        <w:pStyle w:val="ListBullet2"/>
      </w:pPr>
      <w:r w:rsidRPr="00DB0CDA">
        <w:t>a site with a range of vegetation requiring natural fracture p</w:t>
      </w:r>
      <w:r w:rsidRPr="00DB0CDA">
        <w:t>runing, coronet cutting, and habitat and cavity creation stipulated in the performance evidence</w:t>
      </w:r>
    </w:p>
    <w:p w:rsidR="00000000" w:rsidRPr="00DB0CDA" w:rsidP="00DB0CDA">
      <w:pPr>
        <w:pStyle w:val="ListBullet2"/>
      </w:pPr>
      <w:r w:rsidRPr="00DB0CDA">
        <w:t>an appropriate site where branch habitat hollows and cavities in branches can be created, nesting boxes can be constructed and installed, and burrows and ground</w:t>
      </w:r>
      <w:r w:rsidRPr="00DB0CDA">
        <w:t xml:space="preserve"> level refuges can be created</w:t>
      </w:r>
    </w:p>
    <w:p w:rsidR="00000000" w:rsidRPr="00DB0CDA" w:rsidP="00DB0CDA">
      <w:pPr>
        <w:pStyle w:val="ListBullet"/>
      </w:pPr>
      <w:r w:rsidRPr="00DB0CDA">
        <w:t>resources, equipment and materials:</w:t>
      </w:r>
    </w:p>
    <w:p w:rsidR="00000000" w:rsidRPr="00DB0CDA" w:rsidP="00DB0CDA">
      <w:pPr>
        <w:pStyle w:val="ListBullet2"/>
      </w:pPr>
      <w:r w:rsidRPr="00DB0CDA">
        <w:t>arborist climbing kit or MEWP for accessing trees</w:t>
      </w:r>
    </w:p>
    <w:p w:rsidR="00000000" w:rsidRPr="00DB0CDA" w:rsidP="00DB0CDA">
      <w:pPr>
        <w:pStyle w:val="ListBullet2"/>
      </w:pPr>
      <w:r w:rsidRPr="00DB0CDA">
        <w:t>personal protection equipment</w:t>
      </w:r>
    </w:p>
    <w:p w:rsidR="00000000" w:rsidRPr="00DB0CDA" w:rsidP="00DB0CDA">
      <w:pPr>
        <w:pStyle w:val="ListBullet2"/>
      </w:pPr>
      <w:r w:rsidRPr="00DB0CDA">
        <w:t>tools, equipment and materials for pruning, constructing and installing habitat, burrows and nesting boxes</w:t>
      </w:r>
    </w:p>
    <w:p w:rsidR="00000000" w:rsidRPr="00DB0CDA" w:rsidP="00DB0CDA">
      <w:pPr>
        <w:pStyle w:val="ListBullet"/>
      </w:pPr>
      <w:r w:rsidRPr="00DB0CDA">
        <w:t>specifications:</w:t>
      </w:r>
    </w:p>
    <w:p w:rsidR="00000000" w:rsidRPr="00DB0CDA" w:rsidP="00DB0CDA">
      <w:pPr>
        <w:pStyle w:val="ListBullet2"/>
      </w:pPr>
      <w:r w:rsidRPr="00DB0CDA">
        <w:t>workplace policies, procedures, operations manuals and instructions related to pruning vegetation to manage habitat</w:t>
      </w:r>
    </w:p>
    <w:p w:rsidR="00000000" w:rsidRPr="00DB0CDA" w:rsidP="00DB0CDA">
      <w:pPr>
        <w:pStyle w:val="ListBullet2"/>
      </w:pPr>
      <w:r w:rsidRPr="00DB0CDA">
        <w:t xml:space="preserve">biosecurity procedures for managing environmental contamination </w:t>
      </w:r>
    </w:p>
    <w:p w:rsidR="00000000" w:rsidRPr="00DB0CDA" w:rsidP="00DB0CDA">
      <w:pPr>
        <w:pStyle w:val="ListBullet2"/>
      </w:pPr>
      <w:r w:rsidRPr="00DB0CDA">
        <w:t>regulations and codes of practice that relate to pruning v</w:t>
      </w:r>
      <w:r w:rsidRPr="00DB0CDA">
        <w:t>egetation to manage habitat</w:t>
      </w:r>
    </w:p>
    <w:p w:rsidR="00000000" w:rsidRPr="00DB0CDA" w:rsidP="00DB0CDA">
      <w:pPr>
        <w:pStyle w:val="ListBullet2"/>
      </w:pPr>
      <w:r w:rsidRPr="00DB0CDA">
        <w:t xml:space="preserve">preferred industry practices (as outlined in the Companion Volume) for arboriculture work to create and maintain habitat refuges </w:t>
      </w:r>
    </w:p>
    <w:p w:rsidR="00000000" w:rsidRPr="00DB0CDA" w:rsidP="00DB0CDA">
      <w:pPr>
        <w:pStyle w:val="ListBullet2"/>
      </w:pPr>
      <w:r w:rsidRPr="00DB0CDA">
        <w:t>plans, diagrams and specifications for installing nesting boxes</w:t>
      </w:r>
    </w:p>
    <w:p w:rsidR="00000000" w:rsidRPr="00DB0CDA" w:rsidP="00DB0CDA">
      <w:pPr>
        <w:pStyle w:val="ListBullet2"/>
      </w:pPr>
      <w:r w:rsidRPr="00DB0CDA">
        <w:t>specification for fauna habitat</w:t>
      </w:r>
    </w:p>
    <w:p w:rsidR="00000000" w:rsidRPr="00DB0CDA" w:rsidP="00DB0CDA">
      <w:pPr>
        <w:pStyle w:val="ListBullet"/>
      </w:pPr>
      <w:r w:rsidRPr="00DB0CDA">
        <w:t>r</w:t>
      </w:r>
      <w:r w:rsidRPr="00DB0CDA">
        <w:t>elationships:</w:t>
      </w:r>
    </w:p>
    <w:p w:rsidR="00000000" w:rsidRPr="00DB0CDA" w:rsidP="00DB0CDA">
      <w:pPr>
        <w:pStyle w:val="ListBullet2"/>
      </w:pPr>
      <w:r w:rsidRPr="00DB0CDA">
        <w:t>supervisor.</w:t>
      </w:r>
    </w:p>
    <w:p w:rsidR="00000000" w:rsidRPr="00DB0CDA" w:rsidP="00DB2EFE">
      <w:pPr>
        <w:pStyle w:val="BodyText"/>
      </w:pPr>
      <w:r w:rsidRPr="00DB0CDA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DB0CDA" w:rsidP="00DB0CDA">
      <w:pPr>
        <w:pStyle w:val="ListBullet"/>
      </w:pPr>
      <w:r w:rsidRPr="00DB0CDA">
        <w:t>arboriculture vocational competencies at least to the level being assessed</w:t>
      </w:r>
    </w:p>
    <w:p w:rsidR="00DB2EFE" w:rsidP="00DB0CDA">
      <w:pPr>
        <w:pStyle w:val="ListBullet"/>
      </w:pPr>
      <w:r w:rsidRPr="00DB0CDA">
        <w:t>current arboriculture industry skills directly relevant to the unit of competency being assessed.</w:t>
      </w:r>
    </w:p>
    <w:p w:rsidR="00DB2EFE" w:rsidP="00DB0CDA">
      <w:pPr>
        <w:pStyle w:val="ListBullet"/>
      </w:pPr>
    </w:p>
    <w:p w:rsidR="00000000" w:rsidRPr="00DB0CDA" w:rsidP="00DB0CDA">
      <w:pPr>
        <w:pStyle w:val="Heading1"/>
      </w:pPr>
      <w:bookmarkStart w:id="5" w:name="O_1060070"/>
      <w:bookmarkEnd w:id="5"/>
      <w:r w:rsidRPr="00DB0CDA">
        <w:t>Links</w:t>
      </w:r>
    </w:p>
    <w:p w:rsidR="00000000" w:rsidRPr="00DB0CDA" w:rsidP="00DB2EFE">
      <w:pPr>
        <w:pStyle w:val="BodyText"/>
      </w:pPr>
      <w:r w:rsidRPr="00DB0CDA">
        <w:t>Companion Volumes, including Implementation Guides, are a</w:t>
      </w:r>
      <w:r w:rsidRPr="00DB0CDA">
        <w:t xml:space="preserve">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37D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0CDA" w:rsidP="00DB0CDA"/>
    <w:sectPr w:rsidSect="00DB0C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DA" w:rsidRPr="00DB2EFE" w:rsidP="00DB2E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EFE" w:rsidP="00DB0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EFE" w:rsidP="00DB0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2EFE" w:rsidP="00DB0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E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CDA" w:rsidRPr="00DB2EFE" w:rsidP="00DB2E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EFE" w:rsidRPr="002D2AF8" w:rsidP="00DB0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AHCARB325 Manage trees to create and maintain habitat refuges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B2EFE" w:rsidP="00DB0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9CA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66D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2282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CDA"/>
  </w:style>
  <w:style w:type="character" w:customStyle="1" w:styleId="Heading1Char">
    <w:name w:val="Heading 1 Char"/>
    <w:basedOn w:val="DefaultParagraphFont"/>
    <w:link w:val="Heading1"/>
    <w:rsid w:val="00DB0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C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C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C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0C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0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0CDA"/>
    <w:rPr>
      <w:b/>
    </w:rPr>
  </w:style>
  <w:style w:type="character" w:customStyle="1" w:styleId="Heading2Char">
    <w:name w:val="Heading 2 Char"/>
    <w:basedOn w:val="DefaultParagraphFont"/>
    <w:link w:val="Heading2"/>
    <w:rsid w:val="00DB0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C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C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C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CDA"/>
    <w:rPr>
      <w:b/>
      <w:spacing w:val="0"/>
    </w:rPr>
  </w:style>
  <w:style w:type="paragraph" w:customStyle="1" w:styleId="SuperTitle">
    <w:name w:val="SuperTitle"/>
    <w:basedOn w:val="Title"/>
    <w:rsid w:val="00DB0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C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CDA"/>
    <w:rPr>
      <w:i/>
    </w:rPr>
  </w:style>
  <w:style w:type="paragraph" w:styleId="Caption">
    <w:name w:val="caption"/>
    <w:basedOn w:val="BodyText"/>
    <w:next w:val="Normal"/>
    <w:qFormat/>
    <w:rsid w:val="00DB0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CDA"/>
  </w:style>
  <w:style w:type="paragraph" w:styleId="TableofFigures">
    <w:name w:val="table of figures"/>
    <w:basedOn w:val="Normal"/>
    <w:next w:val="Normal"/>
    <w:semiHidden/>
    <w:rsid w:val="00DB0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C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0CDA"/>
    <w:rPr>
      <w:rFonts w:ascii="Wingdings" w:hAnsi="Wingdings"/>
    </w:rPr>
  </w:style>
  <w:style w:type="paragraph" w:customStyle="1" w:styleId="TableHeading">
    <w:name w:val="Table Heading"/>
    <w:basedOn w:val="HeadingBase"/>
    <w:rsid w:val="00DB0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CDA"/>
    <w:rPr>
      <w:color w:val="0033CC"/>
      <w:u w:val="none"/>
    </w:rPr>
  </w:style>
  <w:style w:type="paragraph" w:customStyle="1" w:styleId="BodyTextRight">
    <w:name w:val="Body Text Right"/>
    <w:basedOn w:val="BodyText"/>
    <w:rsid w:val="00DB0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C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CDA"/>
    <w:rPr>
      <w:sz w:val="32"/>
    </w:rPr>
  </w:style>
  <w:style w:type="paragraph" w:customStyle="1" w:styleId="HeadingProcedure">
    <w:name w:val="Heading Procedure"/>
    <w:basedOn w:val="HeadingBase"/>
    <w:next w:val="Normal"/>
    <w:rsid w:val="00DB0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CDA"/>
    <w:pPr>
      <w:spacing w:before="60" w:after="60"/>
    </w:pPr>
  </w:style>
  <w:style w:type="paragraph" w:styleId="ListContinue">
    <w:name w:val="List Continue"/>
    <w:basedOn w:val="List"/>
    <w:rsid w:val="00DB0CDA"/>
    <w:pPr>
      <w:ind w:firstLine="0"/>
    </w:pPr>
  </w:style>
  <w:style w:type="paragraph" w:customStyle="1" w:styleId="ListNote">
    <w:name w:val="List Note"/>
    <w:basedOn w:val="List"/>
    <w:rsid w:val="00DB0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CDA"/>
    <w:rPr>
      <w:rFonts w:ascii="Courier New" w:hAnsi="Courier New"/>
    </w:rPr>
  </w:style>
  <w:style w:type="paragraph" w:customStyle="1" w:styleId="NoteBullet">
    <w:name w:val="Note Bullet"/>
    <w:basedOn w:val="Note"/>
    <w:rsid w:val="00DB0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C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0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CDA"/>
    <w:rPr>
      <w:b/>
      <w:smallCaps/>
    </w:rPr>
  </w:style>
  <w:style w:type="paragraph" w:customStyle="1" w:styleId="TableListNumber">
    <w:name w:val="Table List Number"/>
    <w:basedOn w:val="ListNumber"/>
    <w:rsid w:val="00DB0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CDA"/>
    <w:pPr>
      <w:numPr>
        <w:numId w:val="9"/>
      </w:numPr>
    </w:pPr>
  </w:style>
  <w:style w:type="paragraph" w:customStyle="1" w:styleId="ListAlpha2">
    <w:name w:val="List Alpha 2"/>
    <w:basedOn w:val="List2"/>
    <w:rsid w:val="00DB0CDA"/>
    <w:pPr>
      <w:numPr>
        <w:numId w:val="8"/>
      </w:numPr>
    </w:pPr>
  </w:style>
  <w:style w:type="paragraph" w:styleId="List2">
    <w:name w:val="List 2"/>
    <w:basedOn w:val="BodyText"/>
    <w:rsid w:val="00DB0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C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C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0CDA"/>
    <w:pPr>
      <w:numPr>
        <w:numId w:val="4"/>
      </w:numPr>
    </w:pPr>
  </w:style>
  <w:style w:type="paragraph" w:styleId="ListContinue2">
    <w:name w:val="List Continue 2"/>
    <w:basedOn w:val="List2"/>
    <w:rsid w:val="00DB0CDA"/>
    <w:pPr>
      <w:ind w:firstLine="0"/>
    </w:pPr>
  </w:style>
  <w:style w:type="paragraph" w:styleId="ListContinue3">
    <w:name w:val="List Continue 3"/>
    <w:basedOn w:val="List3"/>
    <w:rsid w:val="00DB0CDA"/>
    <w:pPr>
      <w:ind w:left="1021" w:firstLine="0"/>
    </w:pPr>
  </w:style>
  <w:style w:type="paragraph" w:styleId="ListContinue4">
    <w:name w:val="List Continue 4"/>
    <w:basedOn w:val="List4"/>
    <w:rsid w:val="00DB0CDA"/>
    <w:pPr>
      <w:ind w:firstLine="0"/>
    </w:pPr>
  </w:style>
  <w:style w:type="paragraph" w:styleId="ListContinue5">
    <w:name w:val="List Continue 5"/>
    <w:basedOn w:val="List5"/>
    <w:rsid w:val="00DB0CDA"/>
    <w:pPr>
      <w:ind w:firstLine="0"/>
    </w:pPr>
  </w:style>
  <w:style w:type="paragraph" w:styleId="ListNumber3">
    <w:name w:val="List Number 3"/>
    <w:basedOn w:val="List3"/>
    <w:rsid w:val="00DB0CDA"/>
    <w:pPr>
      <w:numPr>
        <w:numId w:val="5"/>
      </w:numPr>
    </w:pPr>
  </w:style>
  <w:style w:type="paragraph" w:styleId="ListNumber4">
    <w:name w:val="List Number 4"/>
    <w:basedOn w:val="List4"/>
    <w:rsid w:val="00DB0CDA"/>
    <w:pPr>
      <w:numPr>
        <w:numId w:val="6"/>
      </w:numPr>
    </w:pPr>
  </w:style>
  <w:style w:type="paragraph" w:styleId="ListNumber5">
    <w:name w:val="List Number 5"/>
    <w:basedOn w:val="List5"/>
    <w:rsid w:val="00DB0CDA"/>
    <w:pPr>
      <w:numPr>
        <w:numId w:val="7"/>
      </w:numPr>
    </w:pPr>
  </w:style>
  <w:style w:type="paragraph" w:styleId="BlockText">
    <w:name w:val="Block Text"/>
    <w:basedOn w:val="Normal"/>
    <w:rsid w:val="00DB0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CDA"/>
    <w:rPr>
      <w:sz w:val="16"/>
      <w:vertAlign w:val="superscript"/>
    </w:rPr>
  </w:style>
  <w:style w:type="character" w:customStyle="1" w:styleId="Symbols">
    <w:name w:val="Symbols"/>
    <w:basedOn w:val="DefaultParagraphFont"/>
    <w:rsid w:val="00DB0CDA"/>
    <w:rPr>
      <w:rFonts w:ascii="Symbol" w:hAnsi="Symbol"/>
    </w:rPr>
  </w:style>
  <w:style w:type="character" w:customStyle="1" w:styleId="MenuOptions">
    <w:name w:val="Menu Options"/>
    <w:basedOn w:val="DefaultParagraphFont"/>
    <w:rsid w:val="00DB0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CDA"/>
    <w:rPr>
      <w:b/>
    </w:rPr>
  </w:style>
  <w:style w:type="character" w:customStyle="1" w:styleId="Underlined">
    <w:name w:val="Underlined"/>
    <w:basedOn w:val="DefaultParagraphFont"/>
    <w:rsid w:val="00DB0CDA"/>
    <w:rPr>
      <w:u w:val="single"/>
    </w:rPr>
  </w:style>
  <w:style w:type="paragraph" w:customStyle="1" w:styleId="TableBodyTextRight">
    <w:name w:val="Table Body Text Right"/>
    <w:basedOn w:val="TableBodyText"/>
    <w:rsid w:val="00DB0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CDA"/>
    <w:rPr>
      <w:sz w:val="18"/>
    </w:rPr>
  </w:style>
  <w:style w:type="paragraph" w:customStyle="1" w:styleId="BodySmallRight">
    <w:name w:val="Body Small Right"/>
    <w:basedOn w:val="BodyTextRight"/>
    <w:rsid w:val="00DB0CDA"/>
    <w:rPr>
      <w:sz w:val="18"/>
      <w:szCs w:val="18"/>
    </w:rPr>
  </w:style>
  <w:style w:type="paragraph" w:customStyle="1" w:styleId="MarginEdition">
    <w:name w:val="Margin Edition"/>
    <w:basedOn w:val="MarginNote"/>
    <w:rsid w:val="00DB0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CDA"/>
    <w:rPr>
      <w:sz w:val="2"/>
      <w:szCs w:val="2"/>
    </w:rPr>
  </w:style>
  <w:style w:type="character" w:customStyle="1" w:styleId="Small">
    <w:name w:val="Small"/>
    <w:basedOn w:val="DefaultParagraphFont"/>
    <w:rsid w:val="00DB0CDA"/>
    <w:rPr>
      <w:sz w:val="16"/>
    </w:rPr>
  </w:style>
  <w:style w:type="paragraph" w:customStyle="1" w:styleId="WideTable">
    <w:name w:val="Wide Table"/>
    <w:basedOn w:val="Normal"/>
    <w:rsid w:val="00DB0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CDA"/>
  </w:style>
  <w:style w:type="paragraph" w:styleId="Quote">
    <w:name w:val="Quote"/>
    <w:basedOn w:val="Heading1"/>
    <w:link w:val="QuoteChar"/>
    <w:qFormat/>
    <w:rsid w:val="00DB0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CDA"/>
    <w:pPr>
      <w:pageBreakBefore/>
    </w:pPr>
  </w:style>
  <w:style w:type="paragraph" w:customStyle="1" w:styleId="Border">
    <w:name w:val="Border"/>
    <w:basedOn w:val="Normal"/>
    <w:qFormat/>
    <w:rsid w:val="00DB0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CDA"/>
    <w:rPr>
      <w:u w:val="single"/>
    </w:rPr>
  </w:style>
  <w:style w:type="character" w:customStyle="1" w:styleId="BoldandItalics">
    <w:name w:val="Bold and Italics"/>
    <w:qFormat/>
    <w:rsid w:val="00DB0CDA"/>
    <w:rPr>
      <w:b/>
      <w:i/>
      <w:u w:val="none"/>
    </w:rPr>
  </w:style>
  <w:style w:type="paragraph" w:styleId="BalloonText">
    <w:name w:val="Balloon Text"/>
    <w:basedOn w:val="Normal"/>
    <w:link w:val="BalloonTextChar"/>
    <w:rsid w:val="00DB0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C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C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CD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2E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1343</Words>
  <Characters>8207</Characters>
  <Application>Microsoft Office Word</Application>
  <DocSecurity>0</DocSecurity>
  <Lines>210</Lines>
  <Paragraphs>180</Paragraphs>
  <ScaleCrop>false</ScaleCrop>
  <Company>Author-it Software Corporation Ltd.</Company>
  <LinksUpToDate>false</LinksUpToDate>
  <CharactersWithSpaces>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AHCARB325 Manage trees to create and maintain habitat refuges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