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C9F" w:rsidP="00782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AHCARB320 Install tree support systems</w:t>
      </w:r>
      <w:r>
        <w:fldChar w:fldCharType="end"/>
      </w:r>
    </w:p>
    <w:p w:rsidR="00782C9F" w:rsidP="00782C9F">
      <w:pPr>
        <w:pStyle w:val="Version"/>
        <w:sectPr w:rsidSect="00A017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73F" w:rsidP="00A0173F">
      <w:pPr>
        <w:pStyle w:val="SuperHeading"/>
      </w:pPr>
      <w:r w:rsidRPr="00A0173F">
        <w:t>AHCARB320 Install tree support systems</w:t>
      </w:r>
    </w:p>
    <w:p w:rsidR="00000000" w:rsidRPr="00A0173F" w:rsidP="00A0173F">
      <w:pPr>
        <w:pStyle w:val="Heading1"/>
      </w:pPr>
      <w:bookmarkStart w:id="1" w:name="O_1059959"/>
      <w:bookmarkEnd w:id="1"/>
      <w:r w:rsidRPr="00A017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Comments</w:t>
            </w:r>
          </w:p>
        </w:tc>
      </w:tr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>This version released with AHC Agriculture, Horticulture and Conservation and Land Management Training Package Version 5.0.</w:t>
            </w:r>
          </w:p>
        </w:tc>
      </w:tr>
    </w:tbl>
    <w:p w:rsidR="00000000" w:rsidRPr="00A0173F" w:rsidP="00A0173F">
      <w:pPr>
        <w:pStyle w:val="BodyText"/>
      </w:pPr>
    </w:p>
    <w:p w:rsidR="00000000" w:rsidRPr="00A0173F" w:rsidP="00A0173F">
      <w:pPr>
        <w:pStyle w:val="AllowPageBreak"/>
      </w:pPr>
    </w:p>
    <w:p w:rsidR="00000000" w:rsidRPr="00A0173F" w:rsidP="00A0173F">
      <w:pPr>
        <w:pStyle w:val="Heading1"/>
      </w:pPr>
      <w:bookmarkStart w:id="2" w:name="O_1059960"/>
      <w:bookmarkEnd w:id="2"/>
      <w:r w:rsidRPr="00A0173F">
        <w:t>Application</w:t>
      </w:r>
    </w:p>
    <w:p w:rsidR="00000000" w:rsidRPr="00A0173F" w:rsidP="00782C9F">
      <w:pPr>
        <w:pStyle w:val="BodyText"/>
      </w:pPr>
      <w:r w:rsidRPr="00A0173F">
        <w:t>This unit of competency describes the skills and k</w:t>
      </w:r>
      <w:r w:rsidRPr="00A0173F">
        <w:t>nowledge required to install tree support systems including cable and bracing hardware into the structure of a tree.</w:t>
      </w:r>
    </w:p>
    <w:p w:rsidR="00000000" w:rsidRPr="00A0173F" w:rsidP="00782C9F">
      <w:pPr>
        <w:pStyle w:val="BodyText"/>
      </w:pPr>
      <w:r w:rsidRPr="00A0173F">
        <w:t>The unit applies to individuals who work in arboriculture under broad direction and take responsibility for their own work. They use discre</w:t>
      </w:r>
      <w:r w:rsidRPr="00A0173F">
        <w:t xml:space="preserve">tion and judgement in the selection, allocation and use of available resources and for solving problems. </w:t>
      </w:r>
    </w:p>
    <w:p w:rsidR="00000000" w:rsidRPr="00A0173F" w:rsidP="00782C9F">
      <w:pPr>
        <w:pStyle w:val="BodyText"/>
      </w:pPr>
      <w:r w:rsidRPr="00A0173F">
        <w:t>The arboriculture industry requires that all tree support systems work is undertaken according to preferred industry practices (as outlined in the Com</w:t>
      </w:r>
      <w:r w:rsidRPr="00A0173F">
        <w:t>panion Volume).</w:t>
      </w:r>
    </w:p>
    <w:p w:rsidR="00000000" w:rsidRPr="00A0173F" w:rsidP="00782C9F">
      <w:pPr>
        <w:pStyle w:val="BodyText"/>
      </w:pPr>
      <w:r w:rsidRPr="00A0173F">
        <w:t>Legislation, regulations and by-laws relating to the treatment and removal of trees apply in some states and territories.</w:t>
      </w:r>
    </w:p>
    <w:p w:rsidR="00000000" w:rsidRPr="00A0173F" w:rsidP="00A0173F">
      <w:pPr>
        <w:pStyle w:val="Heading1"/>
      </w:pPr>
      <w:bookmarkStart w:id="3" w:name="O_1059961"/>
      <w:bookmarkEnd w:id="3"/>
      <w:r w:rsidRPr="00A0173F">
        <w:t>Pre-requisite Unit</w:t>
      </w:r>
    </w:p>
    <w:p w:rsidR="00000000" w:rsidRPr="00A0173F" w:rsidP="00782C9F">
      <w:pPr>
        <w:pStyle w:val="BodyText"/>
      </w:pPr>
      <w:r w:rsidRPr="00A0173F">
        <w:t>Nil</w:t>
      </w:r>
    </w:p>
    <w:p w:rsidR="00000000" w:rsidRPr="00A0173F" w:rsidP="00A0173F">
      <w:pPr>
        <w:pStyle w:val="Heading1"/>
      </w:pPr>
      <w:bookmarkStart w:id="4" w:name="O_1059963"/>
      <w:bookmarkEnd w:id="4"/>
      <w:r w:rsidRPr="00A0173F">
        <w:t>Unit Sector</w:t>
      </w:r>
    </w:p>
    <w:p w:rsidR="00000000" w:rsidRPr="00A0173F" w:rsidP="00782C9F">
      <w:pPr>
        <w:pStyle w:val="BodyText"/>
      </w:pPr>
      <w:r w:rsidRPr="00A0173F">
        <w:t>Arboriculture (ARB)</w:t>
      </w:r>
    </w:p>
    <w:p w:rsidR="00000000" w:rsidRPr="00A0173F" w:rsidP="00A0173F">
      <w:pPr>
        <w:pStyle w:val="Heading1"/>
      </w:pPr>
      <w:bookmarkStart w:id="5" w:name="O_1059964"/>
      <w:bookmarkEnd w:id="5"/>
      <w:r w:rsidRPr="00A017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Performance Criteria</w:t>
            </w:r>
          </w:p>
        </w:tc>
      </w:tr>
      <w:tr w:rsidTr="0078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 xml:space="preserve">1.1 Read and interpret arborist </w:t>
            </w:r>
            <w:r w:rsidRPr="00A0173F">
              <w:t>plans and specifications for tree support system for specified tree</w:t>
            </w:r>
          </w:p>
          <w:p w:rsidR="00000000" w:rsidRPr="00A0173F" w:rsidP="00A0173F">
            <w:pPr>
              <w:pStyle w:val="BodyText"/>
            </w:pPr>
            <w:r w:rsidRPr="00A0173F">
              <w:t>1.2 Determine and obtain materials required for installing tree support system</w:t>
            </w:r>
          </w:p>
          <w:p w:rsidR="00000000" w:rsidRPr="00A0173F" w:rsidP="00A0173F">
            <w:pPr>
              <w:pStyle w:val="BodyText"/>
            </w:pPr>
            <w:r w:rsidRPr="00A0173F">
              <w:t>1.3 Undertake a site-specific job safety analysis (JSA), record and implement control measures according to w</w:t>
            </w:r>
            <w:r w:rsidRPr="00A0173F">
              <w:t>orkplace safety procedures</w:t>
            </w:r>
          </w:p>
          <w:p w:rsidR="00000000" w:rsidRPr="00A0173F" w:rsidP="00A0173F">
            <w:pPr>
              <w:pStyle w:val="BodyText"/>
            </w:pPr>
            <w:r w:rsidRPr="00A0173F">
              <w:t xml:space="preserve">1.4 Select tree support system tools and equipment for tree support system activity </w:t>
            </w:r>
          </w:p>
          <w:p w:rsidR="00000000" w:rsidRPr="00A0173F" w:rsidP="00A0173F">
            <w:pPr>
              <w:pStyle w:val="BodyText"/>
            </w:pPr>
            <w:r w:rsidRPr="00A0173F">
              <w:t>1.5 Select, check and use personal protective equipment</w:t>
            </w:r>
          </w:p>
          <w:p w:rsidR="00000000" w:rsidRPr="00A0173F" w:rsidP="00A0173F">
            <w:pPr>
              <w:pStyle w:val="BodyText"/>
            </w:pPr>
            <w:r w:rsidRPr="00A0173F">
              <w:t xml:space="preserve">1.6 Confirm availability of first aid and emergency personnel, equipment and procedures </w:t>
            </w:r>
          </w:p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1.7 Assemble and position tools, equipment and materials for ease of access during installation</w:t>
            </w:r>
          </w:p>
        </w:tc>
      </w:tr>
      <w:tr w:rsidTr="0078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2. Prepare trees for tree support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>2.1 Locate tree stems and position of tree support system according to specifications</w:t>
            </w:r>
          </w:p>
          <w:p w:rsidR="00000000" w:rsidRPr="00A0173F" w:rsidP="00A0173F">
            <w:pPr>
              <w:pStyle w:val="BodyText"/>
            </w:pPr>
            <w:r w:rsidRPr="00A0173F">
              <w:t>2.2 Assess structural integrity</w:t>
            </w:r>
            <w:r w:rsidRPr="00A0173F">
              <w:t xml:space="preserve"> of tree and select low-risk access method for tree support system installation</w:t>
            </w:r>
          </w:p>
          <w:p w:rsidR="00000000" w:rsidRPr="00A0173F" w:rsidP="00A0173F">
            <w:pPr>
              <w:pStyle w:val="BodyText"/>
            </w:pPr>
            <w:r w:rsidRPr="00A0173F">
              <w:t>2.3 Determine a safe procedure for installation and confirm approach with work team</w:t>
            </w:r>
          </w:p>
          <w:p w:rsidR="00000000" w:rsidRPr="00A0173F" w:rsidP="00A0173F">
            <w:pPr>
              <w:pStyle w:val="BodyText"/>
            </w:pPr>
            <w:r w:rsidRPr="00A0173F">
              <w:t>2.4 Access tree safely and attain secure work positions to conduct installation</w:t>
            </w:r>
          </w:p>
          <w:p w:rsidR="00000000" w:rsidRPr="00A0173F" w:rsidP="00A0173F">
            <w:pPr>
              <w:pStyle w:val="BodyText"/>
            </w:pPr>
            <w:r w:rsidRPr="00A0173F">
              <w:t>2.5 Maintain</w:t>
            </w:r>
            <w:r w:rsidRPr="00A0173F">
              <w:t xml:space="preserve"> inspection of tree for above-ground hazards throughout installation activities</w:t>
            </w:r>
          </w:p>
          <w:p w:rsidR="00000000" w:rsidRPr="00A0173F" w:rsidP="00A0173F">
            <w:pPr>
              <w:pStyle w:val="BodyText"/>
            </w:pPr>
            <w:r w:rsidRPr="00A0173F">
              <w:t>2.6 Examine stems to be braced for defects to ensure tree support system will comply with specifications</w:t>
            </w:r>
          </w:p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2.7 Undertake pruning activities prior to tree support system installat</w:t>
            </w:r>
            <w:r w:rsidRPr="00A0173F">
              <w:t xml:space="preserve">ion according to current industry standards </w:t>
            </w:r>
          </w:p>
        </w:tc>
      </w:tr>
      <w:tr w:rsidTr="0078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3. Install tree support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>3.1 Select and prepare tree support system materials according to specifications</w:t>
            </w:r>
          </w:p>
          <w:p w:rsidR="00000000" w:rsidRPr="00A0173F" w:rsidP="00A0173F">
            <w:pPr>
              <w:pStyle w:val="BodyText"/>
            </w:pPr>
            <w:r w:rsidRPr="00A0173F">
              <w:t>3.2 Prepare the stems to be braced according to tree support system design</w:t>
            </w:r>
          </w:p>
          <w:p w:rsidR="00000000" w:rsidRPr="00A0173F" w:rsidP="00A0173F">
            <w:pPr>
              <w:pStyle w:val="BodyText"/>
            </w:pPr>
            <w:r w:rsidRPr="00A0173F">
              <w:t>3.3 Install tree suppor</w:t>
            </w:r>
            <w:r w:rsidRPr="00A0173F">
              <w:t>t system components according to arborist specifications and manufacturer instructions</w:t>
            </w:r>
          </w:p>
          <w:p w:rsidR="00000000" w:rsidRPr="00A0173F" w:rsidP="00A0173F">
            <w:pPr>
              <w:pStyle w:val="BodyText"/>
            </w:pPr>
            <w:r w:rsidRPr="00A0173F">
              <w:t>3.4 Adjust cables and braces to specified tension</w:t>
            </w:r>
          </w:p>
          <w:p w:rsidR="00000000" w:rsidRPr="00A0173F" w:rsidP="00A0173F">
            <w:pPr>
              <w:pStyle w:val="BodyText"/>
            </w:pPr>
            <w:r w:rsidRPr="00A0173F">
              <w:t>3.5 Dress tree support system components for neat finish</w:t>
            </w:r>
          </w:p>
          <w:p w:rsidR="00000000" w:rsidRPr="00A0173F" w:rsidP="00A0173F">
            <w:pPr>
              <w:pStyle w:val="BodyText"/>
            </w:pPr>
            <w:r w:rsidRPr="00A0173F">
              <w:t>3.6 Remove tools, equipment and waste from canopy</w:t>
            </w:r>
          </w:p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 xml:space="preserve">3.7 Descend </w:t>
            </w:r>
            <w:r w:rsidRPr="00A0173F">
              <w:t xml:space="preserve">and remove equipment </w:t>
            </w:r>
          </w:p>
        </w:tc>
      </w:tr>
      <w:tr w:rsidTr="00782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 xml:space="preserve">4. Finalise tree support </w:t>
            </w:r>
            <w:r w:rsidRPr="00A0173F">
              <w:t>system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 xml:space="preserve">4.1 Clean and sanitise tools and equipment according to workplace </w:t>
            </w:r>
            <w:r w:rsidRPr="00A0173F">
              <w:t>and biosecurity procedures</w:t>
            </w:r>
          </w:p>
          <w:p w:rsidR="00000000" w:rsidRPr="00A0173F" w:rsidP="00A0173F">
            <w:pPr>
              <w:pStyle w:val="BodyText"/>
            </w:pPr>
            <w:r w:rsidRPr="00A0173F">
              <w:t>4.2 Check, maintain and store tools and equipment according to workplace procedures and manufacturer instructions</w:t>
            </w:r>
          </w:p>
          <w:p w:rsidR="00000000" w:rsidRPr="00A0173F" w:rsidP="00A0173F">
            <w:pPr>
              <w:pStyle w:val="BodyText"/>
            </w:pPr>
            <w:r w:rsidRPr="00A0173F">
              <w:t>4.3 Record and report completed works according to workplace procedures</w:t>
            </w:r>
          </w:p>
        </w:tc>
      </w:tr>
    </w:tbl>
    <w:p w:rsidR="00000000" w:rsidRPr="00A0173F" w:rsidP="00A0173F">
      <w:pPr>
        <w:pStyle w:val="BodyText"/>
      </w:pPr>
    </w:p>
    <w:p w:rsidR="00000000" w:rsidRPr="00A0173F" w:rsidP="00A0173F">
      <w:pPr>
        <w:pStyle w:val="AllowPageBreak"/>
      </w:pPr>
    </w:p>
    <w:p w:rsidR="00000000" w:rsidRPr="00A0173F" w:rsidP="00A0173F">
      <w:pPr>
        <w:pStyle w:val="Heading1"/>
      </w:pPr>
      <w:bookmarkStart w:id="6" w:name="O_1059965"/>
      <w:bookmarkEnd w:id="6"/>
      <w:r w:rsidRPr="00A0173F">
        <w:t>Foundation Skills</w:t>
      </w:r>
    </w:p>
    <w:p w:rsidR="00000000" w:rsidRPr="00782C9F" w:rsidP="00782C9F">
      <w:pPr>
        <w:pStyle w:val="BodyText"/>
        <w:rPr>
          <w:i/>
        </w:rPr>
      </w:pPr>
      <w:r w:rsidRPr="00782C9F">
        <w:rPr>
          <w:rStyle w:val="Emphasis"/>
        </w:rPr>
        <w:t>This section describes those la</w:t>
      </w:r>
      <w:r w:rsidRPr="00782C9F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Description</w:t>
            </w:r>
          </w:p>
        </w:tc>
      </w:tr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ListBullet"/>
              <w:rPr>
                <w:lang w:val="en-NZ"/>
              </w:rPr>
            </w:pPr>
            <w:r w:rsidRPr="00A0173F">
              <w:t>Interpret and consolidate information from plans and specifications for design requirements and prepare for the installation of tree support systems</w:t>
            </w:r>
          </w:p>
        </w:tc>
      </w:tr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ListBullet"/>
              <w:rPr>
                <w:lang w:val="en-NZ"/>
              </w:rPr>
            </w:pPr>
            <w:r w:rsidRPr="00A0173F">
              <w:t xml:space="preserve">Accurately record and complete organisational documents, including job safety analysis (JSA) and </w:t>
            </w:r>
            <w:r w:rsidRPr="00A0173F">
              <w:t>records, using clear language and correct spelling, grammar and industry terminology</w:t>
            </w:r>
          </w:p>
        </w:tc>
      </w:tr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ListBullet"/>
            </w:pPr>
            <w:r w:rsidRPr="00A0173F">
              <w:t>Interpret and calculate numerical information from specifications to determine the size and dimensions of materials required to construct tree support systems</w:t>
            </w:r>
          </w:p>
        </w:tc>
      </w:tr>
    </w:tbl>
    <w:p w:rsidR="00000000" w:rsidRPr="00A0173F" w:rsidP="00A0173F">
      <w:pPr>
        <w:pStyle w:val="BodyText"/>
      </w:pPr>
    </w:p>
    <w:p w:rsidR="00000000" w:rsidRPr="00A0173F" w:rsidP="00A0173F">
      <w:pPr>
        <w:pStyle w:val="AllowPageBreak"/>
      </w:pPr>
    </w:p>
    <w:p w:rsidR="00000000" w:rsidRPr="00A0173F" w:rsidP="00A0173F">
      <w:pPr>
        <w:pStyle w:val="Heading1"/>
      </w:pPr>
      <w:bookmarkStart w:id="7" w:name="O_1059967"/>
      <w:bookmarkEnd w:id="7"/>
      <w:r w:rsidRPr="00A017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3F">
            <w:pPr>
              <w:pStyle w:val="BodyTextBold"/>
              <w:rPr>
                <w:lang w:val="en-NZ"/>
              </w:rPr>
            </w:pPr>
            <w:r w:rsidRPr="00A0173F">
              <w:t>Equivalence status</w:t>
            </w:r>
          </w:p>
        </w:tc>
      </w:tr>
      <w:tr w:rsidTr="00A0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 xml:space="preserve">AHCARB320 Install tree support systems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 xml:space="preserve">AHCARB308 Install cable and bracing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>Title changed</w:t>
            </w:r>
          </w:p>
          <w:p w:rsidR="00000000" w:rsidRPr="00A0173F" w:rsidP="00A0173F">
            <w:pPr>
              <w:pStyle w:val="BodyText"/>
            </w:pPr>
            <w:r w:rsidRPr="00A0173F">
              <w:t>Element added</w:t>
            </w:r>
          </w:p>
          <w:p w:rsidR="00000000" w:rsidRPr="00A0173F" w:rsidP="00A0173F">
            <w:pPr>
              <w:pStyle w:val="BodyText"/>
            </w:pPr>
            <w:r w:rsidRPr="00A0173F">
              <w:t>Performance criteria clarified</w:t>
            </w:r>
          </w:p>
          <w:p w:rsidR="00000000" w:rsidRPr="00A0173F" w:rsidP="00A0173F">
            <w:pPr>
              <w:pStyle w:val="BodyText"/>
            </w:pPr>
            <w:r w:rsidRPr="00A0173F">
              <w:t>Foundation skills added</w:t>
            </w:r>
          </w:p>
          <w:p w:rsidR="00000000" w:rsidP="00A0173F">
            <w:pPr>
              <w:pStyle w:val="BodyText"/>
              <w:rPr>
                <w:lang w:val="en-NZ"/>
              </w:rPr>
            </w:pPr>
            <w:r w:rsidRPr="00A0173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3F" w:rsidP="00A0173F">
            <w:pPr>
              <w:pStyle w:val="BodyText"/>
            </w:pPr>
            <w:r w:rsidRPr="00A0173F">
              <w:t>Equivalent</w:t>
            </w:r>
          </w:p>
          <w:p w:rsidR="00000000" w:rsidRPr="00A0173F" w:rsidP="00A0173F">
            <w:pPr>
              <w:pStyle w:val="BodyText"/>
            </w:pPr>
          </w:p>
        </w:tc>
      </w:tr>
    </w:tbl>
    <w:p w:rsidR="00000000" w:rsidRPr="00A0173F" w:rsidP="00A0173F">
      <w:pPr>
        <w:pStyle w:val="BodyText"/>
      </w:pPr>
    </w:p>
    <w:p w:rsidR="00000000" w:rsidRPr="00A0173F" w:rsidP="00A0173F">
      <w:pPr>
        <w:pStyle w:val="AllowPageBreak"/>
      </w:pPr>
    </w:p>
    <w:p w:rsidR="00000000" w:rsidRPr="00A0173F" w:rsidP="00A0173F">
      <w:pPr>
        <w:pStyle w:val="Heading1"/>
      </w:pPr>
      <w:bookmarkStart w:id="8" w:name="O_1059974"/>
      <w:bookmarkEnd w:id="8"/>
      <w:r w:rsidRPr="00A0173F">
        <w:t>Links</w:t>
      </w:r>
    </w:p>
    <w:p w:rsidR="00000000" w:rsidRPr="00A0173F" w:rsidP="00782C9F">
      <w:pPr>
        <w:pStyle w:val="BodyText"/>
      </w:pPr>
      <w:r w:rsidRPr="00A0173F">
        <w:t>Companion Volumes, including Implementation Guides, are available at VETNet:Companion Volumes, including Implementation Guides, ar</w:t>
      </w:r>
      <w:r w:rsidRPr="00A0173F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11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173F" w:rsidP="00A0173F"/>
    <w:sectPr w:rsidSect="00A017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3F" w:rsidRPr="00782C9F" w:rsidP="00782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9F" w:rsidP="00A017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C9F" w:rsidP="00A017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2C9F" w:rsidP="00A017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73F" w:rsidRPr="00782C9F" w:rsidP="00782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9F" w:rsidRPr="002D2AF8" w:rsidP="00A017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AHCARB320 Install tree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2C9F" w:rsidP="00A017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164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806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7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7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7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7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7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7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7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7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7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7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73F"/>
  </w:style>
  <w:style w:type="character" w:customStyle="1" w:styleId="Heading1Char">
    <w:name w:val="Heading 1 Char"/>
    <w:basedOn w:val="DefaultParagraphFont"/>
    <w:link w:val="Heading1"/>
    <w:rsid w:val="00A017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7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7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73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0173F"/>
    <w:rPr>
      <w:i/>
    </w:rPr>
  </w:style>
  <w:style w:type="paragraph" w:customStyle="1" w:styleId="SuperHeading">
    <w:name w:val="SuperHeading"/>
    <w:basedOn w:val="Normal"/>
    <w:rsid w:val="00A017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7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173F"/>
    <w:rPr>
      <w:b/>
    </w:rPr>
  </w:style>
  <w:style w:type="character" w:customStyle="1" w:styleId="Heading2Char">
    <w:name w:val="Heading 2 Char"/>
    <w:basedOn w:val="DefaultParagraphFont"/>
    <w:link w:val="Heading2"/>
    <w:rsid w:val="00A017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7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7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7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7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7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7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7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7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7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7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7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7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7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7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7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73F"/>
    <w:rPr>
      <w:b/>
      <w:spacing w:val="0"/>
    </w:rPr>
  </w:style>
  <w:style w:type="paragraph" w:customStyle="1" w:styleId="SuperTitle">
    <w:name w:val="SuperTitle"/>
    <w:basedOn w:val="Title"/>
    <w:rsid w:val="00A017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7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7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7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7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7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7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7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7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7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7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7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7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7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7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7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73F"/>
  </w:style>
  <w:style w:type="paragraph" w:styleId="TableofFigures">
    <w:name w:val="table of figures"/>
    <w:basedOn w:val="Normal"/>
    <w:next w:val="Normal"/>
    <w:semiHidden/>
    <w:rsid w:val="00A017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7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73F"/>
    <w:rPr>
      <w:rFonts w:ascii="Wingdings" w:hAnsi="Wingdings"/>
    </w:rPr>
  </w:style>
  <w:style w:type="paragraph" w:customStyle="1" w:styleId="TableHeading">
    <w:name w:val="Table Heading"/>
    <w:basedOn w:val="HeadingBase"/>
    <w:rsid w:val="00A017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73F"/>
    <w:rPr>
      <w:color w:val="0033CC"/>
      <w:u w:val="none"/>
    </w:rPr>
  </w:style>
  <w:style w:type="paragraph" w:customStyle="1" w:styleId="BodyTextRight">
    <w:name w:val="Body Text Right"/>
    <w:basedOn w:val="BodyText"/>
    <w:rsid w:val="00A017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7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7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7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7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7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73F"/>
    <w:rPr>
      <w:sz w:val="32"/>
    </w:rPr>
  </w:style>
  <w:style w:type="paragraph" w:customStyle="1" w:styleId="HeadingProcedure">
    <w:name w:val="Heading Procedure"/>
    <w:basedOn w:val="HeadingBase"/>
    <w:next w:val="Normal"/>
    <w:rsid w:val="00A017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73F"/>
    <w:pPr>
      <w:spacing w:before="60" w:after="60"/>
    </w:pPr>
  </w:style>
  <w:style w:type="paragraph" w:styleId="ListContinue">
    <w:name w:val="List Continue"/>
    <w:basedOn w:val="List"/>
    <w:rsid w:val="00A0173F"/>
    <w:pPr>
      <w:ind w:firstLine="0"/>
    </w:pPr>
  </w:style>
  <w:style w:type="paragraph" w:customStyle="1" w:styleId="ListNote">
    <w:name w:val="List Note"/>
    <w:basedOn w:val="List"/>
    <w:rsid w:val="00A017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7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7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73F"/>
    <w:rPr>
      <w:rFonts w:ascii="Courier New" w:hAnsi="Courier New"/>
    </w:rPr>
  </w:style>
  <w:style w:type="paragraph" w:customStyle="1" w:styleId="NoteBullet">
    <w:name w:val="Note Bullet"/>
    <w:basedOn w:val="Note"/>
    <w:rsid w:val="00A017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7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7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7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7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7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7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73F"/>
    <w:rPr>
      <w:b/>
      <w:smallCaps/>
    </w:rPr>
  </w:style>
  <w:style w:type="paragraph" w:customStyle="1" w:styleId="TableListNumber">
    <w:name w:val="Table List Number"/>
    <w:basedOn w:val="ListNumber"/>
    <w:rsid w:val="00A017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7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73F"/>
    <w:pPr>
      <w:numPr>
        <w:numId w:val="8"/>
      </w:numPr>
    </w:pPr>
  </w:style>
  <w:style w:type="paragraph" w:customStyle="1" w:styleId="ListAlpha2">
    <w:name w:val="List Alpha 2"/>
    <w:basedOn w:val="List2"/>
    <w:rsid w:val="00A0173F"/>
    <w:pPr>
      <w:numPr>
        <w:numId w:val="7"/>
      </w:numPr>
    </w:pPr>
  </w:style>
  <w:style w:type="paragraph" w:styleId="List2">
    <w:name w:val="List 2"/>
    <w:basedOn w:val="BodyText"/>
    <w:rsid w:val="00A017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7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7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7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7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7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73F"/>
    <w:pPr>
      <w:numPr>
        <w:numId w:val="3"/>
      </w:numPr>
    </w:pPr>
  </w:style>
  <w:style w:type="paragraph" w:styleId="ListContinue2">
    <w:name w:val="List Continue 2"/>
    <w:basedOn w:val="List2"/>
    <w:rsid w:val="00A0173F"/>
    <w:pPr>
      <w:ind w:firstLine="0"/>
    </w:pPr>
  </w:style>
  <w:style w:type="paragraph" w:styleId="ListContinue3">
    <w:name w:val="List Continue 3"/>
    <w:basedOn w:val="List3"/>
    <w:rsid w:val="00A0173F"/>
    <w:pPr>
      <w:ind w:left="1021" w:firstLine="0"/>
    </w:pPr>
  </w:style>
  <w:style w:type="paragraph" w:styleId="ListContinue4">
    <w:name w:val="List Continue 4"/>
    <w:basedOn w:val="List4"/>
    <w:rsid w:val="00A0173F"/>
    <w:pPr>
      <w:ind w:firstLine="0"/>
    </w:pPr>
  </w:style>
  <w:style w:type="paragraph" w:styleId="ListContinue5">
    <w:name w:val="List Continue 5"/>
    <w:basedOn w:val="List5"/>
    <w:rsid w:val="00A0173F"/>
    <w:pPr>
      <w:ind w:firstLine="0"/>
    </w:pPr>
  </w:style>
  <w:style w:type="paragraph" w:styleId="ListNumber3">
    <w:name w:val="List Number 3"/>
    <w:basedOn w:val="List3"/>
    <w:rsid w:val="00A0173F"/>
    <w:pPr>
      <w:numPr>
        <w:numId w:val="4"/>
      </w:numPr>
    </w:pPr>
  </w:style>
  <w:style w:type="paragraph" w:styleId="ListNumber4">
    <w:name w:val="List Number 4"/>
    <w:basedOn w:val="List4"/>
    <w:rsid w:val="00A0173F"/>
    <w:pPr>
      <w:numPr>
        <w:numId w:val="5"/>
      </w:numPr>
    </w:pPr>
  </w:style>
  <w:style w:type="paragraph" w:styleId="ListNumber5">
    <w:name w:val="List Number 5"/>
    <w:basedOn w:val="List5"/>
    <w:rsid w:val="00A0173F"/>
    <w:pPr>
      <w:numPr>
        <w:numId w:val="6"/>
      </w:numPr>
    </w:pPr>
  </w:style>
  <w:style w:type="paragraph" w:styleId="BlockText">
    <w:name w:val="Block Text"/>
    <w:basedOn w:val="Normal"/>
    <w:rsid w:val="00A017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7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73F"/>
    <w:rPr>
      <w:sz w:val="16"/>
      <w:vertAlign w:val="superscript"/>
    </w:rPr>
  </w:style>
  <w:style w:type="character" w:customStyle="1" w:styleId="Symbols">
    <w:name w:val="Symbols"/>
    <w:basedOn w:val="DefaultParagraphFont"/>
    <w:rsid w:val="00A0173F"/>
    <w:rPr>
      <w:rFonts w:ascii="Symbol" w:hAnsi="Symbol"/>
    </w:rPr>
  </w:style>
  <w:style w:type="character" w:customStyle="1" w:styleId="MenuOptions">
    <w:name w:val="Menu Options"/>
    <w:basedOn w:val="DefaultParagraphFont"/>
    <w:rsid w:val="00A017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73F"/>
    <w:rPr>
      <w:b/>
    </w:rPr>
  </w:style>
  <w:style w:type="character" w:customStyle="1" w:styleId="Underlined">
    <w:name w:val="Underlined"/>
    <w:basedOn w:val="DefaultParagraphFont"/>
    <w:rsid w:val="00A0173F"/>
    <w:rPr>
      <w:u w:val="single"/>
    </w:rPr>
  </w:style>
  <w:style w:type="paragraph" w:customStyle="1" w:styleId="TableBodyTextRight">
    <w:name w:val="Table Body Text Right"/>
    <w:basedOn w:val="TableBodyText"/>
    <w:rsid w:val="00A017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73F"/>
    <w:rPr>
      <w:sz w:val="18"/>
    </w:rPr>
  </w:style>
  <w:style w:type="paragraph" w:customStyle="1" w:styleId="BodySmallRight">
    <w:name w:val="Body Small Right"/>
    <w:basedOn w:val="BodyTextRight"/>
    <w:rsid w:val="00A0173F"/>
    <w:rPr>
      <w:sz w:val="18"/>
      <w:szCs w:val="18"/>
    </w:rPr>
  </w:style>
  <w:style w:type="paragraph" w:customStyle="1" w:styleId="MarginEdition">
    <w:name w:val="Margin Edition"/>
    <w:basedOn w:val="MarginNote"/>
    <w:rsid w:val="00A017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73F"/>
    <w:rPr>
      <w:sz w:val="2"/>
      <w:szCs w:val="2"/>
    </w:rPr>
  </w:style>
  <w:style w:type="character" w:customStyle="1" w:styleId="Small">
    <w:name w:val="Small"/>
    <w:basedOn w:val="DefaultParagraphFont"/>
    <w:rsid w:val="00A0173F"/>
    <w:rPr>
      <w:sz w:val="16"/>
    </w:rPr>
  </w:style>
  <w:style w:type="paragraph" w:customStyle="1" w:styleId="WideTable">
    <w:name w:val="Wide Table"/>
    <w:basedOn w:val="Normal"/>
    <w:rsid w:val="00A017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73F"/>
  </w:style>
  <w:style w:type="paragraph" w:styleId="Quote">
    <w:name w:val="Quote"/>
    <w:basedOn w:val="Heading1"/>
    <w:link w:val="QuoteChar"/>
    <w:qFormat/>
    <w:rsid w:val="00A017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7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73F"/>
    <w:pPr>
      <w:pageBreakBefore/>
    </w:pPr>
  </w:style>
  <w:style w:type="paragraph" w:customStyle="1" w:styleId="Border">
    <w:name w:val="Border"/>
    <w:basedOn w:val="Normal"/>
    <w:qFormat/>
    <w:rsid w:val="00A017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7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7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7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7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7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7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7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7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73F"/>
    <w:rPr>
      <w:u w:val="single"/>
    </w:rPr>
  </w:style>
  <w:style w:type="character" w:customStyle="1" w:styleId="BoldandItalics">
    <w:name w:val="Bold and Italics"/>
    <w:qFormat/>
    <w:rsid w:val="00A0173F"/>
    <w:rPr>
      <w:b/>
      <w:i/>
      <w:u w:val="none"/>
    </w:rPr>
  </w:style>
  <w:style w:type="paragraph" w:styleId="BalloonText">
    <w:name w:val="Balloon Text"/>
    <w:basedOn w:val="Normal"/>
    <w:link w:val="BalloonTextChar"/>
    <w:rsid w:val="00A01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7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7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7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7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7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7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2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4247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AHCARB320 Install tree support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