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644B" w:rsidP="00FD644B">
      <w:pPr>
        <w:pStyle w:val="Title"/>
      </w:pPr>
      <w:r>
        <w:fldChar w:fldCharType="begin"/>
      </w:r>
      <w:r>
        <w:instrText xml:space="preserve"> TITLE   \* MERGEFORMAT </w:instrText>
      </w:r>
      <w:r>
        <w:fldChar w:fldCharType="separate"/>
      </w:r>
      <w:r>
        <w:t>Assessment Requirements for AHCARB312 Use standard climbing techniques to access trees</w:t>
      </w:r>
      <w:r>
        <w:fldChar w:fldCharType="end"/>
      </w:r>
    </w:p>
    <w:p w:rsidR="00FD644B" w:rsidP="00FD644B">
      <w:pPr>
        <w:pStyle w:val="Version"/>
        <w:sectPr w:rsidSect="004C40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401E" w:rsidP="004C401E">
      <w:pPr>
        <w:pStyle w:val="SuperHeading"/>
      </w:pPr>
      <w:r w:rsidRPr="004C401E">
        <w:t>Assessment Requirements for AHCARB312 Use standard climbing techniques to access trees</w:t>
      </w:r>
    </w:p>
    <w:p w:rsidR="00000000" w:rsidRPr="004C401E" w:rsidP="004C401E">
      <w:pPr>
        <w:pStyle w:val="Heading1"/>
      </w:pPr>
      <w:bookmarkStart w:id="1" w:name="O_874762"/>
      <w:bookmarkEnd w:id="1"/>
      <w:r w:rsidRPr="004C401E">
        <w:t>Modification History</w:t>
      </w:r>
    </w:p>
    <w:tbl>
      <w:tblPr>
        <w:tblW w:w="0" w:type="auto"/>
        <w:tblLayout w:type="fixed"/>
        <w:tblCellMar>
          <w:left w:w="62" w:type="dxa"/>
          <w:right w:w="62" w:type="dxa"/>
        </w:tblCellMar>
        <w:tblLook w:val="0000"/>
      </w:tblPr>
      <w:tblGrid>
        <w:gridCol w:w="1179"/>
        <w:gridCol w:w="1524"/>
        <w:gridCol w:w="4869"/>
      </w:tblGrid>
      <w:tr w:rsidTr="004C401E">
        <w:tblPrEx>
          <w:tblW w:w="0" w:type="auto"/>
          <w:tblLayout w:type="fixed"/>
          <w:tblCellMar>
            <w:left w:w="62" w:type="dxa"/>
            <w:right w:w="62" w:type="dxa"/>
          </w:tblCellMar>
          <w:tblLook w:val="0000"/>
        </w:tblPrEx>
        <w:trPr>
          <w:trHeight w:val="53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C401E">
            <w:pPr>
              <w:pStyle w:val="TableHeading"/>
              <w:rPr>
                <w:lang w:val="en-NZ"/>
              </w:rPr>
            </w:pPr>
            <w:r w:rsidRPr="004C401E">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401E">
            <w:pPr>
              <w:pStyle w:val="TableHeading"/>
              <w:rPr>
                <w:lang w:val="en-NZ"/>
              </w:rPr>
            </w:pPr>
            <w:r w:rsidRPr="004C401E">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C401E">
            <w:pPr>
              <w:pStyle w:val="TableHeading"/>
              <w:rPr>
                <w:lang w:val="en-NZ"/>
              </w:rPr>
            </w:pPr>
            <w:r w:rsidRPr="004C401E">
              <w:t>Comment</w:t>
            </w:r>
          </w:p>
        </w:tc>
      </w:tr>
      <w:tr w:rsidTr="004C401E">
        <w:tblPrEx>
          <w:tblW w:w="0" w:type="auto"/>
          <w:tblLayout w:type="fixed"/>
          <w:tblCellMar>
            <w:left w:w="62" w:type="dxa"/>
            <w:right w:w="62" w:type="dxa"/>
          </w:tblCellMar>
          <w:tblLook w:val="0000"/>
        </w:tblPrEx>
        <w:trPr>
          <w:trHeight w:val="54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C401E">
            <w:pPr>
              <w:pStyle w:val="BodyText"/>
              <w:rPr>
                <w:lang w:val="en-NZ"/>
              </w:rPr>
            </w:pPr>
            <w:r w:rsidRPr="004C401E">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C401E">
            <w:pPr>
              <w:pStyle w:val="BodyText"/>
              <w:rPr>
                <w:lang w:val="en-NZ"/>
              </w:rPr>
            </w:pPr>
            <w:r w:rsidRPr="004C401E">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C401E" w:rsidP="004C401E">
            <w:pPr>
              <w:pStyle w:val="BodyText"/>
            </w:pPr>
            <w:r w:rsidRPr="004C401E">
              <w:t>Initial release</w:t>
            </w:r>
          </w:p>
        </w:tc>
      </w:tr>
    </w:tbl>
    <w:p w:rsidR="00000000" w:rsidRPr="004C401E" w:rsidP="004C401E">
      <w:pPr>
        <w:pStyle w:val="BodyText"/>
      </w:pPr>
    </w:p>
    <w:p w:rsidR="00000000" w:rsidRPr="004C401E" w:rsidP="004C401E">
      <w:pPr>
        <w:pStyle w:val="AllowPageBreak"/>
      </w:pPr>
    </w:p>
    <w:p w:rsidR="00000000" w:rsidRPr="004C401E" w:rsidP="004C401E">
      <w:pPr>
        <w:pStyle w:val="Heading1"/>
      </w:pPr>
      <w:bookmarkStart w:id="2" w:name="O_874763"/>
      <w:bookmarkEnd w:id="2"/>
      <w:r w:rsidRPr="004C401E">
        <w:t>Performance Evidence</w:t>
      </w:r>
    </w:p>
    <w:p w:rsidR="00000000" w:rsidRPr="004C401E" w:rsidP="00FD644B">
      <w:pPr>
        <w:pStyle w:val="BodyText"/>
      </w:pPr>
      <w:r w:rsidRPr="004C401E">
        <w:t xml:space="preserve">The candidate must be observed climbing trees using standard climbing techniques in a safe manner. The candidate must be assessed on their ability to integrate and apply the performance requirements of this unit in a workplace setting. Performance must be </w:t>
      </w:r>
      <w:r w:rsidRPr="004C401E">
        <w:t>demonstrated consistently over time and in a suitable range of contexts.</w:t>
      </w:r>
    </w:p>
    <w:p w:rsidR="00000000" w:rsidRPr="004C401E" w:rsidP="00FD644B">
      <w:pPr>
        <w:pStyle w:val="BodyText"/>
      </w:pPr>
      <w:r w:rsidRPr="004C401E">
        <w:t>The candidate must provide evidence for and demonstrate:</w:t>
      </w:r>
    </w:p>
    <w:p w:rsidR="00000000" w:rsidRPr="004C401E" w:rsidP="004C401E">
      <w:pPr>
        <w:pStyle w:val="ListBullet"/>
      </w:pPr>
      <w:r w:rsidRPr="004C401E">
        <w:t>appropriate method for accessing tree – climbing or using an EWP – through discussion with work team</w:t>
      </w:r>
    </w:p>
    <w:p w:rsidR="00000000" w:rsidRPr="004C401E" w:rsidP="004C401E">
      <w:pPr>
        <w:pStyle w:val="ListBullet"/>
      </w:pPr>
      <w:r w:rsidRPr="004C401E">
        <w:t>determining location of</w:t>
      </w:r>
      <w:r w:rsidRPr="004C401E">
        <w:t xml:space="preserve"> above-and-below-ground services</w:t>
      </w:r>
    </w:p>
    <w:p w:rsidR="00000000" w:rsidRPr="004C401E" w:rsidP="004C401E">
      <w:pPr>
        <w:pStyle w:val="ListBullet"/>
      </w:pPr>
      <w:r w:rsidRPr="004C401E">
        <w:t>undertaking a site-specific risk assessment by identifying work health and safety hazards and assessing risk</w:t>
      </w:r>
    </w:p>
    <w:p w:rsidR="00000000" w:rsidRPr="004C401E" w:rsidP="004C401E">
      <w:pPr>
        <w:pStyle w:val="ListBullet"/>
      </w:pPr>
      <w:r w:rsidRPr="004C401E">
        <w:t xml:space="preserve">confirming first aid and rescue personnel, equipment and procedures </w:t>
      </w:r>
    </w:p>
    <w:p w:rsidR="00000000" w:rsidRPr="004C401E" w:rsidP="004C401E">
      <w:pPr>
        <w:pStyle w:val="ListBullet"/>
      </w:pPr>
      <w:r w:rsidRPr="004C401E">
        <w:t>ensuring work team member present, capable, w</w:t>
      </w:r>
      <w:r w:rsidRPr="004C401E">
        <w:t>illing and equipped to assist or perform aerial rescue operations</w:t>
      </w:r>
    </w:p>
    <w:p w:rsidR="00000000" w:rsidRPr="004C401E" w:rsidP="004C401E">
      <w:pPr>
        <w:pStyle w:val="ListBullet"/>
      </w:pPr>
      <w:r w:rsidRPr="004C401E">
        <w:t>preparing and carrying out pre-operational and safety checks, on ropes, harnesses, tools and equipment</w:t>
      </w:r>
    </w:p>
    <w:p w:rsidR="00000000" w:rsidRPr="004C401E" w:rsidP="004C401E">
      <w:pPr>
        <w:pStyle w:val="ListBullet"/>
      </w:pPr>
      <w:r w:rsidRPr="004C401E">
        <w:t>selecting and using personal protective equipment and safety equipment</w:t>
      </w:r>
    </w:p>
    <w:p w:rsidR="00000000" w:rsidRPr="004C401E" w:rsidP="004C401E">
      <w:pPr>
        <w:pStyle w:val="ListBullet"/>
      </w:pPr>
      <w:r w:rsidRPr="004C401E">
        <w:t>recording and im</w:t>
      </w:r>
      <w:r w:rsidRPr="004C401E">
        <w:t>plementing work health, safety, site, environmental and traffic control measures</w:t>
      </w:r>
    </w:p>
    <w:p w:rsidR="00000000" w:rsidRPr="004C401E" w:rsidP="004C401E">
      <w:pPr>
        <w:pStyle w:val="ListBullet"/>
      </w:pPr>
      <w:r w:rsidRPr="004C401E">
        <w:t>selecting harness and appropriate equipment for climbing</w:t>
      </w:r>
    </w:p>
    <w:p w:rsidR="00000000" w:rsidRPr="004C401E" w:rsidP="004C401E">
      <w:pPr>
        <w:pStyle w:val="ListBullet"/>
      </w:pPr>
      <w:r w:rsidRPr="004C401E">
        <w:t>inspecting tree to determine low risk access route through discussion with work team and seek feedback</w:t>
      </w:r>
    </w:p>
    <w:p w:rsidR="00000000" w:rsidRPr="004C401E" w:rsidP="004C401E">
      <w:pPr>
        <w:pStyle w:val="ListBullet"/>
      </w:pPr>
      <w:r w:rsidRPr="004C401E">
        <w:t>estimating tree</w:t>
      </w:r>
      <w:r w:rsidRPr="004C401E">
        <w:t xml:space="preserve"> height and load in relation to safe working limits of ropes and equipment</w:t>
      </w:r>
    </w:p>
    <w:p w:rsidR="00000000" w:rsidRPr="004C401E" w:rsidP="004C401E">
      <w:pPr>
        <w:pStyle w:val="ListBullet"/>
      </w:pPr>
      <w:r w:rsidRPr="004C401E">
        <w:t>determining the hold, release and grip attributes of rope</w:t>
      </w:r>
    </w:p>
    <w:p w:rsidR="00000000" w:rsidRPr="004C401E" w:rsidP="004C401E">
      <w:pPr>
        <w:pStyle w:val="ListBullet"/>
      </w:pPr>
      <w:r w:rsidRPr="004C401E">
        <w:t>selecting and using dynamic rope</w:t>
      </w:r>
    </w:p>
    <w:p w:rsidR="00000000" w:rsidRPr="004C401E" w:rsidP="004C401E">
      <w:pPr>
        <w:pStyle w:val="ListBullet"/>
      </w:pPr>
      <w:r w:rsidRPr="004C401E">
        <w:t>selecting and using triple locking carabiners</w:t>
      </w:r>
    </w:p>
    <w:p w:rsidR="00000000" w:rsidRPr="004C401E" w:rsidP="004C401E">
      <w:pPr>
        <w:pStyle w:val="ListBullet"/>
      </w:pPr>
      <w:r w:rsidRPr="004C401E">
        <w:t>tying, dressing, setting and finishing climb</w:t>
      </w:r>
      <w:r w:rsidRPr="004C401E">
        <w:t>ing knots and hitches</w:t>
      </w:r>
    </w:p>
    <w:p w:rsidR="00000000" w:rsidRPr="004C401E" w:rsidP="004C401E">
      <w:pPr>
        <w:pStyle w:val="ListBullet"/>
      </w:pPr>
      <w:r w:rsidRPr="004C401E">
        <w:t>communicating with work team during operations using voice, hand and whistle signals</w:t>
      </w:r>
    </w:p>
    <w:p w:rsidR="00000000" w:rsidRPr="004C401E" w:rsidP="004C401E">
      <w:pPr>
        <w:pStyle w:val="ListBullet"/>
      </w:pPr>
      <w:r w:rsidRPr="004C401E">
        <w:t>maintaining awareness of power line clearances</w:t>
      </w:r>
    </w:p>
    <w:p w:rsidR="00000000" w:rsidRPr="004C401E" w:rsidP="004C401E">
      <w:pPr>
        <w:pStyle w:val="ListBullet"/>
      </w:pPr>
      <w:r w:rsidRPr="004C401E">
        <w:t>selecting low risk anchor points in accordance with strength, suitability requirements and branch weight</w:t>
      </w:r>
    </w:p>
    <w:p w:rsidR="00000000" w:rsidRPr="004C401E" w:rsidP="004C401E">
      <w:pPr>
        <w:pStyle w:val="ListBullet"/>
      </w:pPr>
      <w:r w:rsidRPr="004C401E">
        <w:t xml:space="preserve">accessing and ascending tree using low risk access route with harness and lanyard </w:t>
      </w:r>
    </w:p>
    <w:p w:rsidR="00000000" w:rsidRPr="004C401E" w:rsidP="004C401E">
      <w:pPr>
        <w:pStyle w:val="ListBullet"/>
      </w:pPr>
      <w:r w:rsidRPr="004C401E">
        <w:t>ascending using double rope with prussik technique</w:t>
      </w:r>
    </w:p>
    <w:p w:rsidR="00000000" w:rsidRPr="004C401E" w:rsidP="004C401E">
      <w:pPr>
        <w:pStyle w:val="ListBullet"/>
      </w:pPr>
      <w:r w:rsidRPr="004C401E">
        <w:t>ascending using t</w:t>
      </w:r>
      <w:r w:rsidRPr="004C401E">
        <w:t>runk walking technique and foot ascenders as required</w:t>
      </w:r>
    </w:p>
    <w:p w:rsidR="00000000" w:rsidRPr="004C401E" w:rsidP="004C401E">
      <w:pPr>
        <w:pStyle w:val="ListBullet"/>
      </w:pPr>
      <w:r w:rsidRPr="004C401E">
        <w:t>descending tree in a controlled manner</w:t>
      </w:r>
    </w:p>
    <w:p w:rsidR="00000000" w:rsidRPr="004C401E" w:rsidP="004C401E">
      <w:pPr>
        <w:pStyle w:val="ListBullet"/>
      </w:pPr>
      <w:r w:rsidRPr="004C401E">
        <w:t>removing all access equipment in a controlled manner</w:t>
      </w:r>
    </w:p>
    <w:p w:rsidR="00000000" w:rsidRPr="004C401E" w:rsidP="004C401E">
      <w:pPr>
        <w:pStyle w:val="ListBullet"/>
      </w:pPr>
      <w:r w:rsidRPr="004C401E">
        <w:t>cleaning and storing climbing equipment</w:t>
      </w:r>
    </w:p>
    <w:p w:rsidR="00000000" w:rsidRPr="004C401E" w:rsidP="004C401E">
      <w:pPr>
        <w:pStyle w:val="ListBullet"/>
      </w:pPr>
      <w:r w:rsidRPr="004C401E">
        <w:t>cleaning and storing personal protective equipment</w:t>
      </w:r>
    </w:p>
    <w:p w:rsidR="00000000" w:rsidRPr="004C401E" w:rsidP="004C401E">
      <w:pPr>
        <w:pStyle w:val="ListBullet"/>
      </w:pPr>
      <w:r w:rsidRPr="004C401E">
        <w:t>use of industry sta</w:t>
      </w:r>
      <w:r w:rsidRPr="004C401E">
        <w:t>ndard-terminology to describe climbing and the work environment.</w:t>
      </w:r>
    </w:p>
    <w:p w:rsidR="00000000" w:rsidRPr="004C401E" w:rsidP="004C401E">
      <w:pPr>
        <w:pStyle w:val="AllowPageBreak"/>
      </w:pPr>
    </w:p>
    <w:p w:rsidR="00000000" w:rsidRPr="004C401E" w:rsidP="004C401E">
      <w:pPr>
        <w:pStyle w:val="Heading1"/>
      </w:pPr>
      <w:bookmarkStart w:id="3" w:name="O_874764"/>
      <w:bookmarkEnd w:id="3"/>
      <w:r w:rsidRPr="004C401E">
        <w:t>Knowledge Evidence</w:t>
      </w:r>
    </w:p>
    <w:p w:rsidR="00000000" w:rsidRPr="004C401E" w:rsidP="00FD644B">
      <w:pPr>
        <w:pStyle w:val="BodyText"/>
      </w:pPr>
      <w:r w:rsidRPr="004C401E">
        <w:t>The candidate must demonstrate knowledge of:</w:t>
      </w:r>
    </w:p>
    <w:p w:rsidR="00000000" w:rsidRPr="004C401E" w:rsidP="004C401E">
      <w:pPr>
        <w:pStyle w:val="ListBullet"/>
      </w:pPr>
      <w:r w:rsidRPr="004C401E">
        <w:t>appropriate method of tree access</w:t>
      </w:r>
    </w:p>
    <w:p w:rsidR="00000000" w:rsidRPr="004C401E" w:rsidP="004C401E">
      <w:pPr>
        <w:pStyle w:val="ListBullet"/>
      </w:pPr>
      <w:r w:rsidRPr="004C401E">
        <w:t>selection of climbing or EWP access</w:t>
      </w:r>
    </w:p>
    <w:p w:rsidR="00000000" w:rsidRPr="004C401E" w:rsidP="004C401E">
      <w:pPr>
        <w:pStyle w:val="ListBullet"/>
      </w:pPr>
      <w:r w:rsidRPr="004C401E">
        <w:t>determination of location of above-and-</w:t>
      </w:r>
      <w:r w:rsidRPr="004C401E">
        <w:t>below-ground services</w:t>
      </w:r>
    </w:p>
    <w:p w:rsidR="00000000" w:rsidRPr="004C401E" w:rsidP="004C401E">
      <w:pPr>
        <w:pStyle w:val="ListBullet"/>
      </w:pPr>
      <w:r w:rsidRPr="004C401E">
        <w:t>site-specific risk assessment</w:t>
      </w:r>
    </w:p>
    <w:p w:rsidR="00000000" w:rsidRPr="004C401E" w:rsidP="004C401E">
      <w:pPr>
        <w:pStyle w:val="ListBullet"/>
      </w:pPr>
      <w:r w:rsidRPr="004C401E">
        <w:t xml:space="preserve">first aid personnel, equipment and procedures </w:t>
      </w:r>
    </w:p>
    <w:p w:rsidR="00000000" w:rsidRPr="004C401E" w:rsidP="004C401E">
      <w:pPr>
        <w:pStyle w:val="ListBullet"/>
      </w:pPr>
      <w:r w:rsidRPr="004C401E">
        <w:t xml:space="preserve">rescue personnel, equipment and procedures </w:t>
      </w:r>
    </w:p>
    <w:p w:rsidR="00000000" w:rsidRPr="004C401E" w:rsidP="004C401E">
      <w:pPr>
        <w:pStyle w:val="ListBullet"/>
      </w:pPr>
      <w:r w:rsidRPr="004C401E">
        <w:t>work health, safety, site, environmental and traffic control measures</w:t>
      </w:r>
    </w:p>
    <w:p w:rsidR="00000000" w:rsidRPr="004C401E" w:rsidP="004C401E">
      <w:pPr>
        <w:pStyle w:val="ListBullet"/>
      </w:pPr>
      <w:r w:rsidRPr="004C401E">
        <w:t>pre-operational and safety checks, on ropes</w:t>
      </w:r>
      <w:r w:rsidRPr="004C401E">
        <w:t>, harnesses, tools and equipment</w:t>
      </w:r>
    </w:p>
    <w:p w:rsidR="00000000" w:rsidRPr="004C401E" w:rsidP="004C401E">
      <w:pPr>
        <w:pStyle w:val="ListBullet"/>
      </w:pPr>
      <w:r w:rsidRPr="004C401E">
        <w:t>personal protective equipment</w:t>
      </w:r>
    </w:p>
    <w:p w:rsidR="00000000" w:rsidRPr="004C401E" w:rsidP="004C401E">
      <w:pPr>
        <w:pStyle w:val="ListBullet"/>
      </w:pPr>
      <w:r w:rsidRPr="004C401E">
        <w:t xml:space="preserve">types of climbing ropes </w:t>
      </w:r>
    </w:p>
    <w:p w:rsidR="00000000" w:rsidRPr="004C401E" w:rsidP="004C401E">
      <w:pPr>
        <w:pStyle w:val="ListBullet"/>
      </w:pPr>
      <w:r w:rsidRPr="004C401E">
        <w:t>dynamic ropes</w:t>
      </w:r>
    </w:p>
    <w:p w:rsidR="00000000" w:rsidRPr="004C401E" w:rsidP="004C401E">
      <w:pPr>
        <w:pStyle w:val="ListBullet"/>
      </w:pPr>
      <w:r w:rsidRPr="004C401E">
        <w:t>rope characteristics</w:t>
      </w:r>
    </w:p>
    <w:p w:rsidR="00000000" w:rsidRPr="004C401E" w:rsidP="004C401E">
      <w:pPr>
        <w:pStyle w:val="ListBullet"/>
      </w:pPr>
      <w:r w:rsidRPr="004C401E">
        <w:t>uses of climbing ropes</w:t>
      </w:r>
    </w:p>
    <w:p w:rsidR="00000000" w:rsidRPr="004C401E" w:rsidP="004C401E">
      <w:pPr>
        <w:pStyle w:val="ListBullet"/>
      </w:pPr>
      <w:r w:rsidRPr="004C401E">
        <w:t>safe working limits of ropes</w:t>
      </w:r>
    </w:p>
    <w:p w:rsidR="00000000" w:rsidRPr="004C401E" w:rsidP="004C401E">
      <w:pPr>
        <w:pStyle w:val="ListBullet"/>
      </w:pPr>
      <w:r w:rsidRPr="004C401E">
        <w:t>safe working limits of equipment</w:t>
      </w:r>
    </w:p>
    <w:p w:rsidR="00000000" w:rsidRPr="004C401E" w:rsidP="004C401E">
      <w:pPr>
        <w:pStyle w:val="ListBullet"/>
      </w:pPr>
      <w:r w:rsidRPr="004C401E">
        <w:t>defects in ropes, tools and equipment</w:t>
      </w:r>
    </w:p>
    <w:p w:rsidR="00000000" w:rsidRPr="004C401E" w:rsidP="004C401E">
      <w:pPr>
        <w:pStyle w:val="ListBullet"/>
      </w:pPr>
      <w:r w:rsidRPr="004C401E">
        <w:t>climbing harnesses and lanyards</w:t>
      </w:r>
    </w:p>
    <w:p w:rsidR="00000000" w:rsidRPr="004C401E" w:rsidP="004C401E">
      <w:pPr>
        <w:pStyle w:val="ListBullet"/>
      </w:pPr>
      <w:r w:rsidRPr="004C401E">
        <w:t>climbing equipment</w:t>
      </w:r>
    </w:p>
    <w:p w:rsidR="00000000" w:rsidRPr="004C401E" w:rsidP="004C401E">
      <w:pPr>
        <w:pStyle w:val="ListBullet"/>
      </w:pPr>
      <w:r w:rsidRPr="004C401E">
        <w:t>triple locking carabiners</w:t>
      </w:r>
    </w:p>
    <w:p w:rsidR="00000000" w:rsidRPr="004C401E" w:rsidP="004C401E">
      <w:pPr>
        <w:pStyle w:val="ListBullet"/>
      </w:pPr>
      <w:r w:rsidRPr="004C401E">
        <w:t>arborist knots</w:t>
      </w:r>
    </w:p>
    <w:p w:rsidR="00000000" w:rsidRPr="004C401E" w:rsidP="004C401E">
      <w:pPr>
        <w:pStyle w:val="ListBullet"/>
      </w:pPr>
      <w:r w:rsidRPr="004C401E">
        <w:t>tying knots</w:t>
      </w:r>
    </w:p>
    <w:p w:rsidR="00000000" w:rsidRPr="004C401E" w:rsidP="004C401E">
      <w:pPr>
        <w:pStyle w:val="ListBullet"/>
      </w:pPr>
      <w:r w:rsidRPr="004C401E">
        <w:t>dressing knots</w:t>
      </w:r>
    </w:p>
    <w:p w:rsidR="00000000" w:rsidRPr="004C401E" w:rsidP="004C401E">
      <w:pPr>
        <w:pStyle w:val="ListBullet"/>
      </w:pPr>
      <w:r w:rsidRPr="004C401E">
        <w:t>setting knots</w:t>
      </w:r>
    </w:p>
    <w:p w:rsidR="00000000" w:rsidRPr="004C401E" w:rsidP="004C401E">
      <w:pPr>
        <w:pStyle w:val="ListBullet"/>
      </w:pPr>
      <w:r w:rsidRPr="004C401E">
        <w:t>checking knots</w:t>
      </w:r>
    </w:p>
    <w:p w:rsidR="00000000" w:rsidRPr="004C401E" w:rsidP="004C401E">
      <w:pPr>
        <w:pStyle w:val="ListBullet"/>
      </w:pPr>
      <w:r w:rsidRPr="004C401E">
        <w:t>finishing knots</w:t>
      </w:r>
    </w:p>
    <w:p w:rsidR="00000000" w:rsidRPr="004C401E" w:rsidP="004C401E">
      <w:pPr>
        <w:pStyle w:val="ListBullet"/>
      </w:pPr>
      <w:r w:rsidRPr="004C401E">
        <w:t>industry voice, hand and whistle signals</w:t>
      </w:r>
    </w:p>
    <w:p w:rsidR="00000000" w:rsidRPr="004C401E" w:rsidP="004C401E">
      <w:pPr>
        <w:pStyle w:val="ListBullet"/>
      </w:pPr>
      <w:r w:rsidRPr="004C401E">
        <w:t>low risk access routes</w:t>
      </w:r>
    </w:p>
    <w:p w:rsidR="00000000" w:rsidRPr="004C401E" w:rsidP="004C401E">
      <w:pPr>
        <w:pStyle w:val="ListBullet"/>
      </w:pPr>
      <w:r w:rsidRPr="004C401E">
        <w:t>estimation of tree height</w:t>
      </w:r>
    </w:p>
    <w:p w:rsidR="00000000" w:rsidRPr="004C401E" w:rsidP="004C401E">
      <w:pPr>
        <w:pStyle w:val="ListBullet"/>
      </w:pPr>
      <w:r w:rsidRPr="004C401E">
        <w:t>es</w:t>
      </w:r>
      <w:r w:rsidRPr="004C401E">
        <w:t>timation of load</w:t>
      </w:r>
    </w:p>
    <w:p w:rsidR="00000000" w:rsidRPr="004C401E" w:rsidP="004C401E">
      <w:pPr>
        <w:pStyle w:val="ListBullet"/>
      </w:pPr>
      <w:r w:rsidRPr="004C401E">
        <w:t>safe working limits</w:t>
      </w:r>
    </w:p>
    <w:p w:rsidR="00000000" w:rsidRPr="004C401E" w:rsidP="004C401E">
      <w:pPr>
        <w:pStyle w:val="ListBullet"/>
      </w:pPr>
      <w:r w:rsidRPr="004C401E">
        <w:t>tree access techniques and equipment</w:t>
      </w:r>
    </w:p>
    <w:p w:rsidR="00000000" w:rsidRPr="004C401E" w:rsidP="004C401E">
      <w:pPr>
        <w:pStyle w:val="ListBullet"/>
      </w:pPr>
      <w:r w:rsidRPr="004C401E">
        <w:t>strength and suitability requirements</w:t>
      </w:r>
    </w:p>
    <w:p w:rsidR="00000000" w:rsidRPr="004C401E" w:rsidP="004C401E">
      <w:pPr>
        <w:pStyle w:val="ListBullet"/>
      </w:pPr>
      <w:r w:rsidRPr="004C401E">
        <w:t>double rope with prussik technique</w:t>
      </w:r>
    </w:p>
    <w:p w:rsidR="00000000" w:rsidRPr="004C401E" w:rsidP="004C401E">
      <w:pPr>
        <w:pStyle w:val="ListBullet"/>
      </w:pPr>
      <w:r w:rsidRPr="004C401E">
        <w:t>trunk walking and foot ascenders</w:t>
      </w:r>
    </w:p>
    <w:p w:rsidR="00000000" w:rsidRPr="004C401E" w:rsidP="004C401E">
      <w:pPr>
        <w:pStyle w:val="ListBullet"/>
      </w:pPr>
      <w:r w:rsidRPr="004C401E">
        <w:t>standard climbing technique</w:t>
      </w:r>
    </w:p>
    <w:p w:rsidR="00000000" w:rsidRPr="004C401E" w:rsidP="004C401E">
      <w:pPr>
        <w:pStyle w:val="ListBullet"/>
      </w:pPr>
      <w:r w:rsidRPr="004C401E">
        <w:t>low risk anchor points</w:t>
      </w:r>
    </w:p>
    <w:p w:rsidR="00000000" w:rsidRPr="004C401E" w:rsidP="004C401E">
      <w:pPr>
        <w:pStyle w:val="ListBullet"/>
      </w:pPr>
      <w:r w:rsidRPr="004C401E">
        <w:t>maintenance of awareness of power lines</w:t>
      </w:r>
    </w:p>
    <w:p w:rsidR="00000000" w:rsidRPr="004C401E" w:rsidP="004C401E">
      <w:pPr>
        <w:pStyle w:val="ListBullet"/>
      </w:pPr>
      <w:r w:rsidRPr="004C401E">
        <w:t>power line clearances</w:t>
      </w:r>
    </w:p>
    <w:p w:rsidR="00000000" w:rsidRPr="004C401E" w:rsidP="004C401E">
      <w:pPr>
        <w:pStyle w:val="ListBullet"/>
      </w:pPr>
      <w:r w:rsidRPr="004C401E">
        <w:t>controlled descent operations</w:t>
      </w:r>
    </w:p>
    <w:p w:rsidR="00000000" w:rsidRPr="004C401E" w:rsidP="004C401E">
      <w:pPr>
        <w:pStyle w:val="ListBullet"/>
      </w:pPr>
      <w:r w:rsidRPr="004C401E">
        <w:t>controlled removal of access equipment</w:t>
      </w:r>
    </w:p>
    <w:p w:rsidR="00000000" w:rsidRPr="004C401E" w:rsidP="004C401E">
      <w:pPr>
        <w:pStyle w:val="ListBullet"/>
      </w:pPr>
      <w:r w:rsidRPr="004C401E">
        <w:t>cleaning of equipment</w:t>
      </w:r>
    </w:p>
    <w:p w:rsidR="00000000" w:rsidRPr="004C401E" w:rsidP="004C401E">
      <w:pPr>
        <w:pStyle w:val="ListBullet"/>
      </w:pPr>
      <w:r w:rsidRPr="004C401E">
        <w:t>storage of equipment</w:t>
      </w:r>
    </w:p>
    <w:p w:rsidR="00000000" w:rsidRPr="004C401E" w:rsidP="004C401E">
      <w:pPr>
        <w:pStyle w:val="ListBullet"/>
      </w:pPr>
      <w:r w:rsidRPr="004C401E">
        <w:t>work health and safety measures relating to own work.</w:t>
      </w:r>
    </w:p>
    <w:p w:rsidR="00000000" w:rsidRPr="004C401E" w:rsidP="004C401E">
      <w:pPr>
        <w:pStyle w:val="AllowPageBreak"/>
      </w:pPr>
    </w:p>
    <w:p w:rsidR="00000000" w:rsidRPr="004C401E" w:rsidP="004C401E">
      <w:pPr>
        <w:pStyle w:val="Heading1"/>
      </w:pPr>
      <w:bookmarkStart w:id="4" w:name="O_874765"/>
      <w:bookmarkEnd w:id="4"/>
      <w:r w:rsidRPr="004C401E">
        <w:t xml:space="preserve">Assessment </w:t>
      </w:r>
      <w:r w:rsidRPr="004C401E">
        <w:t>Conditions</w:t>
      </w:r>
    </w:p>
    <w:p w:rsidR="00000000" w:rsidRPr="004C401E" w:rsidP="00FD644B">
      <w:pPr>
        <w:pStyle w:val="BodyText"/>
      </w:pPr>
      <w:r w:rsidRPr="004C401E">
        <w:t>It is an industry requirement that delivery of training and assessment in this unit provides for the explicit conditions of work team capability for aerial rescue operations. It is an industry requirement for competency in this unit that assessm</w:t>
      </w:r>
      <w:r w:rsidRPr="004C401E">
        <w:t>ent must include a log record of two hundred (200) hours of standard climbing.</w:t>
      </w:r>
    </w:p>
    <w:p w:rsidR="00000000" w:rsidRPr="004C401E" w:rsidP="00FD644B">
      <w:pPr>
        <w:pStyle w:val="BodyText"/>
      </w:pPr>
      <w:r w:rsidRPr="004C401E">
        <w:t>Assessment must be demonstrated consistently over time in a suitable range of contexts and have a productivity-based outcome. No single assessment event or report is sufficient</w:t>
      </w:r>
      <w:r w:rsidRPr="004C401E">
        <w:t xml:space="preserve"> to achieve competency in this unit.</w:t>
      </w:r>
    </w:p>
    <w:p w:rsidR="00000000" w:rsidRPr="004C401E" w:rsidP="00FD644B">
      <w:pPr>
        <w:pStyle w:val="BodyText"/>
      </w:pPr>
      <w:r w:rsidRPr="004C401E">
        <w:t>Assessment may be conducted in a simulated or real work environment, however determination of competency requires the application of work practices under work conditions.</w:t>
      </w:r>
    </w:p>
    <w:p w:rsidR="00000000" w:rsidRPr="004C401E" w:rsidP="00FD644B">
      <w:pPr>
        <w:pStyle w:val="BodyText"/>
      </w:pPr>
      <w:r w:rsidRPr="004C401E">
        <w:t>The mandatory equipment and materials used to gather evidence for assessment include:</w:t>
      </w:r>
    </w:p>
    <w:p w:rsidR="00000000" w:rsidRPr="004C401E" w:rsidP="004C401E">
      <w:pPr>
        <w:pStyle w:val="ListBullet"/>
      </w:pPr>
      <w:r w:rsidRPr="004C401E">
        <w:t>equipment:</w:t>
      </w:r>
    </w:p>
    <w:p w:rsidR="00000000" w:rsidRPr="004C401E" w:rsidP="004C401E">
      <w:pPr>
        <w:pStyle w:val="ListBullet2"/>
      </w:pPr>
      <w:r w:rsidRPr="004C401E">
        <w:t>standard climbing kit</w:t>
      </w:r>
    </w:p>
    <w:p w:rsidR="00000000" w:rsidRPr="004C401E" w:rsidP="004C401E">
      <w:pPr>
        <w:pStyle w:val="ListBullet2"/>
      </w:pPr>
      <w:r w:rsidRPr="004C401E">
        <w:t>harness</w:t>
      </w:r>
    </w:p>
    <w:p w:rsidR="00000000" w:rsidRPr="004C401E" w:rsidP="004C401E">
      <w:pPr>
        <w:pStyle w:val="ListBullet2"/>
      </w:pPr>
      <w:r w:rsidRPr="004C401E">
        <w:t>high decibel whistle</w:t>
      </w:r>
    </w:p>
    <w:p w:rsidR="00000000" w:rsidRPr="004C401E" w:rsidP="004C401E">
      <w:pPr>
        <w:pStyle w:val="ListBullet2"/>
      </w:pPr>
      <w:r w:rsidRPr="004C401E">
        <w:t>personal protective equipment (PPE)</w:t>
      </w:r>
    </w:p>
    <w:p w:rsidR="00000000" w:rsidRPr="004C401E" w:rsidP="004C401E">
      <w:pPr>
        <w:pStyle w:val="ListBullet2"/>
      </w:pPr>
      <w:r w:rsidRPr="004C401E">
        <w:t>first aid and emergency kit</w:t>
      </w:r>
    </w:p>
    <w:p w:rsidR="00000000" w:rsidRPr="004C401E" w:rsidP="004C401E">
      <w:pPr>
        <w:pStyle w:val="ListBullet2"/>
      </w:pPr>
      <w:r w:rsidRPr="004C401E">
        <w:t>rescue kit</w:t>
      </w:r>
    </w:p>
    <w:p w:rsidR="00000000" w:rsidRPr="004C401E" w:rsidP="004C401E">
      <w:pPr>
        <w:pStyle w:val="ListBullet2"/>
      </w:pPr>
      <w:r w:rsidRPr="004C401E">
        <w:t>traffic management kit</w:t>
      </w:r>
    </w:p>
    <w:p w:rsidR="00000000" w:rsidRPr="004C401E" w:rsidP="004C401E">
      <w:pPr>
        <w:pStyle w:val="ListBullet2"/>
      </w:pPr>
      <w:r w:rsidRPr="004C401E">
        <w:t>trees</w:t>
      </w:r>
    </w:p>
    <w:p w:rsidR="00000000" w:rsidRPr="004C401E" w:rsidP="004C401E">
      <w:pPr>
        <w:pStyle w:val="ListBullet"/>
      </w:pPr>
      <w:r w:rsidRPr="004C401E">
        <w:t>m</w:t>
      </w:r>
      <w:r w:rsidRPr="004C401E">
        <w:t>aterials:</w:t>
      </w:r>
    </w:p>
    <w:p w:rsidR="00000000" w:rsidRPr="004C401E" w:rsidP="004C401E">
      <w:pPr>
        <w:pStyle w:val="ListBullet2"/>
      </w:pPr>
      <w:r w:rsidRPr="004C401E">
        <w:t>climbing techniques form- standard</w:t>
      </w:r>
    </w:p>
    <w:p w:rsidR="00000000" w:rsidRPr="004C401E" w:rsidP="004C401E">
      <w:pPr>
        <w:pStyle w:val="ListBullet2"/>
      </w:pPr>
      <w:r w:rsidRPr="004C401E">
        <w:t>climbing log record - standard</w:t>
      </w:r>
    </w:p>
    <w:p w:rsidR="00000000" w:rsidRPr="004C401E" w:rsidP="004C401E">
      <w:pPr>
        <w:pStyle w:val="ListBullet2"/>
      </w:pPr>
      <w:r w:rsidRPr="004C401E">
        <w:t>hazard identification and risk control form</w:t>
      </w:r>
    </w:p>
    <w:p w:rsidR="00000000" w:rsidRPr="004C401E" w:rsidP="004C401E">
      <w:pPr>
        <w:pStyle w:val="ListBullet2"/>
      </w:pPr>
      <w:r w:rsidRPr="004C401E">
        <w:t xml:space="preserve">equipment and PPE check form </w:t>
      </w:r>
    </w:p>
    <w:p w:rsidR="00000000" w:rsidRPr="004C401E" w:rsidP="004C401E">
      <w:pPr>
        <w:pStyle w:val="ListBullet2"/>
      </w:pPr>
      <w:r w:rsidRPr="004C401E">
        <w:t xml:space="preserve">emergency preparation form </w:t>
      </w:r>
    </w:p>
    <w:p w:rsidR="00000000" w:rsidRPr="004C401E" w:rsidP="004C401E">
      <w:pPr>
        <w:pStyle w:val="ListBullet2"/>
      </w:pPr>
      <w:r w:rsidRPr="004C401E">
        <w:t>work communications form</w:t>
      </w:r>
    </w:p>
    <w:p w:rsidR="00000000" w:rsidRPr="004C401E" w:rsidP="004C401E">
      <w:pPr>
        <w:pStyle w:val="ListBullet2"/>
      </w:pPr>
      <w:r w:rsidRPr="004C401E">
        <w:t>knot identification form</w:t>
      </w:r>
    </w:p>
    <w:p w:rsidR="00000000" w:rsidRPr="004C401E" w:rsidP="00FD644B">
      <w:pPr>
        <w:pStyle w:val="BodyText"/>
      </w:pPr>
      <w:r w:rsidRPr="004C401E">
        <w:t>Assessors must satisfy current standards for RTOs in the assessment of arboriculture units of competency.</w:t>
      </w:r>
    </w:p>
    <w:p w:rsidR="00000000" w:rsidRPr="004C401E" w:rsidP="00FD644B">
      <w:pPr>
        <w:pStyle w:val="BodyText"/>
      </w:pPr>
      <w:r w:rsidRPr="004C401E">
        <w:t xml:space="preserve">Assessment must be conducted only by persons who have: </w:t>
      </w:r>
    </w:p>
    <w:p w:rsidR="00000000" w:rsidRPr="004C401E" w:rsidP="004C401E">
      <w:pPr>
        <w:pStyle w:val="ListBullet"/>
      </w:pPr>
      <w:r w:rsidRPr="004C401E">
        <w:t>arboriculture vocational competencies at least to the level being assessed</w:t>
      </w:r>
    </w:p>
    <w:p w:rsidR="00000000" w:rsidRPr="004C401E" w:rsidP="004C401E">
      <w:pPr>
        <w:pStyle w:val="ListBullet"/>
      </w:pPr>
      <w:r w:rsidRPr="004C401E">
        <w:t>current arboricul</w:t>
      </w:r>
      <w:r w:rsidRPr="004C401E">
        <w:t>ture industry skills directly relevant to the unit of competency being assessed</w:t>
      </w:r>
    </w:p>
    <w:p w:rsidR="00000000" w:rsidRPr="004C401E" w:rsidP="004C401E">
      <w:pPr>
        <w:pStyle w:val="AllowPageBreak"/>
      </w:pPr>
    </w:p>
    <w:p w:rsidR="00000000" w:rsidRPr="004C401E" w:rsidP="004C401E">
      <w:pPr>
        <w:pStyle w:val="Heading1"/>
      </w:pPr>
      <w:bookmarkStart w:id="5" w:name="O_874768"/>
      <w:bookmarkEnd w:id="5"/>
      <w:r w:rsidRPr="004C401E">
        <w:t>Links</w:t>
      </w:r>
    </w:p>
    <w:p w:rsidR="00000000" w:rsidRPr="004C401E" w:rsidP="00FD644B">
      <w:pPr>
        <w:pStyle w:val="BodyText"/>
      </w:pPr>
      <w:r w:rsidRPr="004C401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4E6ADB">
        <w:rPr>
          <w:rStyle w:val="Hyperlink"/>
        </w:rPr>
        <w:t>https://vetnet.gov.au/Pages/TrainingDocs.aspx?q=c6399549-9c62-4a5e-bf1a-524b2322cf72</w:t>
      </w:r>
      <w:r>
        <w:fldChar w:fldCharType="end"/>
      </w:r>
    </w:p>
    <w:p w:rsidR="00000000" w:rsidRPr="004C401E" w:rsidP="004C401E"/>
    <w:sectPr w:rsidSect="004C40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1E" w:rsidRPr="00FD644B" w:rsidP="00FD64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4B" w:rsidP="004C40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D644B" w:rsidP="004C40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FD644B" w:rsidP="004C40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401E" w:rsidRPr="00FD644B" w:rsidP="00FD64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0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644B" w:rsidRPr="002D2AF8" w:rsidP="004C401E">
    <w:pPr>
      <w:pStyle w:val="Header"/>
      <w:framePr w:wrap="around"/>
    </w:pPr>
    <w:r>
      <w:fldChar w:fldCharType="begin"/>
    </w:r>
    <w:r>
      <w:instrText xml:space="preserve"> TITLE   \* MERGEFORMAT </w:instrText>
    </w:r>
    <w:r>
      <w:fldChar w:fldCharType="separate"/>
    </w:r>
    <w:r>
      <w:t>Assessment Requirements for AHCARB312 Use standard climbing techniques to access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FD644B" w:rsidP="004C40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54B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E0F2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6B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40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401E"/>
    <w:pPr>
      <w:spacing w:before="360" w:after="60"/>
      <w:outlineLvl w:val="0"/>
    </w:pPr>
    <w:rPr>
      <w:sz w:val="32"/>
    </w:rPr>
  </w:style>
  <w:style w:type="paragraph" w:styleId="Heading2">
    <w:name w:val="heading 2"/>
    <w:basedOn w:val="HeadingBase"/>
    <w:next w:val="BodyText"/>
    <w:link w:val="Heading2Char"/>
    <w:qFormat/>
    <w:rsid w:val="004C401E"/>
    <w:pPr>
      <w:keepLines/>
      <w:spacing w:before="240" w:after="120"/>
      <w:outlineLvl w:val="1"/>
    </w:pPr>
    <w:rPr>
      <w:sz w:val="28"/>
      <w:szCs w:val="40"/>
    </w:rPr>
  </w:style>
  <w:style w:type="paragraph" w:styleId="Heading3">
    <w:name w:val="heading 3"/>
    <w:basedOn w:val="HeadingBase"/>
    <w:next w:val="BodyText"/>
    <w:link w:val="Heading3Char"/>
    <w:qFormat/>
    <w:rsid w:val="004C401E"/>
    <w:pPr>
      <w:spacing w:before="180" w:after="120"/>
      <w:outlineLvl w:val="2"/>
    </w:pPr>
    <w:rPr>
      <w:spacing w:val="-10"/>
      <w:kern w:val="32"/>
    </w:rPr>
  </w:style>
  <w:style w:type="paragraph" w:styleId="Heading4">
    <w:name w:val="heading 4"/>
    <w:basedOn w:val="HeadingBase"/>
    <w:next w:val="BodyText"/>
    <w:link w:val="Heading4Char"/>
    <w:qFormat/>
    <w:rsid w:val="004C401E"/>
    <w:pPr>
      <w:spacing w:before="160" w:after="120"/>
      <w:outlineLvl w:val="3"/>
    </w:pPr>
    <w:rPr>
      <w:sz w:val="22"/>
    </w:rPr>
  </w:style>
  <w:style w:type="paragraph" w:styleId="Heading5">
    <w:name w:val="heading 5"/>
    <w:basedOn w:val="HeadingBase"/>
    <w:next w:val="Normal"/>
    <w:link w:val="Heading5Char"/>
    <w:qFormat/>
    <w:rsid w:val="004C401E"/>
    <w:pPr>
      <w:spacing w:before="80"/>
      <w:outlineLvl w:val="4"/>
    </w:pPr>
    <w:rPr>
      <w:color w:val="918585"/>
      <w:sz w:val="20"/>
    </w:rPr>
  </w:style>
  <w:style w:type="paragraph" w:styleId="Heading6">
    <w:name w:val="heading 6"/>
    <w:basedOn w:val="HeadingBase"/>
    <w:next w:val="Normal"/>
    <w:link w:val="Heading6Char"/>
    <w:qFormat/>
    <w:rsid w:val="004C401E"/>
    <w:pPr>
      <w:spacing w:before="60"/>
      <w:outlineLvl w:val="5"/>
    </w:pPr>
    <w:rPr>
      <w:color w:val="918585"/>
      <w:sz w:val="20"/>
    </w:rPr>
  </w:style>
  <w:style w:type="paragraph" w:styleId="Heading7">
    <w:name w:val="heading 7"/>
    <w:basedOn w:val="Normal"/>
    <w:next w:val="Normal"/>
    <w:link w:val="Heading7Char"/>
    <w:qFormat/>
    <w:rsid w:val="004C401E"/>
    <w:pPr>
      <w:ind w:left="720"/>
      <w:outlineLvl w:val="6"/>
    </w:pPr>
    <w:rPr>
      <w:i/>
    </w:rPr>
  </w:style>
  <w:style w:type="paragraph" w:styleId="Heading8">
    <w:name w:val="heading 8"/>
    <w:basedOn w:val="Normal"/>
    <w:next w:val="Normal"/>
    <w:link w:val="Heading8Char"/>
    <w:qFormat/>
    <w:rsid w:val="004C401E"/>
    <w:pPr>
      <w:ind w:left="720"/>
      <w:outlineLvl w:val="7"/>
    </w:pPr>
    <w:rPr>
      <w:i/>
    </w:rPr>
  </w:style>
  <w:style w:type="paragraph" w:styleId="Heading9">
    <w:name w:val="heading 9"/>
    <w:basedOn w:val="Normal"/>
    <w:next w:val="Normal"/>
    <w:link w:val="Heading9Char"/>
    <w:qFormat/>
    <w:rsid w:val="004C401E"/>
    <w:pPr>
      <w:ind w:left="720"/>
      <w:outlineLvl w:val="8"/>
    </w:pPr>
    <w:rPr>
      <w:i/>
    </w:rPr>
  </w:style>
  <w:style w:type="character" w:default="1" w:styleId="DefaultParagraphFont">
    <w:name w:val="Default Paragraph Font"/>
    <w:uiPriority w:val="1"/>
    <w:unhideWhenUsed/>
    <w:rsid w:val="004C40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401E"/>
  </w:style>
  <w:style w:type="character" w:customStyle="1" w:styleId="Heading1Char">
    <w:name w:val="Heading 1 Char"/>
    <w:basedOn w:val="DefaultParagraphFont"/>
    <w:link w:val="Heading1"/>
    <w:rsid w:val="004C401E"/>
    <w:rPr>
      <w:rFonts w:ascii="Times New Roman" w:eastAsia="Times New Roman" w:hAnsi="Times New Roman" w:cs="Times New Roman"/>
      <w:b/>
      <w:sz w:val="32"/>
      <w:szCs w:val="20"/>
      <w:lang w:eastAsia="en-US"/>
    </w:rPr>
  </w:style>
  <w:style w:type="paragraph" w:styleId="BodyText">
    <w:name w:val="Body Text"/>
    <w:basedOn w:val="Normal"/>
    <w:link w:val="BodyTextChar"/>
    <w:rsid w:val="004C40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401E"/>
    <w:rPr>
      <w:rFonts w:ascii="Times New Roman" w:eastAsia="Times New Roman" w:hAnsi="Times New Roman" w:cs="Times New Roman"/>
      <w:sz w:val="24"/>
      <w:lang w:eastAsia="en-US"/>
    </w:rPr>
  </w:style>
  <w:style w:type="paragraph" w:styleId="ListBullet">
    <w:name w:val="List Bullet"/>
    <w:basedOn w:val="List"/>
    <w:rsid w:val="004C401E"/>
    <w:pPr>
      <w:numPr>
        <w:numId w:val="12"/>
      </w:numPr>
      <w:tabs>
        <w:tab w:val="clear" w:pos="340"/>
      </w:tabs>
      <w:spacing w:before="40" w:after="40"/>
    </w:pPr>
  </w:style>
  <w:style w:type="paragraph" w:styleId="ListBullet2">
    <w:name w:val="List Bullet 2"/>
    <w:basedOn w:val="List2"/>
    <w:rsid w:val="004C401E"/>
    <w:pPr>
      <w:numPr>
        <w:numId w:val="13"/>
      </w:numPr>
      <w:tabs>
        <w:tab w:val="clear" w:pos="680"/>
      </w:tabs>
    </w:pPr>
  </w:style>
  <w:style w:type="paragraph" w:customStyle="1" w:styleId="SuperHeading">
    <w:name w:val="SuperHeading"/>
    <w:basedOn w:val="Normal"/>
    <w:rsid w:val="004C401E"/>
    <w:pPr>
      <w:spacing w:before="240" w:after="120"/>
      <w:outlineLvl w:val="0"/>
    </w:pPr>
    <w:rPr>
      <w:rFonts w:ascii="Times New Roman" w:hAnsi="Times New Roman"/>
      <w:b/>
      <w:sz w:val="32"/>
    </w:rPr>
  </w:style>
  <w:style w:type="paragraph" w:customStyle="1" w:styleId="TableHeading">
    <w:name w:val="Table Heading"/>
    <w:basedOn w:val="HeadingBase"/>
    <w:rsid w:val="004C401E"/>
    <w:pPr>
      <w:keepLines/>
      <w:pBdr>
        <w:bottom w:val="single" w:sz="6" w:space="1" w:color="918585"/>
      </w:pBdr>
      <w:spacing w:before="240"/>
    </w:pPr>
  </w:style>
  <w:style w:type="paragraph" w:customStyle="1" w:styleId="AllowPageBreak">
    <w:name w:val="AllowPageBreak"/>
    <w:rsid w:val="004C40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C40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40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40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40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40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40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40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401E"/>
    <w:rPr>
      <w:rFonts w:ascii="Courier New" w:eastAsia="Times New Roman" w:hAnsi="Courier New" w:cs="Times New Roman"/>
      <w:i/>
      <w:szCs w:val="20"/>
      <w:lang w:eastAsia="en-US"/>
    </w:rPr>
  </w:style>
  <w:style w:type="paragraph" w:customStyle="1" w:styleId="HeadingBase">
    <w:name w:val="Heading Base"/>
    <w:rsid w:val="004C40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401E"/>
    <w:pPr>
      <w:tabs>
        <w:tab w:val="right" w:leader="dot" w:pos="9072"/>
      </w:tabs>
      <w:ind w:left="567"/>
    </w:pPr>
    <w:rPr>
      <w:szCs w:val="22"/>
    </w:rPr>
  </w:style>
  <w:style w:type="paragraph" w:customStyle="1" w:styleId="TOCBase">
    <w:name w:val="TOC Base"/>
    <w:rsid w:val="004C40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401E"/>
    <w:pPr>
      <w:tabs>
        <w:tab w:val="right" w:leader="dot" w:pos="9072"/>
      </w:tabs>
      <w:spacing w:before="40" w:after="40"/>
      <w:ind w:left="284"/>
    </w:pPr>
    <w:rPr>
      <w:rFonts w:ascii="Times New Roman" w:hAnsi="Times New Roman"/>
    </w:rPr>
  </w:style>
  <w:style w:type="paragraph" w:styleId="TOC1">
    <w:name w:val="toc 1"/>
    <w:basedOn w:val="TOCBase"/>
    <w:next w:val="Normal"/>
    <w:rsid w:val="004C40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40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401E"/>
    <w:rPr>
      <w:rFonts w:ascii="Times New Roman" w:eastAsia="Times New Roman" w:hAnsi="Times New Roman" w:cs="Times New Roman"/>
      <w:sz w:val="16"/>
      <w:lang w:eastAsia="en-US"/>
    </w:rPr>
  </w:style>
  <w:style w:type="paragraph" w:styleId="Title">
    <w:name w:val="Title"/>
    <w:basedOn w:val="HeadingBase"/>
    <w:link w:val="TitleChar"/>
    <w:qFormat/>
    <w:rsid w:val="004C401E"/>
    <w:pPr>
      <w:spacing w:before="5040"/>
      <w:jc w:val="center"/>
    </w:pPr>
    <w:rPr>
      <w:sz w:val="48"/>
      <w:szCs w:val="72"/>
      <w:lang w:val="en-US"/>
    </w:rPr>
  </w:style>
  <w:style w:type="character" w:customStyle="1" w:styleId="TitleChar">
    <w:name w:val="Title Char"/>
    <w:basedOn w:val="DefaultParagraphFont"/>
    <w:link w:val="Title"/>
    <w:rsid w:val="004C40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401E"/>
    <w:pPr>
      <w:tabs>
        <w:tab w:val="left" w:pos="3600"/>
        <w:tab w:val="left" w:pos="3958"/>
      </w:tabs>
    </w:pPr>
  </w:style>
  <w:style w:type="paragraph" w:styleId="List">
    <w:name w:val="List"/>
    <w:basedOn w:val="BodyText"/>
    <w:next w:val="BodyText"/>
    <w:rsid w:val="004C401E"/>
    <w:pPr>
      <w:tabs>
        <w:tab w:val="left" w:pos="340"/>
      </w:tabs>
      <w:spacing w:before="60" w:after="60"/>
      <w:ind w:left="340" w:hanging="340"/>
    </w:pPr>
  </w:style>
  <w:style w:type="paragraph" w:customStyle="1" w:styleId="Note">
    <w:name w:val="Note"/>
    <w:basedOn w:val="BodyText"/>
    <w:rsid w:val="004C40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C401E"/>
    <w:rPr>
      <w:b/>
      <w:spacing w:val="0"/>
    </w:rPr>
  </w:style>
  <w:style w:type="paragraph" w:customStyle="1" w:styleId="SuperTitle">
    <w:name w:val="SuperTitle"/>
    <w:basedOn w:val="Title"/>
    <w:rsid w:val="004C401E"/>
    <w:pPr>
      <w:framePr w:wrap="auto" w:hAnchor="text" w:y="6049"/>
    </w:pPr>
    <w:rPr>
      <w:color w:val="000000"/>
      <w:sz w:val="40"/>
    </w:rPr>
  </w:style>
  <w:style w:type="paragraph" w:customStyle="1" w:styleId="TOCTitle">
    <w:name w:val="TOCTitle"/>
    <w:basedOn w:val="Heading1"/>
    <w:rsid w:val="004C401E"/>
    <w:pPr>
      <w:spacing w:after="240"/>
      <w:jc w:val="center"/>
      <w:outlineLvl w:val="9"/>
    </w:pPr>
    <w:rPr>
      <w:caps/>
    </w:rPr>
  </w:style>
  <w:style w:type="paragraph" w:customStyle="1" w:styleId="Version">
    <w:name w:val="Version"/>
    <w:rsid w:val="004C40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401E"/>
    <w:pPr>
      <w:keepNext w:val="0"/>
      <w:tabs>
        <w:tab w:val="right" w:pos="4176"/>
      </w:tabs>
      <w:ind w:left="198" w:hanging="198"/>
    </w:pPr>
    <w:rPr>
      <w:rFonts w:ascii="Garamond" w:hAnsi="Garamond"/>
    </w:rPr>
  </w:style>
  <w:style w:type="paragraph" w:styleId="IndexHeading">
    <w:name w:val="index heading"/>
    <w:basedOn w:val="Normal"/>
    <w:next w:val="Index1"/>
    <w:semiHidden/>
    <w:rsid w:val="004C401E"/>
    <w:pPr>
      <w:spacing w:before="120" w:after="120"/>
    </w:pPr>
    <w:rPr>
      <w:rFonts w:ascii="Arial" w:hAnsi="Arial"/>
      <w:b/>
      <w:color w:val="918585"/>
      <w:sz w:val="24"/>
    </w:rPr>
  </w:style>
  <w:style w:type="paragraph" w:styleId="Header">
    <w:name w:val="header"/>
    <w:basedOn w:val="Normal"/>
    <w:link w:val="HeaderChar"/>
    <w:rsid w:val="004C40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401E"/>
    <w:rPr>
      <w:rFonts w:ascii="Times New Roman" w:eastAsia="Times New Roman" w:hAnsi="Times New Roman" w:cs="Times New Roman"/>
      <w:sz w:val="16"/>
      <w:szCs w:val="20"/>
      <w:lang w:val="en-GB" w:eastAsia="en-US"/>
    </w:rPr>
  </w:style>
  <w:style w:type="paragraph" w:customStyle="1" w:styleId="Chapter">
    <w:name w:val="Chapter"/>
    <w:basedOn w:val="Normal"/>
    <w:rsid w:val="004C401E"/>
    <w:pPr>
      <w:spacing w:before="240"/>
    </w:pPr>
    <w:rPr>
      <w:rFonts w:ascii="Times New Roman" w:hAnsi="Times New Roman"/>
      <w:smallCaps/>
      <w:spacing w:val="80"/>
      <w:sz w:val="28"/>
    </w:rPr>
  </w:style>
  <w:style w:type="paragraph" w:customStyle="1" w:styleId="InChapter">
    <w:name w:val="InChapter"/>
    <w:basedOn w:val="Heading3"/>
    <w:rsid w:val="004C401E"/>
    <w:pPr>
      <w:spacing w:after="240"/>
      <w:outlineLvl w:val="9"/>
    </w:pPr>
    <w:rPr>
      <w:noProof/>
    </w:rPr>
  </w:style>
  <w:style w:type="paragraph" w:styleId="Index2">
    <w:name w:val="index 2"/>
    <w:basedOn w:val="Normal"/>
    <w:next w:val="Normal"/>
    <w:semiHidden/>
    <w:rsid w:val="004C401E"/>
    <w:pPr>
      <w:tabs>
        <w:tab w:val="right" w:pos="4176"/>
      </w:tabs>
      <w:ind w:left="568" w:hanging="284"/>
    </w:pPr>
    <w:rPr>
      <w:rFonts w:ascii="Garamond" w:hAnsi="Garamond"/>
    </w:rPr>
  </w:style>
  <w:style w:type="paragraph" w:customStyle="1" w:styleId="Byline">
    <w:name w:val="Byline"/>
    <w:rsid w:val="004C40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401E"/>
    <w:pPr>
      <w:tabs>
        <w:tab w:val="clear" w:pos="3600"/>
        <w:tab w:val="clear" w:pos="3958"/>
      </w:tabs>
      <w:jc w:val="right"/>
    </w:pPr>
  </w:style>
  <w:style w:type="character" w:styleId="Emphasis">
    <w:name w:val="Emphasis"/>
    <w:basedOn w:val="DefaultParagraphFont"/>
    <w:qFormat/>
    <w:rsid w:val="004C401E"/>
    <w:rPr>
      <w:i/>
    </w:rPr>
  </w:style>
  <w:style w:type="paragraph" w:styleId="Caption">
    <w:name w:val="caption"/>
    <w:basedOn w:val="BodyText"/>
    <w:next w:val="Normal"/>
    <w:qFormat/>
    <w:rsid w:val="004C401E"/>
    <w:pPr>
      <w:framePr w:w="2268" w:hSpace="181" w:vSpace="181" w:wrap="around" w:vAnchor="text" w:hAnchor="page" w:x="1135" w:y="285" w:anchorLock="1"/>
    </w:pPr>
    <w:rPr>
      <w:i/>
    </w:rPr>
  </w:style>
  <w:style w:type="paragraph" w:customStyle="1" w:styleId="MiniTOCTitle">
    <w:name w:val="MiniTOCTitle"/>
    <w:basedOn w:val="Heading4"/>
    <w:rsid w:val="004C401E"/>
    <w:pPr>
      <w:spacing w:before="240"/>
      <w:outlineLvl w:val="9"/>
    </w:pPr>
    <w:rPr>
      <w:noProof/>
      <w:sz w:val="24"/>
    </w:rPr>
  </w:style>
  <w:style w:type="paragraph" w:customStyle="1" w:styleId="MiniTOCItem">
    <w:name w:val="MiniTOCItem"/>
    <w:basedOn w:val="ListBullet"/>
    <w:rsid w:val="004C401E"/>
    <w:pPr>
      <w:numPr>
        <w:numId w:val="0"/>
      </w:numPr>
      <w:tabs>
        <w:tab w:val="right" w:leader="dot" w:pos="6521"/>
      </w:tabs>
      <w:spacing w:before="0" w:after="0"/>
    </w:pPr>
  </w:style>
  <w:style w:type="paragraph" w:customStyle="1" w:styleId="TOFTitle">
    <w:name w:val="TOFTitle"/>
    <w:basedOn w:val="TOCTitle"/>
    <w:rsid w:val="004C401E"/>
  </w:style>
  <w:style w:type="paragraph" w:styleId="TableofFigures">
    <w:name w:val="table of figures"/>
    <w:basedOn w:val="Normal"/>
    <w:next w:val="Normal"/>
    <w:semiHidden/>
    <w:rsid w:val="004C401E"/>
    <w:pPr>
      <w:tabs>
        <w:tab w:val="right" w:leader="dot" w:pos="9072"/>
      </w:tabs>
      <w:ind w:left="970" w:hanging="403"/>
    </w:pPr>
    <w:rPr>
      <w:rFonts w:ascii="Times New Roman" w:hAnsi="Times New Roman"/>
      <w:b/>
    </w:rPr>
  </w:style>
  <w:style w:type="paragraph" w:styleId="ListNumber">
    <w:name w:val="List Number"/>
    <w:basedOn w:val="List"/>
    <w:rsid w:val="004C401E"/>
    <w:pPr>
      <w:numPr>
        <w:numId w:val="15"/>
      </w:numPr>
      <w:tabs>
        <w:tab w:val="clear" w:pos="340"/>
      </w:tabs>
    </w:pPr>
  </w:style>
  <w:style w:type="character" w:customStyle="1" w:styleId="WingdingSymbols">
    <w:name w:val="Wingding Symbols"/>
    <w:rsid w:val="004C401E"/>
    <w:rPr>
      <w:rFonts w:ascii="Wingdings" w:hAnsi="Wingdings"/>
    </w:rPr>
  </w:style>
  <w:style w:type="character" w:customStyle="1" w:styleId="HotSpot">
    <w:name w:val="HotSpot"/>
    <w:rsid w:val="004C401E"/>
    <w:rPr>
      <w:color w:val="0033CC"/>
      <w:u w:val="none"/>
    </w:rPr>
  </w:style>
  <w:style w:type="paragraph" w:customStyle="1" w:styleId="BodyTextRight">
    <w:name w:val="Body Text Right"/>
    <w:basedOn w:val="BodyText"/>
    <w:rsid w:val="004C401E"/>
    <w:pPr>
      <w:spacing w:before="0" w:after="0"/>
      <w:jc w:val="right"/>
    </w:pPr>
  </w:style>
  <w:style w:type="paragraph" w:styleId="Index3">
    <w:name w:val="index 3"/>
    <w:basedOn w:val="ListNumber2"/>
    <w:next w:val="Normal"/>
    <w:semiHidden/>
    <w:rsid w:val="004C401E"/>
    <w:pPr>
      <w:numPr>
        <w:numId w:val="0"/>
      </w:numPr>
      <w:tabs>
        <w:tab w:val="right" w:leader="dot" w:pos="4176"/>
      </w:tabs>
    </w:pPr>
  </w:style>
  <w:style w:type="paragraph" w:styleId="ListNumber2">
    <w:name w:val="List Number 2"/>
    <w:basedOn w:val="List2"/>
    <w:rsid w:val="004C401E"/>
    <w:pPr>
      <w:numPr>
        <w:numId w:val="10"/>
      </w:numPr>
      <w:tabs>
        <w:tab w:val="clear" w:pos="1060"/>
      </w:tabs>
    </w:pPr>
  </w:style>
  <w:style w:type="paragraph" w:customStyle="1" w:styleId="MarginNote">
    <w:name w:val="Margin Note"/>
    <w:basedOn w:val="BodyText"/>
    <w:rsid w:val="004C40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40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40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401E"/>
    <w:rPr>
      <w:sz w:val="32"/>
    </w:rPr>
  </w:style>
  <w:style w:type="paragraph" w:customStyle="1" w:styleId="HeadingProcedure">
    <w:name w:val="Heading Procedure"/>
    <w:basedOn w:val="HeadingBase"/>
    <w:next w:val="Normal"/>
    <w:rsid w:val="004C401E"/>
    <w:pPr>
      <w:tabs>
        <w:tab w:val="left" w:pos="0"/>
      </w:tabs>
      <w:spacing w:before="120" w:after="60"/>
    </w:pPr>
    <w:rPr>
      <w:i/>
      <w:color w:val="918585"/>
      <w:sz w:val="22"/>
    </w:rPr>
  </w:style>
  <w:style w:type="paragraph" w:customStyle="1" w:styleId="TableBodyText">
    <w:name w:val="Table Body Text"/>
    <w:basedOn w:val="BodyText"/>
    <w:rsid w:val="004C401E"/>
    <w:pPr>
      <w:spacing w:before="60" w:after="60"/>
    </w:pPr>
  </w:style>
  <w:style w:type="paragraph" w:styleId="ListContinue">
    <w:name w:val="List Continue"/>
    <w:basedOn w:val="List"/>
    <w:rsid w:val="004C401E"/>
    <w:pPr>
      <w:ind w:firstLine="0"/>
    </w:pPr>
  </w:style>
  <w:style w:type="paragraph" w:customStyle="1" w:styleId="ListNote">
    <w:name w:val="List Note"/>
    <w:basedOn w:val="List"/>
    <w:rsid w:val="004C401E"/>
    <w:pPr>
      <w:pBdr>
        <w:top w:val="single" w:sz="6" w:space="2" w:color="918585"/>
        <w:bottom w:val="single" w:sz="6" w:space="2" w:color="918585"/>
      </w:pBdr>
      <w:tabs>
        <w:tab w:val="left" w:pos="1021"/>
      </w:tabs>
      <w:ind w:firstLine="0"/>
    </w:pPr>
  </w:style>
  <w:style w:type="paragraph" w:customStyle="1" w:styleId="Warning">
    <w:name w:val="Warning"/>
    <w:basedOn w:val="BodyText"/>
    <w:rsid w:val="004C401E"/>
    <w:pPr>
      <w:shd w:val="clear" w:color="auto" w:fill="D9D9D9"/>
      <w:tabs>
        <w:tab w:val="left" w:pos="992"/>
      </w:tabs>
      <w:ind w:left="119" w:right="119"/>
    </w:pPr>
    <w:rPr>
      <w:sz w:val="20"/>
    </w:rPr>
  </w:style>
  <w:style w:type="paragraph" w:customStyle="1" w:styleId="MarginIcons">
    <w:name w:val="Margin Icons"/>
    <w:basedOn w:val="BodyText"/>
    <w:rsid w:val="004C40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401E"/>
    <w:rPr>
      <w:rFonts w:ascii="Courier New" w:hAnsi="Courier New"/>
    </w:rPr>
  </w:style>
  <w:style w:type="paragraph" w:customStyle="1" w:styleId="NoteBullet">
    <w:name w:val="Note Bullet"/>
    <w:basedOn w:val="Note"/>
    <w:rsid w:val="004C401E"/>
    <w:pPr>
      <w:tabs>
        <w:tab w:val="clear" w:pos="680"/>
      </w:tabs>
      <w:spacing w:before="60" w:after="60"/>
    </w:pPr>
  </w:style>
  <w:style w:type="paragraph" w:customStyle="1" w:styleId="SubHeading2">
    <w:name w:val="SubHeading2"/>
    <w:basedOn w:val="HeadingBase"/>
    <w:rsid w:val="004C401E"/>
    <w:pPr>
      <w:spacing w:before="240" w:after="60"/>
    </w:pPr>
    <w:rPr>
      <w:sz w:val="20"/>
    </w:rPr>
  </w:style>
  <w:style w:type="paragraph" w:customStyle="1" w:styleId="SubHeading1">
    <w:name w:val="SubHeading1"/>
    <w:basedOn w:val="HeadingBase"/>
    <w:rsid w:val="004C401E"/>
    <w:pPr>
      <w:spacing w:before="240" w:after="60"/>
    </w:pPr>
    <w:rPr>
      <w:color w:val="918585"/>
      <w:sz w:val="22"/>
    </w:rPr>
  </w:style>
  <w:style w:type="paragraph" w:customStyle="1" w:styleId="SideHeading">
    <w:name w:val="Side Heading"/>
    <w:basedOn w:val="HeadingBase"/>
    <w:rsid w:val="004C40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401E"/>
    <w:pPr>
      <w:tabs>
        <w:tab w:val="num" w:pos="360"/>
      </w:tabs>
    </w:pPr>
  </w:style>
  <w:style w:type="paragraph" w:styleId="PlainText">
    <w:name w:val="Plain Text"/>
    <w:basedOn w:val="Normal"/>
    <w:link w:val="PlainTextChar"/>
    <w:rsid w:val="004C401E"/>
    <w:rPr>
      <w:sz w:val="20"/>
    </w:rPr>
  </w:style>
  <w:style w:type="character" w:customStyle="1" w:styleId="PlainTextChar">
    <w:name w:val="Plain Text Char"/>
    <w:basedOn w:val="DefaultParagraphFont"/>
    <w:link w:val="PlainText"/>
    <w:rsid w:val="004C401E"/>
    <w:rPr>
      <w:rFonts w:ascii="Courier New" w:eastAsia="Times New Roman" w:hAnsi="Courier New" w:cs="Times New Roman"/>
      <w:sz w:val="20"/>
      <w:szCs w:val="20"/>
      <w:lang w:eastAsia="en-US"/>
    </w:rPr>
  </w:style>
  <w:style w:type="character" w:customStyle="1" w:styleId="MenuOption">
    <w:name w:val="Menu Option"/>
    <w:basedOn w:val="DefaultParagraphFont"/>
    <w:rsid w:val="004C401E"/>
    <w:rPr>
      <w:b/>
      <w:smallCaps/>
    </w:rPr>
  </w:style>
  <w:style w:type="paragraph" w:customStyle="1" w:styleId="TableListNumber">
    <w:name w:val="Table List Number"/>
    <w:basedOn w:val="ListNumber"/>
    <w:rsid w:val="004C401E"/>
    <w:pPr>
      <w:numPr>
        <w:numId w:val="0"/>
      </w:numPr>
    </w:pPr>
  </w:style>
  <w:style w:type="paragraph" w:styleId="TOC4">
    <w:name w:val="toc 4"/>
    <w:basedOn w:val="TOCBase"/>
    <w:next w:val="Normal"/>
    <w:semiHidden/>
    <w:rsid w:val="004C401E"/>
    <w:pPr>
      <w:tabs>
        <w:tab w:val="right" w:leader="dot" w:pos="9071"/>
      </w:tabs>
      <w:ind w:left="1701"/>
    </w:pPr>
  </w:style>
  <w:style w:type="paragraph" w:customStyle="1" w:styleId="ListAlpha">
    <w:name w:val="List Alpha"/>
    <w:basedOn w:val="List"/>
    <w:rsid w:val="004C401E"/>
    <w:pPr>
      <w:numPr>
        <w:numId w:val="9"/>
      </w:numPr>
    </w:pPr>
  </w:style>
  <w:style w:type="paragraph" w:customStyle="1" w:styleId="ListAlpha2">
    <w:name w:val="List Alpha 2"/>
    <w:basedOn w:val="List2"/>
    <w:rsid w:val="004C401E"/>
    <w:pPr>
      <w:numPr>
        <w:numId w:val="8"/>
      </w:numPr>
    </w:pPr>
  </w:style>
  <w:style w:type="paragraph" w:styleId="List2">
    <w:name w:val="List 2"/>
    <w:basedOn w:val="BodyText"/>
    <w:rsid w:val="004C401E"/>
    <w:pPr>
      <w:tabs>
        <w:tab w:val="left" w:pos="680"/>
      </w:tabs>
      <w:spacing w:before="60" w:after="60"/>
      <w:ind w:left="680" w:hanging="340"/>
    </w:pPr>
  </w:style>
  <w:style w:type="paragraph" w:styleId="List3">
    <w:name w:val="List 3"/>
    <w:basedOn w:val="BodyText"/>
    <w:rsid w:val="004C401E"/>
    <w:pPr>
      <w:tabs>
        <w:tab w:val="left" w:pos="1021"/>
      </w:tabs>
      <w:spacing w:before="60" w:after="60"/>
      <w:ind w:left="1020" w:hanging="340"/>
    </w:pPr>
  </w:style>
  <w:style w:type="paragraph" w:styleId="List4">
    <w:name w:val="List 4"/>
    <w:basedOn w:val="BodyText"/>
    <w:rsid w:val="004C401E"/>
    <w:pPr>
      <w:tabs>
        <w:tab w:val="left" w:pos="1361"/>
      </w:tabs>
      <w:spacing w:before="60" w:after="60"/>
      <w:ind w:left="1361" w:hanging="340"/>
    </w:pPr>
  </w:style>
  <w:style w:type="paragraph" w:styleId="List5">
    <w:name w:val="List 5"/>
    <w:basedOn w:val="BodyText"/>
    <w:rsid w:val="004C401E"/>
    <w:pPr>
      <w:tabs>
        <w:tab w:val="left" w:pos="1701"/>
      </w:tabs>
      <w:spacing w:before="60" w:after="60"/>
      <w:ind w:left="1701" w:hanging="340"/>
    </w:pPr>
  </w:style>
  <w:style w:type="paragraph" w:styleId="ListBullet3">
    <w:name w:val="List Bullet 3"/>
    <w:basedOn w:val="List3"/>
    <w:rsid w:val="004C401E"/>
    <w:pPr>
      <w:numPr>
        <w:numId w:val="14"/>
      </w:numPr>
      <w:tabs>
        <w:tab w:val="clear" w:pos="1021"/>
      </w:tabs>
      <w:ind w:left="1037" w:hanging="357"/>
    </w:pPr>
  </w:style>
  <w:style w:type="paragraph" w:styleId="ListBullet4">
    <w:name w:val="List Bullet 4"/>
    <w:basedOn w:val="List4"/>
    <w:rsid w:val="004C401E"/>
    <w:pPr>
      <w:numPr>
        <w:numId w:val="3"/>
      </w:numPr>
      <w:tabs>
        <w:tab w:val="clear" w:pos="1361"/>
      </w:tabs>
    </w:pPr>
  </w:style>
  <w:style w:type="paragraph" w:styleId="ListBullet5">
    <w:name w:val="List Bullet 5"/>
    <w:basedOn w:val="List5"/>
    <w:rsid w:val="004C401E"/>
    <w:pPr>
      <w:numPr>
        <w:numId w:val="4"/>
      </w:numPr>
    </w:pPr>
  </w:style>
  <w:style w:type="paragraph" w:styleId="ListContinue2">
    <w:name w:val="List Continue 2"/>
    <w:basedOn w:val="List2"/>
    <w:rsid w:val="004C401E"/>
    <w:pPr>
      <w:ind w:firstLine="0"/>
    </w:pPr>
  </w:style>
  <w:style w:type="paragraph" w:styleId="ListContinue3">
    <w:name w:val="List Continue 3"/>
    <w:basedOn w:val="List3"/>
    <w:rsid w:val="004C401E"/>
    <w:pPr>
      <w:ind w:left="1021" w:firstLine="0"/>
    </w:pPr>
  </w:style>
  <w:style w:type="paragraph" w:styleId="ListContinue4">
    <w:name w:val="List Continue 4"/>
    <w:basedOn w:val="List4"/>
    <w:rsid w:val="004C401E"/>
    <w:pPr>
      <w:ind w:firstLine="0"/>
    </w:pPr>
  </w:style>
  <w:style w:type="paragraph" w:styleId="ListContinue5">
    <w:name w:val="List Continue 5"/>
    <w:basedOn w:val="List5"/>
    <w:rsid w:val="004C401E"/>
    <w:pPr>
      <w:ind w:firstLine="0"/>
    </w:pPr>
  </w:style>
  <w:style w:type="paragraph" w:styleId="ListNumber3">
    <w:name w:val="List Number 3"/>
    <w:basedOn w:val="List3"/>
    <w:rsid w:val="004C401E"/>
    <w:pPr>
      <w:numPr>
        <w:numId w:val="5"/>
      </w:numPr>
    </w:pPr>
  </w:style>
  <w:style w:type="paragraph" w:styleId="ListNumber4">
    <w:name w:val="List Number 4"/>
    <w:basedOn w:val="List4"/>
    <w:rsid w:val="004C401E"/>
    <w:pPr>
      <w:numPr>
        <w:numId w:val="6"/>
      </w:numPr>
    </w:pPr>
  </w:style>
  <w:style w:type="paragraph" w:styleId="ListNumber5">
    <w:name w:val="List Number 5"/>
    <w:basedOn w:val="List5"/>
    <w:rsid w:val="004C401E"/>
    <w:pPr>
      <w:numPr>
        <w:numId w:val="7"/>
      </w:numPr>
    </w:pPr>
  </w:style>
  <w:style w:type="paragraph" w:styleId="BlockText">
    <w:name w:val="Block Text"/>
    <w:basedOn w:val="Normal"/>
    <w:rsid w:val="004C401E"/>
    <w:pPr>
      <w:spacing w:after="120"/>
      <w:ind w:left="1440" w:right="1440"/>
    </w:pPr>
  </w:style>
  <w:style w:type="character" w:customStyle="1" w:styleId="Subscript">
    <w:name w:val="Subscript"/>
    <w:basedOn w:val="DefaultParagraphFont"/>
    <w:rsid w:val="004C401E"/>
    <w:rPr>
      <w:sz w:val="16"/>
      <w:vertAlign w:val="subscript"/>
    </w:rPr>
  </w:style>
  <w:style w:type="character" w:customStyle="1" w:styleId="Superscript">
    <w:name w:val="Superscript"/>
    <w:basedOn w:val="DefaultParagraphFont"/>
    <w:rsid w:val="004C401E"/>
    <w:rPr>
      <w:sz w:val="16"/>
      <w:vertAlign w:val="superscript"/>
    </w:rPr>
  </w:style>
  <w:style w:type="character" w:customStyle="1" w:styleId="Symbols">
    <w:name w:val="Symbols"/>
    <w:basedOn w:val="DefaultParagraphFont"/>
    <w:rsid w:val="004C401E"/>
    <w:rPr>
      <w:rFonts w:ascii="Symbol" w:hAnsi="Symbol"/>
    </w:rPr>
  </w:style>
  <w:style w:type="character" w:customStyle="1" w:styleId="MenuOptions">
    <w:name w:val="Menu Options"/>
    <w:basedOn w:val="DefaultParagraphFont"/>
    <w:rsid w:val="004C401E"/>
    <w:rPr>
      <w:rFonts w:ascii="Arial Narrow" w:hAnsi="Arial Narrow"/>
      <w:smallCaps/>
    </w:rPr>
  </w:style>
  <w:style w:type="character" w:customStyle="1" w:styleId="Buttons">
    <w:name w:val="Buttons"/>
    <w:basedOn w:val="DefaultParagraphFont"/>
    <w:rsid w:val="004C401E"/>
    <w:rPr>
      <w:b/>
    </w:rPr>
  </w:style>
  <w:style w:type="character" w:customStyle="1" w:styleId="Underlined">
    <w:name w:val="Underlined"/>
    <w:basedOn w:val="DefaultParagraphFont"/>
    <w:rsid w:val="004C401E"/>
    <w:rPr>
      <w:u w:val="single"/>
    </w:rPr>
  </w:style>
  <w:style w:type="paragraph" w:customStyle="1" w:styleId="TableBodyTextRight">
    <w:name w:val="Table Body Text Right"/>
    <w:basedOn w:val="TableBodyText"/>
    <w:rsid w:val="004C401E"/>
    <w:pPr>
      <w:widowControl w:val="0"/>
      <w:autoSpaceDE w:val="0"/>
      <w:autoSpaceDN w:val="0"/>
      <w:adjustRightInd w:val="0"/>
      <w:jc w:val="right"/>
    </w:pPr>
    <w:rPr>
      <w:rFonts w:cs="Arial"/>
      <w:szCs w:val="18"/>
    </w:rPr>
  </w:style>
  <w:style w:type="paragraph" w:customStyle="1" w:styleId="CopyrightText">
    <w:name w:val="Copyright Text"/>
    <w:basedOn w:val="BodyText"/>
    <w:rsid w:val="004C401E"/>
    <w:rPr>
      <w:sz w:val="18"/>
    </w:rPr>
  </w:style>
  <w:style w:type="paragraph" w:customStyle="1" w:styleId="BodySmallRight">
    <w:name w:val="Body Small Right"/>
    <w:basedOn w:val="BodyTextRight"/>
    <w:rsid w:val="004C401E"/>
    <w:rPr>
      <w:sz w:val="18"/>
      <w:szCs w:val="18"/>
    </w:rPr>
  </w:style>
  <w:style w:type="paragraph" w:customStyle="1" w:styleId="MarginEdition">
    <w:name w:val="Margin Edition"/>
    <w:basedOn w:val="MarginNote"/>
    <w:rsid w:val="004C401E"/>
    <w:pPr>
      <w:spacing w:before="0" w:after="0"/>
    </w:pPr>
    <w:rPr>
      <w:rFonts w:ascii="Times New Roman" w:hAnsi="Times New Roman"/>
      <w:color w:val="999999"/>
    </w:rPr>
  </w:style>
  <w:style w:type="paragraph" w:customStyle="1" w:styleId="Spacer">
    <w:name w:val="Spacer"/>
    <w:basedOn w:val="Normal"/>
    <w:rsid w:val="004C401E"/>
    <w:rPr>
      <w:sz w:val="2"/>
      <w:szCs w:val="2"/>
    </w:rPr>
  </w:style>
  <w:style w:type="character" w:customStyle="1" w:styleId="Small">
    <w:name w:val="Small"/>
    <w:basedOn w:val="DefaultParagraphFont"/>
    <w:rsid w:val="004C401E"/>
    <w:rPr>
      <w:sz w:val="16"/>
    </w:rPr>
  </w:style>
  <w:style w:type="paragraph" w:customStyle="1" w:styleId="WideTable">
    <w:name w:val="Wide Table"/>
    <w:basedOn w:val="Normal"/>
    <w:rsid w:val="004C401E"/>
    <w:pPr>
      <w:ind w:left="-1418"/>
    </w:pPr>
    <w:rPr>
      <w:sz w:val="2"/>
      <w:szCs w:val="2"/>
    </w:rPr>
  </w:style>
  <w:style w:type="character" w:styleId="PageNumber">
    <w:name w:val="page number"/>
    <w:basedOn w:val="DefaultParagraphFont"/>
    <w:rsid w:val="004C401E"/>
  </w:style>
  <w:style w:type="paragraph" w:styleId="Quote">
    <w:name w:val="Quote"/>
    <w:basedOn w:val="Heading1"/>
    <w:link w:val="QuoteChar"/>
    <w:qFormat/>
    <w:rsid w:val="004C401E"/>
    <w:rPr>
      <w:b w:val="0"/>
      <w:sz w:val="72"/>
      <w:szCs w:val="72"/>
      <w:lang w:val="en-NZ"/>
    </w:rPr>
  </w:style>
  <w:style w:type="character" w:customStyle="1" w:styleId="QuoteChar">
    <w:name w:val="Quote Char"/>
    <w:basedOn w:val="DefaultParagraphFont"/>
    <w:link w:val="Quote"/>
    <w:rsid w:val="004C40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401E"/>
    <w:pPr>
      <w:pageBreakBefore/>
    </w:pPr>
  </w:style>
  <w:style w:type="paragraph" w:customStyle="1" w:styleId="Border">
    <w:name w:val="Border"/>
    <w:basedOn w:val="Normal"/>
    <w:qFormat/>
    <w:rsid w:val="004C40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401E"/>
    <w:rPr>
      <w:b/>
      <w:bCs/>
      <w:i/>
      <w:iCs/>
      <w:color w:val="auto"/>
    </w:rPr>
  </w:style>
  <w:style w:type="paragraph" w:styleId="IntenseQuote">
    <w:name w:val="Intense Quote"/>
    <w:basedOn w:val="Normal"/>
    <w:next w:val="Normal"/>
    <w:link w:val="IntenseQuoteChar"/>
    <w:uiPriority w:val="30"/>
    <w:qFormat/>
    <w:rsid w:val="004C40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40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401E"/>
    <w:rPr>
      <w:smallCaps/>
      <w:color w:val="auto"/>
      <w:u w:val="single"/>
    </w:rPr>
  </w:style>
  <w:style w:type="character" w:styleId="IntenseReference">
    <w:name w:val="Intense Reference"/>
    <w:basedOn w:val="DefaultParagraphFont"/>
    <w:uiPriority w:val="32"/>
    <w:qFormat/>
    <w:rsid w:val="004C401E"/>
    <w:rPr>
      <w:b/>
      <w:bCs/>
      <w:smallCaps/>
      <w:color w:val="auto"/>
      <w:spacing w:val="5"/>
      <w:u w:val="single"/>
    </w:rPr>
  </w:style>
  <w:style w:type="paragraph" w:customStyle="1" w:styleId="2ColumnHeading">
    <w:name w:val="2Column Heading"/>
    <w:basedOn w:val="BodyText"/>
    <w:qFormat/>
    <w:rsid w:val="004C401E"/>
    <w:pPr>
      <w:spacing w:after="60"/>
      <w:ind w:left="-2268"/>
    </w:pPr>
    <w:rPr>
      <w:b/>
    </w:rPr>
  </w:style>
  <w:style w:type="paragraph" w:customStyle="1" w:styleId="Heading1TOC">
    <w:name w:val="Heading1 TOC"/>
    <w:basedOn w:val="Normal"/>
    <w:qFormat/>
    <w:rsid w:val="004C401E"/>
    <w:pPr>
      <w:spacing w:before="240" w:after="120"/>
    </w:pPr>
    <w:rPr>
      <w:rFonts w:ascii="Times New Roman" w:hAnsi="Times New Roman"/>
      <w:b/>
      <w:sz w:val="32"/>
    </w:rPr>
  </w:style>
  <w:style w:type="paragraph" w:customStyle="1" w:styleId="Heading2TOC">
    <w:name w:val="Heading2 TOC"/>
    <w:basedOn w:val="Normal"/>
    <w:qFormat/>
    <w:rsid w:val="004C401E"/>
    <w:pPr>
      <w:spacing w:before="240" w:after="60"/>
    </w:pPr>
    <w:rPr>
      <w:rFonts w:ascii="Times New Roman" w:hAnsi="Times New Roman"/>
      <w:b/>
      <w:sz w:val="28"/>
    </w:rPr>
  </w:style>
  <w:style w:type="character" w:customStyle="1" w:styleId="Underline">
    <w:name w:val="Underline"/>
    <w:basedOn w:val="DefaultParagraphFont"/>
    <w:qFormat/>
    <w:rsid w:val="004C401E"/>
    <w:rPr>
      <w:u w:val="single"/>
    </w:rPr>
  </w:style>
  <w:style w:type="character" w:customStyle="1" w:styleId="BoldandItalics">
    <w:name w:val="Bold and Italics"/>
    <w:qFormat/>
    <w:rsid w:val="004C401E"/>
    <w:rPr>
      <w:b/>
      <w:i/>
      <w:u w:val="none"/>
    </w:rPr>
  </w:style>
  <w:style w:type="paragraph" w:styleId="BalloonText">
    <w:name w:val="Balloon Text"/>
    <w:basedOn w:val="Normal"/>
    <w:link w:val="BalloonTextChar"/>
    <w:rsid w:val="004C401E"/>
    <w:rPr>
      <w:rFonts w:ascii="Tahoma" w:hAnsi="Tahoma" w:cs="Tahoma"/>
      <w:sz w:val="16"/>
      <w:szCs w:val="16"/>
    </w:rPr>
  </w:style>
  <w:style w:type="character" w:customStyle="1" w:styleId="BalloonTextChar">
    <w:name w:val="Balloon Text Char"/>
    <w:basedOn w:val="DefaultParagraphFont"/>
    <w:link w:val="BalloonText"/>
    <w:rsid w:val="004C40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40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40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401E"/>
    <w:rPr>
      <w:b/>
      <w:color w:val="660033"/>
      <w:spacing w:val="0"/>
    </w:rPr>
  </w:style>
  <w:style w:type="paragraph" w:customStyle="1" w:styleId="Nameditemlist">
    <w:name w:val="Named item list"/>
    <w:basedOn w:val="BodyText"/>
    <w:qFormat/>
    <w:rsid w:val="004C401E"/>
    <w:pPr>
      <w:tabs>
        <w:tab w:val="left" w:pos="2835"/>
      </w:tabs>
      <w:ind w:left="2835" w:hanging="2835"/>
    </w:pPr>
  </w:style>
  <w:style w:type="paragraph" w:customStyle="1" w:styleId="BodyTextnopadding">
    <w:name w:val="Body Text no padding"/>
    <w:basedOn w:val="BodyText"/>
    <w:qFormat/>
    <w:rsid w:val="004C401E"/>
    <w:pPr>
      <w:spacing w:before="0" w:after="0"/>
    </w:pPr>
  </w:style>
  <w:style w:type="paragraph" w:customStyle="1" w:styleId="BodyTextBold">
    <w:name w:val="Body Text Bold"/>
    <w:basedOn w:val="BodyText"/>
    <w:qFormat/>
    <w:rsid w:val="004C401E"/>
    <w:rPr>
      <w:b/>
    </w:rPr>
  </w:style>
  <w:style w:type="character" w:styleId="Hyperlink">
    <w:name w:val="Hyperlink"/>
    <w:basedOn w:val="DefaultParagraphFont"/>
    <w:uiPriority w:val="99"/>
    <w:unhideWhenUsed/>
    <w:rsid w:val="00FD64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5020</Characters>
  <Application>Microsoft Office Word</Application>
  <DocSecurity>0</DocSecurity>
  <Lines>152</Lines>
  <Paragraphs>129</Paragraphs>
  <ScaleCrop>false</ScaleCrop>
  <Company>Author-it Software Corporation Ltd.</Company>
  <LinksUpToDate>false</LinksUpToDate>
  <CharactersWithSpaces>5681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AHCARB312 Use standard climbing techniques to access trees</dc:title>
  <dc:subject>Approved</dc:subject>
  <dc:creator>Skills Impact</dc:creator>
  <cp:keywords>Release: 1</cp:keywords>
  <dc:description>Review Date: 12 April 2008</dc:description>
  <cp:lastModifiedBy>HSD_TPCMSd.prod</cp:lastModifiedBy>
  <cp:revision>3</cp:revision>
  <dcterms:created xsi:type="dcterms:W3CDTF">2022-07-31T14:23:00Z</dcterms:created>
  <dcterms:modified xsi:type="dcterms:W3CDTF">2022-07-31T14:23:00Z</dcterms:modified>
</cp:coreProperties>
</file>