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F44" w:rsidP="00AC2F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AHCARB310 Perform aerial rigging</w:t>
      </w:r>
      <w:r>
        <w:fldChar w:fldCharType="end"/>
      </w:r>
    </w:p>
    <w:p w:rsidR="00AC2F44" w:rsidP="00AC2F44">
      <w:pPr>
        <w:pStyle w:val="Version"/>
        <w:sectPr w:rsidSect="00CD37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7CF" w:rsidP="00CD37CF">
      <w:pPr>
        <w:pStyle w:val="SuperHeading"/>
      </w:pPr>
      <w:r w:rsidRPr="00CD37CF">
        <w:t>Assessment Requirements for AHCARB310 Perform aerial rigging</w:t>
      </w:r>
    </w:p>
    <w:p w:rsidR="00000000" w:rsidRPr="00CD37CF" w:rsidP="00CD37CF">
      <w:pPr>
        <w:pStyle w:val="Heading1"/>
      </w:pPr>
      <w:bookmarkStart w:id="1" w:name="O_874477"/>
      <w:bookmarkEnd w:id="1"/>
      <w:r w:rsidRPr="00CD37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D3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F">
            <w:pPr>
              <w:pStyle w:val="TableHeading"/>
              <w:rPr>
                <w:lang w:val="en-NZ"/>
              </w:rPr>
            </w:pPr>
            <w:r w:rsidRPr="00CD37C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F">
            <w:pPr>
              <w:pStyle w:val="TableHeading"/>
              <w:rPr>
                <w:lang w:val="en-NZ"/>
              </w:rPr>
            </w:pPr>
            <w:r w:rsidRPr="00CD37C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F">
            <w:pPr>
              <w:pStyle w:val="TableHeading"/>
              <w:rPr>
                <w:lang w:val="en-NZ"/>
              </w:rPr>
            </w:pPr>
            <w:r w:rsidRPr="00CD37CF">
              <w:t>Comment</w:t>
            </w:r>
          </w:p>
        </w:tc>
      </w:tr>
      <w:tr w:rsidTr="00CD37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F">
            <w:pPr>
              <w:pStyle w:val="BodyText"/>
              <w:rPr>
                <w:lang w:val="en-NZ"/>
              </w:rPr>
            </w:pPr>
            <w:r w:rsidRPr="00CD37C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F">
            <w:pPr>
              <w:pStyle w:val="BodyText"/>
              <w:rPr>
                <w:lang w:val="en-NZ"/>
              </w:rPr>
            </w:pPr>
            <w:r w:rsidRPr="00CD37C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7CF" w:rsidP="00CD37CF">
            <w:pPr>
              <w:pStyle w:val="BodyText"/>
            </w:pPr>
            <w:r w:rsidRPr="00CD37CF">
              <w:t>Initial release</w:t>
            </w:r>
          </w:p>
        </w:tc>
      </w:tr>
    </w:tbl>
    <w:p w:rsidR="00000000" w:rsidRPr="00CD37CF" w:rsidP="00CD37CF">
      <w:pPr>
        <w:pStyle w:val="BodyText"/>
      </w:pPr>
    </w:p>
    <w:p w:rsidR="00000000" w:rsidRPr="00CD37CF" w:rsidP="00CD37CF">
      <w:pPr>
        <w:pStyle w:val="AllowPageBreak"/>
      </w:pPr>
    </w:p>
    <w:p w:rsidR="00000000" w:rsidRPr="00CD37CF" w:rsidP="00CD37CF">
      <w:pPr>
        <w:pStyle w:val="Heading1"/>
      </w:pPr>
      <w:bookmarkStart w:id="2" w:name="O_874478"/>
      <w:bookmarkEnd w:id="2"/>
      <w:r w:rsidRPr="00CD37CF">
        <w:t>Performance Evidence</w:t>
      </w:r>
    </w:p>
    <w:p w:rsidR="00000000" w:rsidRPr="00CD37CF" w:rsidP="00AC2F44">
      <w:pPr>
        <w:pStyle w:val="BodyText"/>
      </w:pPr>
      <w:r w:rsidRPr="00CD37CF">
        <w:t>The candidate must be observed demonstrating rigging techniques for lowering, controlling and redirecting loads during tree pruning and tree removal.</w:t>
      </w:r>
    </w:p>
    <w:p w:rsidR="00000000" w:rsidRPr="00CD37CF" w:rsidP="00AC2F44">
      <w:pPr>
        <w:pStyle w:val="BodyText"/>
      </w:pPr>
      <w:r w:rsidRPr="00CD37CF">
        <w:t>The candidate must be assessed on their ability to integrate and apply the performance requirements of th</w:t>
      </w:r>
      <w:r w:rsidRPr="00CD37CF">
        <w:t>is unit in a workplace setting. Performance must be demonstrated consistently over time and in a suitable range of contexts.</w:t>
      </w:r>
    </w:p>
    <w:p w:rsidR="00000000" w:rsidRPr="00CD37CF" w:rsidP="00AC2F44">
      <w:pPr>
        <w:pStyle w:val="BodyText"/>
      </w:pPr>
      <w:r w:rsidRPr="00CD37CF">
        <w:t>The candidate must provide evidence for and demonstrate:</w:t>
      </w:r>
    </w:p>
    <w:p w:rsidR="00000000" w:rsidRPr="00CD37CF" w:rsidP="00CD37CF">
      <w:pPr>
        <w:pStyle w:val="ListBullet"/>
      </w:pPr>
      <w:r w:rsidRPr="00CD37CF">
        <w:t>confirming location of worksite and location of correct tree as identifi</w:t>
      </w:r>
      <w:r w:rsidRPr="00CD37CF">
        <w:t>ed in scope of works</w:t>
      </w:r>
    </w:p>
    <w:p w:rsidR="00000000" w:rsidRPr="00CD37CF" w:rsidP="00CD37CF">
      <w:pPr>
        <w:pStyle w:val="ListBullet"/>
      </w:pPr>
      <w:r w:rsidRPr="00CD37CF">
        <w:t>ensuring scope of works is within capacity and limits of team and equipment</w:t>
      </w:r>
    </w:p>
    <w:p w:rsidR="00000000" w:rsidRPr="00CD37CF" w:rsidP="00CD37CF">
      <w:pPr>
        <w:pStyle w:val="ListBullet"/>
      </w:pPr>
      <w:r w:rsidRPr="00CD37CF">
        <w:t>obtaining required site permits and licenses</w:t>
      </w:r>
    </w:p>
    <w:p w:rsidR="00000000" w:rsidRPr="00CD37CF" w:rsidP="00CD37CF">
      <w:pPr>
        <w:pStyle w:val="ListBullet"/>
      </w:pPr>
      <w:r w:rsidRPr="00CD37CF">
        <w:t>determining location of above-and-below-ground services</w:t>
      </w:r>
    </w:p>
    <w:p w:rsidR="00000000" w:rsidRPr="00CD37CF" w:rsidP="00CD37CF">
      <w:pPr>
        <w:pStyle w:val="ListBullet"/>
      </w:pPr>
      <w:r w:rsidRPr="00CD37CF">
        <w:t>undertaking a site-specific risk assessment by identifying</w:t>
      </w:r>
      <w:r w:rsidRPr="00CD37CF">
        <w:t xml:space="preserve"> work health and safety hazards and assessing risk</w:t>
      </w:r>
    </w:p>
    <w:p w:rsidR="00000000" w:rsidRPr="00CD37CF" w:rsidP="00CD37CF">
      <w:pPr>
        <w:pStyle w:val="ListBullet"/>
      </w:pPr>
      <w:r w:rsidRPr="00CD37CF">
        <w:t>inspecting trees and identifying structural defects in relation to taxonomic tree species, tree anatomy, and tree physiology</w:t>
      </w:r>
    </w:p>
    <w:p w:rsidR="00000000" w:rsidRPr="00CD37CF" w:rsidP="00CD37CF">
      <w:pPr>
        <w:pStyle w:val="ListBullet"/>
      </w:pPr>
      <w:r w:rsidRPr="00CD37CF">
        <w:t>considering impact of wind speed and direction on rigging methods</w:t>
      </w:r>
    </w:p>
    <w:p w:rsidR="00000000" w:rsidRPr="00CD37CF" w:rsidP="00CD37CF">
      <w:pPr>
        <w:pStyle w:val="ListBullet"/>
      </w:pPr>
      <w:r w:rsidRPr="00CD37CF">
        <w:t>considering ‘c</w:t>
      </w:r>
      <w:r w:rsidRPr="00CD37CF">
        <w:t>ycles to failure‘ of load-bearing equipment</w:t>
      </w:r>
    </w:p>
    <w:p w:rsidR="00000000" w:rsidRPr="00CD37CF" w:rsidP="00CD37CF">
      <w:pPr>
        <w:pStyle w:val="ListBullet"/>
      </w:pPr>
      <w:r w:rsidRPr="00CD37CF">
        <w:t>selecting, preparing, and carrying out pre-operational and safety checks, on tools, equipment and machinery</w:t>
      </w:r>
    </w:p>
    <w:p w:rsidR="00000000" w:rsidRPr="00CD37CF" w:rsidP="00CD37CF">
      <w:pPr>
        <w:pStyle w:val="ListBullet"/>
      </w:pPr>
      <w:r w:rsidRPr="00CD37CF">
        <w:t>selecting and using personal protective equipment</w:t>
      </w:r>
    </w:p>
    <w:p w:rsidR="00000000" w:rsidRPr="00CD37CF" w:rsidP="00CD37CF">
      <w:pPr>
        <w:pStyle w:val="ListBullet"/>
      </w:pPr>
      <w:r w:rsidRPr="00CD37CF">
        <w:t>discussing and confirming work-zones locations and are</w:t>
      </w:r>
      <w:r w:rsidRPr="00CD37CF">
        <w:t>as with work team</w:t>
      </w:r>
    </w:p>
    <w:p w:rsidR="00000000" w:rsidRPr="00CD37CF" w:rsidP="00CD37CF">
      <w:pPr>
        <w:pStyle w:val="ListBullet"/>
      </w:pPr>
      <w:r w:rsidRPr="00CD37CF">
        <w:t>recording and implementing work health, safety, site, environmental and traffic control measures</w:t>
      </w:r>
    </w:p>
    <w:p w:rsidR="00000000" w:rsidRPr="00CD37CF" w:rsidP="00CD37CF">
      <w:pPr>
        <w:pStyle w:val="ListBullet"/>
      </w:pPr>
      <w:r w:rsidRPr="00CD37CF">
        <w:t>communicating with work team during operations using voice, hand and whistle signals</w:t>
      </w:r>
    </w:p>
    <w:p w:rsidR="00000000" w:rsidRPr="00CD37CF" w:rsidP="00CD37CF">
      <w:pPr>
        <w:pStyle w:val="ListBullet"/>
      </w:pPr>
      <w:r w:rsidRPr="00CD37CF">
        <w:t>determining load limit of rigging system</w:t>
      </w:r>
    </w:p>
    <w:p w:rsidR="00000000" w:rsidRPr="00CD37CF" w:rsidP="00CD37CF">
      <w:pPr>
        <w:pStyle w:val="ListBullet"/>
      </w:pPr>
      <w:r w:rsidRPr="00CD37CF">
        <w:t>selecting appropriate anchor and attachment points</w:t>
      </w:r>
    </w:p>
    <w:p w:rsidR="00000000" w:rsidRPr="00CD37CF" w:rsidP="00CD37CF">
      <w:pPr>
        <w:pStyle w:val="ListBullet"/>
      </w:pPr>
      <w:r w:rsidRPr="00CD37CF">
        <w:t>considering mass and dimensions of tree part, centre of gravity, dimensions in relation to working space</w:t>
      </w:r>
    </w:p>
    <w:p w:rsidR="00000000" w:rsidRPr="00CD37CF" w:rsidP="00CD37CF">
      <w:pPr>
        <w:pStyle w:val="ListBullet"/>
      </w:pPr>
      <w:r w:rsidRPr="00CD37CF">
        <w:t>calculating load and balance</w:t>
      </w:r>
    </w:p>
    <w:p w:rsidR="00000000" w:rsidRPr="00CD37CF" w:rsidP="00CD37CF">
      <w:pPr>
        <w:pStyle w:val="ListBullet"/>
      </w:pPr>
      <w:r w:rsidRPr="00CD37CF">
        <w:t>consider breaking strength and safety factor of equipment in use</w:t>
      </w:r>
    </w:p>
    <w:p w:rsidR="00000000" w:rsidRPr="00CD37CF" w:rsidP="00CD37CF">
      <w:pPr>
        <w:pStyle w:val="ListBullet"/>
      </w:pPr>
      <w:r w:rsidRPr="00CD37CF">
        <w:t>determ</w:t>
      </w:r>
      <w:r w:rsidRPr="00CD37CF">
        <w:t>ining impact of force under normal and failure conditions and apply safety factor</w:t>
      </w:r>
    </w:p>
    <w:p w:rsidR="00000000" w:rsidRPr="00CD37CF" w:rsidP="00CD37CF">
      <w:pPr>
        <w:pStyle w:val="ListBullet"/>
      </w:pPr>
      <w:r w:rsidRPr="00CD37CF">
        <w:t>designing rigging system to allow for load and impact of force</w:t>
      </w:r>
    </w:p>
    <w:p w:rsidR="00000000" w:rsidRPr="00CD37CF" w:rsidP="00CD37CF">
      <w:pPr>
        <w:pStyle w:val="ListBullet"/>
      </w:pPr>
      <w:r w:rsidRPr="00CD37CF">
        <w:t>discussing rigging system with work team</w:t>
      </w:r>
    </w:p>
    <w:p w:rsidR="00000000" w:rsidRPr="00CD37CF" w:rsidP="00CD37CF">
      <w:pPr>
        <w:pStyle w:val="ListBullet"/>
      </w:pPr>
      <w:r w:rsidRPr="00CD37CF">
        <w:t>selecting appropriate rigging equipment and inspecting for defects</w:t>
      </w:r>
    </w:p>
    <w:p w:rsidR="00000000" w:rsidRPr="00CD37CF" w:rsidP="00CD37CF">
      <w:pPr>
        <w:pStyle w:val="ListBullet"/>
      </w:pPr>
      <w:r w:rsidRPr="00CD37CF">
        <w:t>ass</w:t>
      </w:r>
      <w:r w:rsidRPr="00CD37CF">
        <w:t>embling and installing rigging equipment</w:t>
      </w:r>
    </w:p>
    <w:p w:rsidR="00000000" w:rsidRPr="00CD37CF" w:rsidP="00CD37CF">
      <w:pPr>
        <w:pStyle w:val="ListBullet"/>
      </w:pPr>
      <w:r w:rsidRPr="00CD37CF">
        <w:t>identifying problems, unsafe rigging practices and provide alternative rigging solutions</w:t>
      </w:r>
    </w:p>
    <w:p w:rsidR="00000000" w:rsidRPr="00CD37CF" w:rsidP="00CD37CF">
      <w:pPr>
        <w:pStyle w:val="ListBullet"/>
      </w:pPr>
      <w:r w:rsidRPr="00CD37CF">
        <w:t>maintaining effective communication with work team during rigging process</w:t>
      </w:r>
    </w:p>
    <w:p w:rsidR="00000000" w:rsidRPr="00CD37CF" w:rsidP="00CD37CF">
      <w:pPr>
        <w:pStyle w:val="ListBullet"/>
      </w:pPr>
      <w:r w:rsidRPr="00CD37CF">
        <w:t>attaching rigging and using appropriate knots as req</w:t>
      </w:r>
      <w:r w:rsidRPr="00CD37CF">
        <w:t>uired</w:t>
      </w:r>
    </w:p>
    <w:p w:rsidR="00000000" w:rsidRPr="00CD37CF" w:rsidP="00CD37CF">
      <w:pPr>
        <w:pStyle w:val="ListBullet"/>
      </w:pPr>
      <w:r w:rsidRPr="00CD37CF">
        <w:t>monitoring and adjusting rigging system, taking into account environmental conditions</w:t>
      </w:r>
    </w:p>
    <w:p w:rsidR="00000000" w:rsidRPr="00CD37CF" w:rsidP="00CD37CF">
      <w:pPr>
        <w:pStyle w:val="ListBullet"/>
      </w:pPr>
      <w:r w:rsidRPr="00CD37CF">
        <w:t>testing tensioned load</w:t>
      </w:r>
    </w:p>
    <w:p w:rsidR="00000000" w:rsidRPr="00CD37CF" w:rsidP="00CD37CF">
      <w:pPr>
        <w:pStyle w:val="ListBullet"/>
      </w:pPr>
      <w:r w:rsidRPr="00CD37CF">
        <w:t>controlling load and raise, lowering or redirecting as required and in a manner appropriate to worksite</w:t>
      </w:r>
    </w:p>
    <w:p w:rsidR="00000000" w:rsidRPr="00CD37CF" w:rsidP="00CD37CF">
      <w:pPr>
        <w:pStyle w:val="ListBullet"/>
      </w:pPr>
      <w:r w:rsidRPr="00CD37CF">
        <w:t>operating lowering and friction devic</w:t>
      </w:r>
      <w:r w:rsidRPr="00CD37CF">
        <w:t>es</w:t>
      </w:r>
    </w:p>
    <w:p w:rsidR="00000000" w:rsidRPr="00CD37CF" w:rsidP="00CD37CF">
      <w:pPr>
        <w:pStyle w:val="ListBullet"/>
      </w:pPr>
      <w:r w:rsidRPr="00CD37CF">
        <w:t>performing tip lowering, butt lowering, horizontal lowering and lifting as required</w:t>
      </w:r>
    </w:p>
    <w:p w:rsidR="00000000" w:rsidRPr="00CD37CF" w:rsidP="00CD37CF">
      <w:pPr>
        <w:pStyle w:val="ListBullet"/>
      </w:pPr>
      <w:r w:rsidRPr="00CD37CF">
        <w:t>matching load frequency and size to processing capacity of ground crew</w:t>
      </w:r>
    </w:p>
    <w:p w:rsidR="00000000" w:rsidRPr="00CD37CF" w:rsidP="00CD37CF">
      <w:pPr>
        <w:pStyle w:val="ListBullet"/>
      </w:pPr>
      <w:r w:rsidRPr="00CD37CF">
        <w:t>retrieving appropriate components of rigging system</w:t>
      </w:r>
    </w:p>
    <w:p w:rsidR="00000000" w:rsidRPr="00CD37CF" w:rsidP="00CD37CF">
      <w:pPr>
        <w:pStyle w:val="ListBullet"/>
      </w:pPr>
      <w:r w:rsidRPr="00CD37CF">
        <w:t>checking proper completion of rigging operatio</w:t>
      </w:r>
      <w:r w:rsidRPr="00CD37CF">
        <w:t>ns</w:t>
      </w:r>
    </w:p>
    <w:p w:rsidR="00000000" w:rsidRPr="00CD37CF" w:rsidP="00CD37CF">
      <w:pPr>
        <w:pStyle w:val="ListBullet"/>
      </w:pPr>
      <w:r w:rsidRPr="00CD37CF">
        <w:t>cleaning and checking tools, equipment and machinery, replacing if faulty or worn, and storing</w:t>
      </w:r>
    </w:p>
    <w:p w:rsidR="00000000" w:rsidRPr="00CD37CF" w:rsidP="00CD37CF">
      <w:pPr>
        <w:pStyle w:val="ListBullet"/>
      </w:pPr>
      <w:r w:rsidRPr="00CD37CF">
        <w:t>use of industry standard terminology to describe arboriculture, equipment and work environment.</w:t>
      </w:r>
    </w:p>
    <w:p w:rsidR="00000000" w:rsidRPr="00CD37CF" w:rsidP="00CD37CF">
      <w:pPr>
        <w:pStyle w:val="AllowPageBreak"/>
      </w:pPr>
    </w:p>
    <w:p w:rsidR="00000000" w:rsidRPr="00CD37CF" w:rsidP="00CD37CF">
      <w:pPr>
        <w:pStyle w:val="Heading1"/>
      </w:pPr>
      <w:bookmarkStart w:id="3" w:name="O_874479"/>
      <w:bookmarkEnd w:id="3"/>
      <w:r w:rsidRPr="00CD37CF">
        <w:t>Knowledge Evidence</w:t>
      </w:r>
    </w:p>
    <w:p w:rsidR="00000000" w:rsidRPr="00CD37CF" w:rsidP="00AC2F44">
      <w:pPr>
        <w:pStyle w:val="BodyText"/>
      </w:pPr>
      <w:r w:rsidRPr="00CD37CF">
        <w:t>The candidate must demonstrate knowledge of:</w:t>
      </w:r>
    </w:p>
    <w:p w:rsidR="00000000" w:rsidRPr="00CD37CF" w:rsidP="00CD37CF">
      <w:pPr>
        <w:pStyle w:val="ListBullet"/>
      </w:pPr>
      <w:r w:rsidRPr="00CD37CF">
        <w:t>site-specific risk assessments</w:t>
      </w:r>
    </w:p>
    <w:p w:rsidR="00000000" w:rsidRPr="00CD37CF" w:rsidP="00CD37CF">
      <w:pPr>
        <w:pStyle w:val="ListBullet"/>
      </w:pPr>
      <w:r w:rsidRPr="00CD37CF">
        <w:t>above-and-below-ground services</w:t>
      </w:r>
    </w:p>
    <w:p w:rsidR="00000000" w:rsidRPr="00CD37CF" w:rsidP="00CD37CF">
      <w:pPr>
        <w:pStyle w:val="ListBullet"/>
      </w:pPr>
      <w:r w:rsidRPr="00CD37CF">
        <w:t xml:space="preserve">selection, tying methods and purpose of appropriate industry knots </w:t>
      </w:r>
    </w:p>
    <w:p w:rsidR="00000000" w:rsidRPr="00CD37CF" w:rsidP="00CD37CF">
      <w:pPr>
        <w:pStyle w:val="ListBullet"/>
      </w:pPr>
      <w:r w:rsidRPr="00CD37CF">
        <w:t>types and purposes of a range of rigging equipment and devices</w:t>
      </w:r>
    </w:p>
    <w:p w:rsidR="00000000" w:rsidRPr="00CD37CF" w:rsidP="00CD37CF">
      <w:pPr>
        <w:pStyle w:val="ListBullet"/>
      </w:pPr>
      <w:r w:rsidRPr="00CD37CF">
        <w:t>estimation of di</w:t>
      </w:r>
      <w:r w:rsidRPr="00CD37CF">
        <w:t>stances and dimensions of tree parts and equipment</w:t>
      </w:r>
    </w:p>
    <w:p w:rsidR="00000000" w:rsidRPr="00CD37CF" w:rsidP="00CD37CF">
      <w:pPr>
        <w:pStyle w:val="ListBullet"/>
      </w:pPr>
      <w:r w:rsidRPr="00CD37CF">
        <w:t>estimation of centre of gravity for balancing a load</w:t>
      </w:r>
    </w:p>
    <w:p w:rsidR="00000000" w:rsidRPr="00CD37CF" w:rsidP="00CD37CF">
      <w:pPr>
        <w:pStyle w:val="ListBullet"/>
      </w:pPr>
      <w:r w:rsidRPr="00CD37CF">
        <w:t>how to estimate areas for safe work zones</w:t>
      </w:r>
    </w:p>
    <w:p w:rsidR="00000000" w:rsidRPr="00CD37CF" w:rsidP="00CD37CF">
      <w:pPr>
        <w:pStyle w:val="ListBullet"/>
      </w:pPr>
      <w:r w:rsidRPr="00CD37CF">
        <w:t>estimation of breaking strength, safety factor and cycles to failure</w:t>
      </w:r>
    </w:p>
    <w:p w:rsidR="00000000" w:rsidRPr="00CD37CF" w:rsidP="00CD37CF">
      <w:pPr>
        <w:pStyle w:val="ListBullet"/>
      </w:pPr>
      <w:r w:rsidRPr="00CD37CF">
        <w:t>signals and communication systems</w:t>
      </w:r>
    </w:p>
    <w:p w:rsidR="00000000" w:rsidRPr="00CD37CF" w:rsidP="00CD37CF">
      <w:pPr>
        <w:pStyle w:val="ListBullet"/>
      </w:pPr>
      <w:r w:rsidRPr="00CD37CF">
        <w:t xml:space="preserve">common </w:t>
      </w:r>
      <w:r w:rsidRPr="00CD37CF">
        <w:t>problems and hazards with rigging and their potential consequences and solutions</w:t>
      </w:r>
    </w:p>
    <w:p w:rsidR="00000000" w:rsidRPr="00CD37CF" w:rsidP="00CD37CF">
      <w:pPr>
        <w:pStyle w:val="ListBullet"/>
      </w:pPr>
      <w:r w:rsidRPr="00CD37CF">
        <w:t>breaking strain, safe working load and ‘cycles to failure’ for rigging equipment</w:t>
      </w:r>
    </w:p>
    <w:p w:rsidR="00000000" w:rsidRPr="00CD37CF" w:rsidP="00CD37CF">
      <w:pPr>
        <w:pStyle w:val="ListBullet"/>
      </w:pPr>
      <w:r w:rsidRPr="00CD37CF">
        <w:t>anatomy, physiology, and taxonomy of tree species for a range of trees</w:t>
      </w:r>
    </w:p>
    <w:p w:rsidR="00000000" w:rsidRPr="00CD37CF" w:rsidP="00CD37CF">
      <w:pPr>
        <w:pStyle w:val="ListBullet"/>
      </w:pPr>
      <w:r w:rsidRPr="00CD37CF">
        <w:t>how variations in weath</w:t>
      </w:r>
      <w:r w:rsidRPr="00CD37CF">
        <w:t>er such as wind speed and direction affect work</w:t>
      </w:r>
    </w:p>
    <w:p w:rsidR="00000000" w:rsidRPr="00CD37CF" w:rsidP="00CD37CF">
      <w:pPr>
        <w:pStyle w:val="ListBullet"/>
      </w:pPr>
      <w:r w:rsidRPr="00CD37CF">
        <w:t>signs of equipment defects</w:t>
      </w:r>
    </w:p>
    <w:p w:rsidR="00000000" w:rsidRPr="00CD37CF" w:rsidP="00CD37CF">
      <w:pPr>
        <w:pStyle w:val="ListBullet"/>
      </w:pPr>
      <w:r w:rsidRPr="00CD37CF">
        <w:t>structural defects in trees</w:t>
      </w:r>
    </w:p>
    <w:p w:rsidR="00000000" w:rsidRPr="00CD37CF" w:rsidP="00CD37CF">
      <w:pPr>
        <w:pStyle w:val="ListBullet"/>
      </w:pPr>
      <w:r w:rsidRPr="00CD37CF">
        <w:t>operational use of lowering and friction devices</w:t>
      </w:r>
    </w:p>
    <w:p w:rsidR="00000000" w:rsidRPr="00CD37CF" w:rsidP="00CD37CF">
      <w:pPr>
        <w:pStyle w:val="ListBullet"/>
      </w:pPr>
      <w:r w:rsidRPr="00CD37CF">
        <w:t>first aid and rescue personnel, equipment and procedures applicable to tree work.</w:t>
      </w:r>
    </w:p>
    <w:p w:rsidR="00000000" w:rsidRPr="00CD37CF" w:rsidP="00CD37CF">
      <w:pPr>
        <w:pStyle w:val="AllowPageBreak"/>
      </w:pPr>
    </w:p>
    <w:p w:rsidR="00000000" w:rsidRPr="00CD37CF" w:rsidP="00CD37CF">
      <w:pPr>
        <w:pStyle w:val="Heading1"/>
      </w:pPr>
      <w:bookmarkStart w:id="4" w:name="O_874480"/>
      <w:bookmarkEnd w:id="4"/>
      <w:r w:rsidRPr="00CD37CF">
        <w:t>Assessment Conditions</w:t>
      </w:r>
    </w:p>
    <w:p w:rsidR="00000000" w:rsidRPr="00CD37CF" w:rsidP="00AC2F44">
      <w:pPr>
        <w:pStyle w:val="BodyText"/>
      </w:pPr>
      <w:r w:rsidRPr="00CD37CF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CD37CF" w:rsidP="00AC2F44">
      <w:pPr>
        <w:pStyle w:val="BodyText"/>
      </w:pPr>
      <w:r w:rsidRPr="00CD37CF">
        <w:t>Assessment may be co</w:t>
      </w:r>
      <w:r w:rsidRPr="00CD37CF">
        <w:t>nducted in a simulated or real work environment, however determination of competency requires the application of work practices under work conditions.</w:t>
      </w:r>
    </w:p>
    <w:p w:rsidR="00000000" w:rsidRPr="00CD37CF" w:rsidP="00AC2F44">
      <w:pPr>
        <w:pStyle w:val="BodyText"/>
      </w:pPr>
      <w:r w:rsidRPr="00CD37CF">
        <w:t>The mandatory equipment and materials used to gather evidence for assessment include:</w:t>
      </w:r>
    </w:p>
    <w:p w:rsidR="00000000" w:rsidRPr="00CD37CF" w:rsidP="00CD37CF">
      <w:pPr>
        <w:pStyle w:val="ListBullet"/>
      </w:pPr>
      <w:r w:rsidRPr="00CD37CF">
        <w:t>equipment:</w:t>
      </w:r>
    </w:p>
    <w:p w:rsidR="00000000" w:rsidRPr="00CD37CF" w:rsidP="00CD37CF">
      <w:pPr>
        <w:pStyle w:val="ListBullet2"/>
      </w:pPr>
      <w:r w:rsidRPr="00CD37CF">
        <w:t>riggi</w:t>
      </w:r>
      <w:r w:rsidRPr="00CD37CF">
        <w:t>ng equipment</w:t>
      </w:r>
    </w:p>
    <w:p w:rsidR="00000000" w:rsidRPr="00CD37CF" w:rsidP="00CD37CF">
      <w:pPr>
        <w:pStyle w:val="ListBullet2"/>
      </w:pPr>
      <w:r w:rsidRPr="00CD37CF">
        <w:t>single rope technique (SRT) climbing kit</w:t>
      </w:r>
    </w:p>
    <w:p w:rsidR="00000000" w:rsidRPr="00CD37CF" w:rsidP="00CD37CF">
      <w:pPr>
        <w:pStyle w:val="ListBullet2"/>
      </w:pPr>
      <w:r w:rsidRPr="00CD37CF">
        <w:t>static and dynamic rope kit</w:t>
      </w:r>
    </w:p>
    <w:p w:rsidR="00000000" w:rsidRPr="00CD37CF" w:rsidP="00CD37CF">
      <w:pPr>
        <w:pStyle w:val="ListBullet2"/>
      </w:pPr>
      <w:r w:rsidRPr="00CD37CF">
        <w:t>harness</w:t>
      </w:r>
    </w:p>
    <w:p w:rsidR="00000000" w:rsidRPr="00CD37CF" w:rsidP="00CD37CF">
      <w:pPr>
        <w:pStyle w:val="ListBullet2"/>
      </w:pPr>
      <w:r w:rsidRPr="00CD37CF">
        <w:t>lowering and friction devices</w:t>
      </w:r>
    </w:p>
    <w:p w:rsidR="00000000" w:rsidRPr="00CD37CF" w:rsidP="00CD37CF">
      <w:pPr>
        <w:pStyle w:val="ListBullet2"/>
      </w:pPr>
      <w:r w:rsidRPr="00CD37CF">
        <w:t>high decibel whistle</w:t>
      </w:r>
    </w:p>
    <w:p w:rsidR="00000000" w:rsidRPr="00CD37CF" w:rsidP="00CD37CF">
      <w:pPr>
        <w:pStyle w:val="ListBullet2"/>
      </w:pPr>
      <w:r w:rsidRPr="00CD37CF">
        <w:t>personal protective equipment (PPE)</w:t>
      </w:r>
    </w:p>
    <w:p w:rsidR="00000000" w:rsidRPr="00CD37CF" w:rsidP="00CD37CF">
      <w:pPr>
        <w:pStyle w:val="ListBullet2"/>
      </w:pPr>
      <w:r w:rsidRPr="00CD37CF">
        <w:t>first aid and emergency kit</w:t>
      </w:r>
    </w:p>
    <w:p w:rsidR="00000000" w:rsidRPr="00CD37CF" w:rsidP="00CD37CF">
      <w:pPr>
        <w:pStyle w:val="ListBullet2"/>
      </w:pPr>
      <w:r w:rsidRPr="00CD37CF">
        <w:t>rescue kit</w:t>
      </w:r>
    </w:p>
    <w:p w:rsidR="00000000" w:rsidRPr="00CD37CF" w:rsidP="00CD37CF">
      <w:pPr>
        <w:pStyle w:val="ListBullet2"/>
      </w:pPr>
      <w:r w:rsidRPr="00CD37CF">
        <w:t>traffic management kit</w:t>
      </w:r>
    </w:p>
    <w:p w:rsidR="00000000" w:rsidRPr="00CD37CF" w:rsidP="00CD37CF">
      <w:pPr>
        <w:pStyle w:val="ListBullet2"/>
      </w:pPr>
      <w:r w:rsidRPr="00CD37CF">
        <w:t>signage –</w:t>
      </w:r>
      <w:r w:rsidRPr="00CD37CF">
        <w:t xml:space="preserve"> work zone</w:t>
      </w:r>
    </w:p>
    <w:p w:rsidR="00000000" w:rsidRPr="00CD37CF" w:rsidP="00CD37CF">
      <w:pPr>
        <w:pStyle w:val="ListBullet2"/>
      </w:pPr>
      <w:r w:rsidRPr="00CD37CF">
        <w:t>trees</w:t>
      </w:r>
    </w:p>
    <w:p w:rsidR="00000000" w:rsidRPr="00CD37CF" w:rsidP="00CD37CF">
      <w:pPr>
        <w:pStyle w:val="ListBullet"/>
      </w:pPr>
      <w:r w:rsidRPr="00CD37CF">
        <w:t>materials:</w:t>
      </w:r>
    </w:p>
    <w:p w:rsidR="00000000" w:rsidRPr="00CD37CF" w:rsidP="00CD37CF">
      <w:pPr>
        <w:pStyle w:val="ListBullet2"/>
      </w:pPr>
      <w:r w:rsidRPr="00CD37CF">
        <w:t>rigging operations form - aerial</w:t>
      </w:r>
    </w:p>
    <w:p w:rsidR="00000000" w:rsidRPr="00CD37CF" w:rsidP="00CD37CF">
      <w:pPr>
        <w:pStyle w:val="ListBullet2"/>
      </w:pPr>
      <w:r w:rsidRPr="00CD37CF">
        <w:t>hazard identification and risk control form</w:t>
      </w:r>
    </w:p>
    <w:p w:rsidR="00000000" w:rsidRPr="00CD37CF" w:rsidP="00CD37CF">
      <w:pPr>
        <w:pStyle w:val="ListBullet2"/>
      </w:pPr>
      <w:r w:rsidRPr="00CD37CF">
        <w:t xml:space="preserve">equipment and PPE check form </w:t>
      </w:r>
    </w:p>
    <w:p w:rsidR="00000000" w:rsidRPr="00CD37CF" w:rsidP="00CD37CF">
      <w:pPr>
        <w:pStyle w:val="ListBullet2"/>
      </w:pPr>
      <w:r w:rsidRPr="00CD37CF">
        <w:t>emergency preparation form</w:t>
      </w:r>
    </w:p>
    <w:p w:rsidR="00000000" w:rsidRPr="00CD37CF" w:rsidP="00CD37CF">
      <w:pPr>
        <w:pStyle w:val="ListBullet2"/>
      </w:pPr>
      <w:r w:rsidRPr="00CD37CF">
        <w:t>rescue form - aerial</w:t>
      </w:r>
    </w:p>
    <w:p w:rsidR="00000000" w:rsidRPr="00CD37CF" w:rsidP="00CD37CF">
      <w:pPr>
        <w:pStyle w:val="ListBullet2"/>
      </w:pPr>
      <w:r w:rsidRPr="00CD37CF">
        <w:t>work communications form</w:t>
      </w:r>
    </w:p>
    <w:p w:rsidR="00000000" w:rsidRPr="00CD37CF" w:rsidP="00CD37CF">
      <w:pPr>
        <w:pStyle w:val="ListBullet2"/>
      </w:pPr>
      <w:r w:rsidRPr="00CD37CF">
        <w:t>knot identification form</w:t>
      </w:r>
    </w:p>
    <w:p w:rsidR="00000000" w:rsidRPr="00CD37CF" w:rsidP="00AC2F44">
      <w:pPr>
        <w:pStyle w:val="BodyText"/>
      </w:pPr>
      <w:r w:rsidRPr="00CD37CF">
        <w:t>Assessors must satisf</w:t>
      </w:r>
      <w:r w:rsidRPr="00CD37CF">
        <w:t>y current standards for RTOs in the assessment of arboriculture units of competency.</w:t>
      </w:r>
    </w:p>
    <w:p w:rsidR="00000000" w:rsidRPr="00CD37CF" w:rsidP="00AC2F44">
      <w:pPr>
        <w:pStyle w:val="BodyText"/>
      </w:pPr>
      <w:r w:rsidRPr="00CD37CF">
        <w:t xml:space="preserve">Assessment must be conducted only by persons who have: </w:t>
      </w:r>
    </w:p>
    <w:p w:rsidR="00000000" w:rsidRPr="00CD37CF" w:rsidP="00CD37CF">
      <w:pPr>
        <w:pStyle w:val="ListBullet"/>
      </w:pPr>
      <w:r w:rsidRPr="00CD37CF">
        <w:t>arboriculture vocational competencies at least to the level being assessed</w:t>
      </w:r>
    </w:p>
    <w:p w:rsidR="00000000" w:rsidRPr="00CD37CF" w:rsidP="00CD37CF">
      <w:pPr>
        <w:pStyle w:val="ListBullet"/>
      </w:pPr>
      <w:r w:rsidRPr="00CD37CF">
        <w:t>current</w:t>
      </w:r>
      <w:r w:rsidRPr="00CD37CF">
        <w:t xml:space="preserve"> arboriculture industry skills directly relevant to the unit of competency being assessed</w:t>
      </w:r>
    </w:p>
    <w:p w:rsidR="00000000" w:rsidRPr="00CD37CF" w:rsidP="00CD37CF">
      <w:pPr>
        <w:pStyle w:val="AllowPageBreak"/>
      </w:pPr>
    </w:p>
    <w:p w:rsidR="00000000" w:rsidRPr="00CD37CF" w:rsidP="00CD37CF">
      <w:pPr>
        <w:pStyle w:val="Heading1"/>
      </w:pPr>
      <w:bookmarkStart w:id="5" w:name="O_874483"/>
      <w:bookmarkEnd w:id="5"/>
      <w:r w:rsidRPr="00CD37CF">
        <w:t>Links</w:t>
      </w:r>
    </w:p>
    <w:p w:rsidR="00000000" w:rsidRPr="00CD37CF" w:rsidP="00AC2F44">
      <w:pPr>
        <w:pStyle w:val="BodyText"/>
      </w:pPr>
      <w:r w:rsidRPr="00CD37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52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37CF" w:rsidP="00CD37CF"/>
    <w:sectPr w:rsidSect="00CD37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CF" w:rsidRPr="00AC2F44" w:rsidP="00AC2F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F44" w:rsidP="00CD3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F44" w:rsidP="00CD3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C2F44" w:rsidP="00CD37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F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7CF" w:rsidRPr="00AC2F44" w:rsidP="00AC2F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F44" w:rsidRPr="002D2AF8" w:rsidP="00CD3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AHCARB310 Perform aerial rigging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AC2F44" w:rsidP="00CD37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10B2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305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20ED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7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7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7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7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7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7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7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7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7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7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7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7CF"/>
  </w:style>
  <w:style w:type="character" w:customStyle="1" w:styleId="Heading1Char">
    <w:name w:val="Heading 1 Char"/>
    <w:basedOn w:val="DefaultParagraphFont"/>
    <w:link w:val="Heading1"/>
    <w:rsid w:val="00CD37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7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7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7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37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37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D37C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D37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7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7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7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7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7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7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7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7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7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7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7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7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7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7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7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7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37CF"/>
    <w:rPr>
      <w:b/>
      <w:spacing w:val="0"/>
    </w:rPr>
  </w:style>
  <w:style w:type="paragraph" w:customStyle="1" w:styleId="SuperTitle">
    <w:name w:val="SuperTitle"/>
    <w:basedOn w:val="Title"/>
    <w:rsid w:val="00CD37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7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7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7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7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7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7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7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7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7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7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7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7CF"/>
    <w:rPr>
      <w:i/>
    </w:rPr>
  </w:style>
  <w:style w:type="paragraph" w:styleId="Caption">
    <w:name w:val="caption"/>
    <w:basedOn w:val="BodyText"/>
    <w:next w:val="Normal"/>
    <w:qFormat/>
    <w:rsid w:val="00CD37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7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7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7CF"/>
  </w:style>
  <w:style w:type="paragraph" w:styleId="TableofFigures">
    <w:name w:val="table of figures"/>
    <w:basedOn w:val="Normal"/>
    <w:next w:val="Normal"/>
    <w:semiHidden/>
    <w:rsid w:val="00CD37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7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37CF"/>
    <w:rPr>
      <w:rFonts w:ascii="Wingdings" w:hAnsi="Wingdings"/>
    </w:rPr>
  </w:style>
  <w:style w:type="character" w:customStyle="1" w:styleId="HotSpot">
    <w:name w:val="HotSpot"/>
    <w:rsid w:val="00CD37CF"/>
    <w:rPr>
      <w:color w:val="0033CC"/>
      <w:u w:val="none"/>
    </w:rPr>
  </w:style>
  <w:style w:type="paragraph" w:customStyle="1" w:styleId="BodyTextRight">
    <w:name w:val="Body Text Right"/>
    <w:basedOn w:val="BodyText"/>
    <w:rsid w:val="00CD37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7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7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7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7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7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7CF"/>
    <w:rPr>
      <w:sz w:val="32"/>
    </w:rPr>
  </w:style>
  <w:style w:type="paragraph" w:customStyle="1" w:styleId="HeadingProcedure">
    <w:name w:val="Heading Procedure"/>
    <w:basedOn w:val="HeadingBase"/>
    <w:next w:val="Normal"/>
    <w:rsid w:val="00CD37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7CF"/>
    <w:pPr>
      <w:spacing w:before="60" w:after="60"/>
    </w:pPr>
  </w:style>
  <w:style w:type="paragraph" w:styleId="ListContinue">
    <w:name w:val="List Continue"/>
    <w:basedOn w:val="List"/>
    <w:rsid w:val="00CD37CF"/>
    <w:pPr>
      <w:ind w:firstLine="0"/>
    </w:pPr>
  </w:style>
  <w:style w:type="paragraph" w:customStyle="1" w:styleId="ListNote">
    <w:name w:val="List Note"/>
    <w:basedOn w:val="List"/>
    <w:rsid w:val="00CD37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7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7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7CF"/>
    <w:rPr>
      <w:rFonts w:ascii="Courier New" w:hAnsi="Courier New"/>
    </w:rPr>
  </w:style>
  <w:style w:type="paragraph" w:customStyle="1" w:styleId="NoteBullet">
    <w:name w:val="Note Bullet"/>
    <w:basedOn w:val="Note"/>
    <w:rsid w:val="00CD37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7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7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7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7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7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7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7CF"/>
    <w:rPr>
      <w:b/>
      <w:smallCaps/>
    </w:rPr>
  </w:style>
  <w:style w:type="paragraph" w:customStyle="1" w:styleId="TableListNumber">
    <w:name w:val="Table List Number"/>
    <w:basedOn w:val="ListNumber"/>
    <w:rsid w:val="00CD37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7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7CF"/>
    <w:pPr>
      <w:numPr>
        <w:numId w:val="9"/>
      </w:numPr>
    </w:pPr>
  </w:style>
  <w:style w:type="paragraph" w:customStyle="1" w:styleId="ListAlpha2">
    <w:name w:val="List Alpha 2"/>
    <w:basedOn w:val="List2"/>
    <w:rsid w:val="00CD37CF"/>
    <w:pPr>
      <w:numPr>
        <w:numId w:val="8"/>
      </w:numPr>
    </w:pPr>
  </w:style>
  <w:style w:type="paragraph" w:styleId="List2">
    <w:name w:val="List 2"/>
    <w:basedOn w:val="BodyText"/>
    <w:rsid w:val="00CD37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7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7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7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7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7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37CF"/>
    <w:pPr>
      <w:numPr>
        <w:numId w:val="4"/>
      </w:numPr>
    </w:pPr>
  </w:style>
  <w:style w:type="paragraph" w:styleId="ListContinue2">
    <w:name w:val="List Continue 2"/>
    <w:basedOn w:val="List2"/>
    <w:rsid w:val="00CD37CF"/>
    <w:pPr>
      <w:ind w:firstLine="0"/>
    </w:pPr>
  </w:style>
  <w:style w:type="paragraph" w:styleId="ListContinue3">
    <w:name w:val="List Continue 3"/>
    <w:basedOn w:val="List3"/>
    <w:rsid w:val="00CD37CF"/>
    <w:pPr>
      <w:ind w:left="1021" w:firstLine="0"/>
    </w:pPr>
  </w:style>
  <w:style w:type="paragraph" w:styleId="ListContinue4">
    <w:name w:val="List Continue 4"/>
    <w:basedOn w:val="List4"/>
    <w:rsid w:val="00CD37CF"/>
    <w:pPr>
      <w:ind w:firstLine="0"/>
    </w:pPr>
  </w:style>
  <w:style w:type="paragraph" w:styleId="ListContinue5">
    <w:name w:val="List Continue 5"/>
    <w:basedOn w:val="List5"/>
    <w:rsid w:val="00CD37CF"/>
    <w:pPr>
      <w:ind w:firstLine="0"/>
    </w:pPr>
  </w:style>
  <w:style w:type="paragraph" w:styleId="ListNumber3">
    <w:name w:val="List Number 3"/>
    <w:basedOn w:val="List3"/>
    <w:rsid w:val="00CD37CF"/>
    <w:pPr>
      <w:numPr>
        <w:numId w:val="5"/>
      </w:numPr>
    </w:pPr>
  </w:style>
  <w:style w:type="paragraph" w:styleId="ListNumber4">
    <w:name w:val="List Number 4"/>
    <w:basedOn w:val="List4"/>
    <w:rsid w:val="00CD37CF"/>
    <w:pPr>
      <w:numPr>
        <w:numId w:val="6"/>
      </w:numPr>
    </w:pPr>
  </w:style>
  <w:style w:type="paragraph" w:styleId="ListNumber5">
    <w:name w:val="List Number 5"/>
    <w:basedOn w:val="List5"/>
    <w:rsid w:val="00CD37CF"/>
    <w:pPr>
      <w:numPr>
        <w:numId w:val="7"/>
      </w:numPr>
    </w:pPr>
  </w:style>
  <w:style w:type="paragraph" w:styleId="BlockText">
    <w:name w:val="Block Text"/>
    <w:basedOn w:val="Normal"/>
    <w:rsid w:val="00CD37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7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7CF"/>
    <w:rPr>
      <w:sz w:val="16"/>
      <w:vertAlign w:val="superscript"/>
    </w:rPr>
  </w:style>
  <w:style w:type="character" w:customStyle="1" w:styleId="Symbols">
    <w:name w:val="Symbols"/>
    <w:basedOn w:val="DefaultParagraphFont"/>
    <w:rsid w:val="00CD37CF"/>
    <w:rPr>
      <w:rFonts w:ascii="Symbol" w:hAnsi="Symbol"/>
    </w:rPr>
  </w:style>
  <w:style w:type="character" w:customStyle="1" w:styleId="MenuOptions">
    <w:name w:val="Menu Options"/>
    <w:basedOn w:val="DefaultParagraphFont"/>
    <w:rsid w:val="00CD37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7CF"/>
    <w:rPr>
      <w:b/>
    </w:rPr>
  </w:style>
  <w:style w:type="character" w:customStyle="1" w:styleId="Underlined">
    <w:name w:val="Underlined"/>
    <w:basedOn w:val="DefaultParagraphFont"/>
    <w:rsid w:val="00CD37CF"/>
    <w:rPr>
      <w:u w:val="single"/>
    </w:rPr>
  </w:style>
  <w:style w:type="paragraph" w:customStyle="1" w:styleId="TableBodyTextRight">
    <w:name w:val="Table Body Text Right"/>
    <w:basedOn w:val="TableBodyText"/>
    <w:rsid w:val="00CD37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7CF"/>
    <w:rPr>
      <w:sz w:val="18"/>
    </w:rPr>
  </w:style>
  <w:style w:type="paragraph" w:customStyle="1" w:styleId="BodySmallRight">
    <w:name w:val="Body Small Right"/>
    <w:basedOn w:val="BodyTextRight"/>
    <w:rsid w:val="00CD37CF"/>
    <w:rPr>
      <w:sz w:val="18"/>
      <w:szCs w:val="18"/>
    </w:rPr>
  </w:style>
  <w:style w:type="paragraph" w:customStyle="1" w:styleId="MarginEdition">
    <w:name w:val="Margin Edition"/>
    <w:basedOn w:val="MarginNote"/>
    <w:rsid w:val="00CD37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7CF"/>
    <w:rPr>
      <w:sz w:val="2"/>
      <w:szCs w:val="2"/>
    </w:rPr>
  </w:style>
  <w:style w:type="character" w:customStyle="1" w:styleId="Small">
    <w:name w:val="Small"/>
    <w:basedOn w:val="DefaultParagraphFont"/>
    <w:rsid w:val="00CD37CF"/>
    <w:rPr>
      <w:sz w:val="16"/>
    </w:rPr>
  </w:style>
  <w:style w:type="paragraph" w:customStyle="1" w:styleId="WideTable">
    <w:name w:val="Wide Table"/>
    <w:basedOn w:val="Normal"/>
    <w:rsid w:val="00CD37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7CF"/>
  </w:style>
  <w:style w:type="paragraph" w:styleId="Quote">
    <w:name w:val="Quote"/>
    <w:basedOn w:val="Heading1"/>
    <w:link w:val="QuoteChar"/>
    <w:qFormat/>
    <w:rsid w:val="00CD37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7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7CF"/>
    <w:pPr>
      <w:pageBreakBefore/>
    </w:pPr>
  </w:style>
  <w:style w:type="paragraph" w:customStyle="1" w:styleId="Border">
    <w:name w:val="Border"/>
    <w:basedOn w:val="Normal"/>
    <w:qFormat/>
    <w:rsid w:val="00CD37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7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7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7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7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7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7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7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7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7CF"/>
    <w:rPr>
      <w:u w:val="single"/>
    </w:rPr>
  </w:style>
  <w:style w:type="character" w:customStyle="1" w:styleId="BoldandItalics">
    <w:name w:val="Bold and Italics"/>
    <w:qFormat/>
    <w:rsid w:val="00CD37CF"/>
    <w:rPr>
      <w:b/>
      <w:i/>
      <w:u w:val="none"/>
    </w:rPr>
  </w:style>
  <w:style w:type="paragraph" w:styleId="BalloonText">
    <w:name w:val="Balloon Text"/>
    <w:basedOn w:val="Normal"/>
    <w:link w:val="BalloonTextChar"/>
    <w:rsid w:val="00CD3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7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7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7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7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7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7CF"/>
    <w:pPr>
      <w:spacing w:before="0" w:after="0"/>
    </w:pPr>
  </w:style>
  <w:style w:type="paragraph" w:customStyle="1" w:styleId="BodyTextBold">
    <w:name w:val="Body Text Bold"/>
    <w:basedOn w:val="BodyText"/>
    <w:qFormat/>
    <w:rsid w:val="00CD37CF"/>
    <w:rPr>
      <w:b/>
    </w:rPr>
  </w:style>
  <w:style w:type="character" w:styleId="Hyperlink">
    <w:name w:val="Hyperlink"/>
    <w:basedOn w:val="DefaultParagraphFont"/>
    <w:uiPriority w:val="99"/>
    <w:unhideWhenUsed/>
    <w:rsid w:val="00AC2F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5092</Characters>
  <Application>Microsoft Office Word</Application>
  <DocSecurity>0</DocSecurity>
  <Lines>137</Lines>
  <Paragraphs>115</Paragraphs>
  <ScaleCrop>false</ScaleCrop>
  <Company>Author-it Software Corporation Ltd.</Company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AHCARB310 Perform aerial rigging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2019-10-21T08:42:00Z</dcterms:created>
  <dcterms:modified xsi:type="dcterms:W3CDTF">2019-10-21T08:42:00Z</dcterms:modified>
</cp:coreProperties>
</file>