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DF0" w:rsidP="00680DF0">
      <w:pPr>
        <w:pStyle w:val="Title"/>
      </w:pPr>
      <w:r>
        <w:fldChar w:fldCharType="begin"/>
      </w:r>
      <w:r>
        <w:instrText xml:space="preserve"> TITLE   \* MERGEFORMAT </w:instrText>
      </w:r>
      <w:r>
        <w:fldChar w:fldCharType="separate"/>
      </w:r>
      <w:r>
        <w:t>AHCARB309 Implement a tree protection program</w:t>
      </w:r>
      <w:r>
        <w:fldChar w:fldCharType="end"/>
      </w:r>
    </w:p>
    <w:p w:rsidR="00680DF0" w:rsidP="00680DF0">
      <w:pPr>
        <w:pStyle w:val="Version"/>
        <w:sectPr w:rsidSect="00CA3D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D6E" w:rsidP="00CA3D6E">
      <w:pPr>
        <w:pStyle w:val="SuperHeading"/>
      </w:pPr>
      <w:r w:rsidRPr="00CA3D6E">
        <w:t>AHCARB309 Implement a tree protection program</w:t>
      </w:r>
    </w:p>
    <w:p w:rsidR="00000000" w:rsidRPr="00CA3D6E" w:rsidP="00CA3D6E">
      <w:pPr>
        <w:pStyle w:val="Heading1"/>
      </w:pPr>
      <w:bookmarkStart w:id="1" w:name="O_874415"/>
      <w:bookmarkEnd w:id="1"/>
      <w:r w:rsidRPr="00CA3D6E">
        <w:t>Modification History</w:t>
      </w:r>
    </w:p>
    <w:tbl>
      <w:tblPr>
        <w:tblW w:w="0" w:type="auto"/>
        <w:tblLayout w:type="fixed"/>
        <w:tblCellMar>
          <w:left w:w="62" w:type="dxa"/>
          <w:right w:w="62" w:type="dxa"/>
        </w:tblCellMar>
        <w:tblLook w:val="0000"/>
      </w:tblPr>
      <w:tblGrid>
        <w:gridCol w:w="1179"/>
        <w:gridCol w:w="1524"/>
        <w:gridCol w:w="4869"/>
      </w:tblGrid>
      <w:tr w:rsidTr="00CA3D6E">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A3D6E">
            <w:pPr>
              <w:pStyle w:val="TableHeading"/>
              <w:rPr>
                <w:lang w:val="en-NZ"/>
              </w:rPr>
            </w:pPr>
            <w:r w:rsidRPr="00CA3D6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A3D6E">
            <w:pPr>
              <w:pStyle w:val="TableHeading"/>
              <w:rPr>
                <w:lang w:val="en-NZ"/>
              </w:rPr>
            </w:pPr>
            <w:r w:rsidRPr="00CA3D6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A3D6E">
            <w:pPr>
              <w:pStyle w:val="TableHeading"/>
              <w:rPr>
                <w:lang w:val="en-NZ"/>
              </w:rPr>
            </w:pPr>
            <w:r w:rsidRPr="00CA3D6E">
              <w:t>Comment</w:t>
            </w:r>
          </w:p>
        </w:tc>
      </w:tr>
      <w:tr w:rsidTr="00CA3D6E">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A3D6E">
            <w:pPr>
              <w:pStyle w:val="BodyText"/>
              <w:rPr>
                <w:lang w:val="en-NZ"/>
              </w:rPr>
            </w:pPr>
            <w:r w:rsidRPr="00CA3D6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A3D6E">
            <w:pPr>
              <w:pStyle w:val="BodyText"/>
              <w:rPr>
                <w:lang w:val="en-NZ"/>
              </w:rPr>
            </w:pPr>
            <w:r w:rsidRPr="00CA3D6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A3D6E" w:rsidP="00CA3D6E">
            <w:pPr>
              <w:pStyle w:val="BodyText"/>
            </w:pPr>
            <w:r w:rsidRPr="00CA3D6E">
              <w:t>Initial release</w:t>
            </w:r>
          </w:p>
        </w:tc>
      </w:tr>
    </w:tbl>
    <w:p w:rsidR="00000000" w:rsidRPr="00CA3D6E" w:rsidP="00CA3D6E">
      <w:pPr>
        <w:pStyle w:val="BodyText"/>
      </w:pPr>
    </w:p>
    <w:p w:rsidR="00000000" w:rsidRPr="00CA3D6E" w:rsidP="00CA3D6E">
      <w:pPr>
        <w:pStyle w:val="AllowPageBreak"/>
      </w:pPr>
    </w:p>
    <w:p w:rsidR="00000000" w:rsidRPr="00CA3D6E" w:rsidP="00CA3D6E">
      <w:pPr>
        <w:pStyle w:val="Heading1"/>
      </w:pPr>
      <w:bookmarkStart w:id="2" w:name="O_874416"/>
      <w:bookmarkEnd w:id="2"/>
      <w:r w:rsidRPr="00CA3D6E">
        <w:t>Application</w:t>
      </w:r>
    </w:p>
    <w:p w:rsidR="00000000" w:rsidRPr="00CA3D6E" w:rsidP="00680DF0">
      <w:pPr>
        <w:pStyle w:val="BodyText"/>
      </w:pPr>
      <w:r w:rsidRPr="00CA3D6E">
        <w:t>This unit of competency describes the skills and knowledge required to implement a tree protection program.</w:t>
      </w:r>
    </w:p>
    <w:p w:rsidR="00000000" w:rsidRPr="00CA3D6E" w:rsidP="00680DF0">
      <w:pPr>
        <w:pStyle w:val="BodyText"/>
      </w:pPr>
      <w:r w:rsidRPr="00CA3D6E">
        <w:t>The work requires the application of a broad range of arboricultural and horticultural skills and knowledge. This unit applies to individuals who work under broad direction and take responsibility for their own work, including limited responsibility for th</w:t>
      </w:r>
      <w:r w:rsidRPr="00CA3D6E">
        <w:t>e work of others. Work is implemented with low risk work procedures and to comply with Safe Work Method Statement documentation.</w:t>
      </w:r>
    </w:p>
    <w:p w:rsidR="00000000" w:rsidRPr="00CA3D6E" w:rsidP="00680DF0">
      <w:pPr>
        <w:pStyle w:val="BodyText"/>
      </w:pPr>
      <w:r w:rsidRPr="00CA3D6E">
        <w:t>Licensing, legislative, regulatory, or certification requirements apply to this unit in some states and territories at the tim</w:t>
      </w:r>
      <w:r w:rsidRPr="00CA3D6E">
        <w:t>e of publication, and may differ according to jurisdiction. Specific determination should be sought through the relevant State or Territory. Works involving this unit of competency may be subject to local tree protection and preservation laws, and the rele</w:t>
      </w:r>
      <w:r w:rsidRPr="00CA3D6E">
        <w:t>vant content of applicable Australian Standards.</w:t>
      </w:r>
    </w:p>
    <w:p w:rsidR="00000000" w:rsidRPr="00CA3D6E" w:rsidP="00CA3D6E">
      <w:pPr>
        <w:pStyle w:val="Heading1"/>
      </w:pPr>
      <w:bookmarkStart w:id="3" w:name="O_874417"/>
      <w:bookmarkEnd w:id="3"/>
      <w:r w:rsidRPr="00CA3D6E">
        <w:t>Pre-requisite Unit</w:t>
      </w:r>
    </w:p>
    <w:p w:rsidR="00000000" w:rsidRPr="00CA3D6E" w:rsidP="00680DF0">
      <w:pPr>
        <w:pStyle w:val="BodyText"/>
      </w:pPr>
      <w:r w:rsidRPr="00CA3D6E">
        <w:t>Nil.</w:t>
      </w:r>
    </w:p>
    <w:p w:rsidR="00000000" w:rsidRPr="00CA3D6E" w:rsidP="00CA3D6E">
      <w:pPr>
        <w:pStyle w:val="Heading1"/>
      </w:pPr>
      <w:bookmarkStart w:id="4" w:name="O_874419"/>
      <w:bookmarkEnd w:id="4"/>
      <w:r w:rsidRPr="00CA3D6E">
        <w:t>Unit Sector</w:t>
      </w:r>
    </w:p>
    <w:p w:rsidR="00000000" w:rsidRPr="00CA3D6E" w:rsidP="00680DF0">
      <w:pPr>
        <w:pStyle w:val="BodyText"/>
      </w:pPr>
      <w:r w:rsidRPr="00CA3D6E">
        <w:t>Arboriculture (ARB)</w:t>
      </w:r>
    </w:p>
    <w:p w:rsidR="00000000" w:rsidRPr="00CA3D6E" w:rsidP="00CA3D6E">
      <w:pPr>
        <w:pStyle w:val="Heading1"/>
      </w:pPr>
      <w:bookmarkStart w:id="5" w:name="O_874420"/>
      <w:bookmarkEnd w:id="5"/>
      <w:r w:rsidRPr="00CA3D6E">
        <w:t>Elements and Performance Criteria</w:t>
      </w:r>
    </w:p>
    <w:tbl>
      <w:tblPr>
        <w:tblW w:w="9570" w:type="dxa"/>
        <w:tblLayout w:type="fixed"/>
        <w:tblCellMar>
          <w:left w:w="62" w:type="dxa"/>
          <w:right w:w="62" w:type="dxa"/>
        </w:tblCellMar>
        <w:tblLook w:val="0000"/>
      </w:tblPr>
      <w:tblGrid>
        <w:gridCol w:w="2731"/>
        <w:gridCol w:w="6839"/>
      </w:tblGrid>
      <w:tr w:rsidTr="00680DF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3D6E">
            <w:pPr>
              <w:pStyle w:val="TableHeading"/>
              <w:rPr>
                <w:lang w:val="en-NZ"/>
              </w:rPr>
            </w:pPr>
            <w:r w:rsidRPr="00CA3D6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3D6E">
            <w:pPr>
              <w:pStyle w:val="TableHeading"/>
              <w:rPr>
                <w:lang w:val="en-NZ"/>
              </w:rPr>
            </w:pPr>
            <w:r w:rsidRPr="00CA3D6E">
              <w:t>Performance criteria</w:t>
            </w:r>
          </w:p>
        </w:tc>
      </w:tr>
      <w:tr w:rsidTr="00680DF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3D6E">
            <w:pPr>
              <w:pStyle w:val="BodyText"/>
              <w:rPr>
                <w:lang w:val="en-NZ"/>
              </w:rPr>
            </w:pPr>
            <w:r w:rsidRPr="00CA3D6E">
              <w:t>Elements describe the essential outc</w:t>
            </w:r>
            <w:r w:rsidRPr="00CA3D6E">
              <w:t>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3D6E">
            <w:pPr>
              <w:pStyle w:val="BodyText"/>
              <w:rPr>
                <w:lang w:val="en-NZ"/>
              </w:rPr>
            </w:pPr>
            <w:r w:rsidRPr="00CA3D6E">
              <w:t>Performance criteria describe the performance needed to demonstrate achievement of the element.</w:t>
            </w:r>
          </w:p>
        </w:tc>
      </w:tr>
      <w:tr w:rsidTr="00680DF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D6E">
            <w:pPr>
              <w:pStyle w:val="List"/>
              <w:rPr>
                <w:lang w:val="en-NZ"/>
              </w:rPr>
            </w:pPr>
            <w:r w:rsidRPr="00CA3D6E">
              <w:t>1.</w:t>
            </w:r>
            <w:r w:rsidRPr="00CA3D6E">
              <w:tab/>
              <w:t>Determine the implementation requirements of the tree protection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D6E" w:rsidP="00CA3D6E">
            <w:pPr>
              <w:pStyle w:val="List"/>
            </w:pPr>
            <w:r w:rsidRPr="00CA3D6E">
              <w:t>1.1</w:t>
            </w:r>
            <w:r w:rsidRPr="00CA3D6E">
              <w:tab/>
              <w:t>Determine location of above-and-below-ground services</w:t>
            </w:r>
          </w:p>
          <w:p w:rsidR="00000000" w:rsidRPr="00CA3D6E" w:rsidP="00CA3D6E">
            <w:pPr>
              <w:pStyle w:val="List"/>
            </w:pPr>
            <w:r w:rsidRPr="00CA3D6E">
              <w:t>1.2</w:t>
            </w:r>
            <w:r w:rsidRPr="00CA3D6E">
              <w:tab/>
            </w:r>
            <w:r w:rsidRPr="00CA3D6E">
              <w:t>Undertake a site-specific risk assessment by identifying work health and safety hazards and assessing risk</w:t>
            </w:r>
          </w:p>
          <w:p w:rsidR="00000000" w:rsidRPr="00CA3D6E" w:rsidP="00CA3D6E">
            <w:pPr>
              <w:pStyle w:val="List"/>
            </w:pPr>
            <w:r w:rsidRPr="00CA3D6E">
              <w:t>1.3</w:t>
            </w:r>
            <w:r w:rsidRPr="00CA3D6E">
              <w:tab/>
              <w:t xml:space="preserve">Identify trees to be protected, reasons for protection and types of protection methods from the tree protection plan </w:t>
            </w:r>
          </w:p>
          <w:p w:rsidR="00000000" w:rsidRPr="00CA3D6E" w:rsidP="00CA3D6E">
            <w:pPr>
              <w:pStyle w:val="List"/>
            </w:pPr>
            <w:r w:rsidRPr="00CA3D6E">
              <w:t>1.4</w:t>
            </w:r>
            <w:r w:rsidRPr="00CA3D6E">
              <w:tab/>
              <w:t>Assess and record the e</w:t>
            </w:r>
            <w:r w:rsidRPr="00CA3D6E">
              <w:t xml:space="preserve">nvironmental impacts of the program </w:t>
            </w:r>
          </w:p>
          <w:p w:rsidR="00000000" w:rsidRPr="00CA3D6E" w:rsidP="00CA3D6E">
            <w:pPr>
              <w:pStyle w:val="List"/>
            </w:pPr>
            <w:r w:rsidRPr="00CA3D6E">
              <w:t>1.5</w:t>
            </w:r>
            <w:r w:rsidRPr="00CA3D6E">
              <w:tab/>
              <w:t>Identify resources required to implement the program and confirm availability with relevant personnel or suppliers</w:t>
            </w:r>
          </w:p>
          <w:p w:rsidR="00000000" w:rsidRPr="00CA3D6E" w:rsidP="00CA3D6E">
            <w:pPr>
              <w:pStyle w:val="List"/>
            </w:pPr>
            <w:r w:rsidRPr="00CA3D6E">
              <w:t>1.6</w:t>
            </w:r>
            <w:r w:rsidRPr="00CA3D6E">
              <w:tab/>
              <w:t>Determine, schedule and allocate implementation tasks and make allowances for contingencies</w:t>
            </w:r>
          </w:p>
          <w:p w:rsidR="00000000" w:rsidP="00CA3D6E">
            <w:pPr>
              <w:pStyle w:val="List"/>
              <w:rPr>
                <w:lang w:val="en-NZ"/>
              </w:rPr>
            </w:pPr>
            <w:r w:rsidRPr="00CA3D6E">
              <w:t>1.7</w:t>
            </w:r>
            <w:r w:rsidRPr="00CA3D6E">
              <w:tab/>
            </w:r>
            <w:r w:rsidRPr="00CA3D6E">
              <w:t>Discuss information relating to the implementation of the program with appropriate personnel</w:t>
            </w:r>
          </w:p>
        </w:tc>
      </w:tr>
      <w:tr w:rsidTr="00680DF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D6E">
            <w:pPr>
              <w:pStyle w:val="List"/>
              <w:rPr>
                <w:lang w:val="en-NZ"/>
              </w:rPr>
            </w:pPr>
            <w:r w:rsidRPr="00CA3D6E">
              <w:t>2.</w:t>
            </w:r>
            <w:r w:rsidRPr="00CA3D6E">
              <w:tab/>
              <w:t>Make site preparations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D6E" w:rsidP="00CA3D6E">
            <w:pPr>
              <w:pStyle w:val="List"/>
            </w:pPr>
            <w:r w:rsidRPr="00CA3D6E">
              <w:t>2.1</w:t>
            </w:r>
            <w:r w:rsidRPr="00CA3D6E">
              <w:tab/>
              <w:t>Mark the location of protection areas on the site</w:t>
            </w:r>
          </w:p>
          <w:p w:rsidR="00000000" w:rsidRPr="00CA3D6E" w:rsidP="00CA3D6E">
            <w:pPr>
              <w:pStyle w:val="List"/>
            </w:pPr>
            <w:r w:rsidRPr="00CA3D6E">
              <w:t>2.2</w:t>
            </w:r>
            <w:r w:rsidRPr="00CA3D6E">
              <w:tab/>
              <w:t>Select, prepare, and carry out pre-operational and safety checks, on tools, eq</w:t>
            </w:r>
            <w:r w:rsidRPr="00CA3D6E">
              <w:t>uipment and machinery</w:t>
            </w:r>
          </w:p>
          <w:p w:rsidR="00000000" w:rsidRPr="00CA3D6E" w:rsidP="00CA3D6E">
            <w:pPr>
              <w:pStyle w:val="List"/>
            </w:pPr>
            <w:r w:rsidRPr="00CA3D6E">
              <w:t>2.3</w:t>
            </w:r>
            <w:r w:rsidRPr="00CA3D6E">
              <w:tab/>
              <w:t>Select and use personal protective equipment</w:t>
            </w:r>
          </w:p>
          <w:p w:rsidR="00000000" w:rsidRPr="00CA3D6E" w:rsidP="00CA3D6E">
            <w:pPr>
              <w:pStyle w:val="List"/>
            </w:pPr>
            <w:r w:rsidRPr="00CA3D6E">
              <w:t>2.4</w:t>
            </w:r>
            <w:r w:rsidRPr="00CA3D6E">
              <w:tab/>
              <w:t>Confirm first aid equipment and emergency procedures</w:t>
            </w:r>
          </w:p>
          <w:p w:rsidR="00000000" w:rsidP="00CA3D6E">
            <w:pPr>
              <w:pStyle w:val="List"/>
              <w:rPr>
                <w:lang w:val="en-NZ"/>
              </w:rPr>
            </w:pPr>
            <w:r w:rsidRPr="00CA3D6E">
              <w:t>2.5</w:t>
            </w:r>
            <w:r w:rsidRPr="00CA3D6E">
              <w:tab/>
              <w:t>Record and implement work health, safety, site, environmental and traffic control measures</w:t>
            </w:r>
          </w:p>
        </w:tc>
      </w:tr>
      <w:tr w:rsidTr="00680DF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D6E">
            <w:pPr>
              <w:pStyle w:val="List"/>
              <w:rPr>
                <w:lang w:val="en-NZ"/>
              </w:rPr>
            </w:pPr>
            <w:r w:rsidRPr="00CA3D6E">
              <w:t>3.</w:t>
            </w:r>
            <w:r w:rsidRPr="00CA3D6E">
              <w:tab/>
              <w:t>Construct protective devices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D6E" w:rsidP="00CA3D6E">
            <w:pPr>
              <w:pStyle w:val="List"/>
            </w:pPr>
            <w:r w:rsidRPr="00CA3D6E">
              <w:t>3.1</w:t>
            </w:r>
            <w:r w:rsidRPr="00CA3D6E">
              <w:tab/>
              <w:t>Use tools, equipment and materials appropriate to the task</w:t>
            </w:r>
          </w:p>
          <w:p w:rsidR="00000000" w:rsidRPr="00CA3D6E" w:rsidP="00CA3D6E">
            <w:pPr>
              <w:pStyle w:val="List"/>
            </w:pPr>
            <w:r w:rsidRPr="00CA3D6E">
              <w:t>3.2</w:t>
            </w:r>
            <w:r w:rsidRPr="00CA3D6E">
              <w:tab/>
              <w:t>Construct or assemble tree protection devices with consideration for any needs specific to the species or individual tree</w:t>
            </w:r>
          </w:p>
          <w:p w:rsidR="00000000" w:rsidRPr="00CA3D6E" w:rsidP="00CA3D6E">
            <w:pPr>
              <w:pStyle w:val="List"/>
            </w:pPr>
            <w:r w:rsidRPr="00CA3D6E">
              <w:t>3.3</w:t>
            </w:r>
            <w:r w:rsidRPr="00CA3D6E">
              <w:tab/>
              <w:t>Install protection devices</w:t>
            </w:r>
          </w:p>
          <w:p w:rsidR="00000000" w:rsidP="00CA3D6E">
            <w:pPr>
              <w:pStyle w:val="List"/>
              <w:rPr>
                <w:lang w:val="en-NZ"/>
              </w:rPr>
            </w:pPr>
            <w:r w:rsidRPr="00CA3D6E">
              <w:t>3.4</w:t>
            </w:r>
            <w:r w:rsidRPr="00CA3D6E">
              <w:tab/>
              <w:t>Inspect completed protection dev</w:t>
            </w:r>
            <w:r w:rsidRPr="00CA3D6E">
              <w:t>ices for viability and take remedial action where necessary</w:t>
            </w:r>
          </w:p>
        </w:tc>
      </w:tr>
      <w:tr w:rsidTr="00680DF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3D6E">
            <w:pPr>
              <w:pStyle w:val="List"/>
              <w:rPr>
                <w:lang w:val="en-NZ"/>
              </w:rPr>
            </w:pPr>
            <w:r w:rsidRPr="00CA3D6E">
              <w:t>4.</w:t>
            </w:r>
            <w:r w:rsidRPr="00CA3D6E">
              <w:tab/>
              <w:t>Monitor protection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3D6E" w:rsidP="00CA3D6E">
            <w:pPr>
              <w:pStyle w:val="List"/>
            </w:pPr>
            <w:r w:rsidRPr="00CA3D6E">
              <w:t>4.1</w:t>
            </w:r>
            <w:r w:rsidRPr="00CA3D6E">
              <w:tab/>
              <w:t>Monitor tree health during program</w:t>
            </w:r>
          </w:p>
          <w:p w:rsidR="00000000" w:rsidRPr="00CA3D6E" w:rsidP="00CA3D6E">
            <w:pPr>
              <w:pStyle w:val="List"/>
            </w:pPr>
            <w:r w:rsidRPr="00CA3D6E">
              <w:t>4.2</w:t>
            </w:r>
            <w:r w:rsidRPr="00CA3D6E">
              <w:tab/>
              <w:t xml:space="preserve">Take remedial action to maintain tree health </w:t>
            </w:r>
          </w:p>
          <w:p w:rsidR="00000000" w:rsidRPr="00CA3D6E" w:rsidP="00CA3D6E">
            <w:pPr>
              <w:pStyle w:val="List"/>
            </w:pPr>
            <w:r w:rsidRPr="00CA3D6E">
              <w:t>4.3</w:t>
            </w:r>
            <w:r w:rsidRPr="00CA3D6E">
              <w:tab/>
              <w:t>Check protection devices periodically for their effectiveness</w:t>
            </w:r>
          </w:p>
          <w:p w:rsidR="00000000" w:rsidRPr="00CA3D6E" w:rsidP="00CA3D6E">
            <w:pPr>
              <w:pStyle w:val="List"/>
            </w:pPr>
            <w:r w:rsidRPr="00CA3D6E">
              <w:t>4.4</w:t>
            </w:r>
            <w:r w:rsidRPr="00CA3D6E">
              <w:tab/>
              <w:t>Report</w:t>
            </w:r>
            <w:r w:rsidRPr="00CA3D6E">
              <w:t xml:space="preserve"> and repair broken, damaged or ineffective components</w:t>
            </w:r>
          </w:p>
          <w:p w:rsidR="00000000" w:rsidRPr="00CA3D6E" w:rsidP="00CA3D6E">
            <w:pPr>
              <w:pStyle w:val="List"/>
            </w:pPr>
            <w:r w:rsidRPr="00CA3D6E">
              <w:t>4.5</w:t>
            </w:r>
            <w:r w:rsidRPr="00CA3D6E">
              <w:tab/>
              <w:t>Dismantle and remove protection devices</w:t>
            </w:r>
          </w:p>
          <w:p w:rsidR="00000000" w:rsidRPr="00CA3D6E" w:rsidP="00CA3D6E">
            <w:pPr>
              <w:pStyle w:val="List"/>
            </w:pPr>
            <w:r w:rsidRPr="00CA3D6E">
              <w:t>4.6</w:t>
            </w:r>
            <w:r w:rsidRPr="00CA3D6E">
              <w:tab/>
              <w:t>Clean, maintain and store tools and equipment</w:t>
            </w:r>
          </w:p>
          <w:p w:rsidR="00000000" w:rsidRPr="00CA3D6E" w:rsidP="00CA3D6E">
            <w:pPr>
              <w:pStyle w:val="List"/>
            </w:pPr>
            <w:r w:rsidRPr="00CA3D6E">
              <w:t>4.7</w:t>
            </w:r>
            <w:r w:rsidRPr="00CA3D6E">
              <w:tab/>
              <w:t>Maintain records</w:t>
            </w:r>
          </w:p>
        </w:tc>
      </w:tr>
    </w:tbl>
    <w:p w:rsidR="00680DF0" w:rsidP="00CA3D6E">
      <w:pPr>
        <w:pStyle w:val="BodyText"/>
      </w:pPr>
    </w:p>
    <w:p w:rsidR="00680DF0" w:rsidP="00CA3D6E">
      <w:pPr>
        <w:pStyle w:val="BodyText"/>
      </w:pPr>
    </w:p>
    <w:p w:rsidR="00000000" w:rsidRPr="00CA3D6E" w:rsidP="00CA3D6E">
      <w:pPr>
        <w:pStyle w:val="Heading1"/>
      </w:pPr>
      <w:bookmarkStart w:id="6" w:name="O_874421"/>
      <w:bookmarkEnd w:id="6"/>
      <w:r w:rsidRPr="00CA3D6E">
        <w:t>Foundation Skills</w:t>
      </w:r>
    </w:p>
    <w:p w:rsidR="00000000" w:rsidRPr="00CA3D6E" w:rsidP="00680DF0">
      <w:pPr>
        <w:pStyle w:val="BodyText"/>
      </w:pPr>
      <w:r w:rsidRPr="00CA3D6E">
        <w:t>Founda</w:t>
      </w:r>
      <w:r w:rsidRPr="00CA3D6E">
        <w:t>tion Skills essential to performance are explicit in the performance criteria of this unit of competency.</w:t>
      </w:r>
    </w:p>
    <w:p w:rsidR="00000000" w:rsidRPr="00CA3D6E" w:rsidP="00CA3D6E">
      <w:pPr>
        <w:pStyle w:val="Heading1"/>
      </w:pPr>
      <w:bookmarkStart w:id="7" w:name="O_874422"/>
      <w:bookmarkEnd w:id="7"/>
      <w:r w:rsidRPr="00CA3D6E">
        <w:t>Range of Conditions</w:t>
      </w:r>
    </w:p>
    <w:p w:rsidR="00000000" w:rsidRPr="00CA3D6E" w:rsidP="00CA3D6E">
      <w:pPr>
        <w:pStyle w:val="Heading1"/>
      </w:pPr>
      <w:bookmarkStart w:id="8" w:name="O_874423"/>
      <w:bookmarkEnd w:id="8"/>
      <w:r w:rsidRPr="00CA3D6E">
        <w:t>Unit Mapping Information</w:t>
      </w:r>
    </w:p>
    <w:p w:rsidR="00000000" w:rsidRPr="00CA3D6E" w:rsidP="00680DF0">
      <w:pPr>
        <w:pStyle w:val="BodyText"/>
      </w:pPr>
      <w:r w:rsidRPr="00CA3D6E">
        <w:t>This unit is equivalent to AHCARB309A Implement a tree protection progra</w:t>
      </w:r>
      <w:r w:rsidRPr="00CA3D6E">
        <w:t>m.</w:t>
      </w:r>
    </w:p>
    <w:p w:rsidR="00000000" w:rsidRPr="00CA3D6E" w:rsidP="00CA3D6E">
      <w:pPr>
        <w:pStyle w:val="Heading1"/>
      </w:pPr>
      <w:bookmarkStart w:id="9" w:name="O_874430"/>
      <w:bookmarkEnd w:id="9"/>
      <w:r w:rsidRPr="00CA3D6E">
        <w:t>Links</w:t>
      </w:r>
    </w:p>
    <w:p w:rsidR="00000000" w:rsidRPr="00CA3D6E" w:rsidP="00680DF0">
      <w:pPr>
        <w:pStyle w:val="BodyText"/>
      </w:pPr>
      <w:r w:rsidRPr="00CA3D6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A2D28">
        <w:rPr>
          <w:rStyle w:val="Hyperlink"/>
        </w:rPr>
        <w:t>https://vetnet.gov.au/Pages/TrainingDocs.aspx?q=c6399549-9c62-4a5e-bf1a-524b2322cf72</w:t>
      </w:r>
      <w:r>
        <w:fldChar w:fldCharType="end"/>
      </w:r>
    </w:p>
    <w:p w:rsidR="00000000" w:rsidRPr="00CA3D6E" w:rsidP="00CA3D6E"/>
    <w:sectPr w:rsidSect="00CA3D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6E" w:rsidRPr="00680DF0" w:rsidP="00680D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F0" w:rsidP="00CA3D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0DF0" w:rsidP="00CA3D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80DF0" w:rsidP="00CA3D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3D6E" w:rsidRPr="00680DF0" w:rsidP="00680D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D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DF0" w:rsidRPr="002D2AF8" w:rsidP="00CA3D6E">
    <w:pPr>
      <w:pStyle w:val="Header"/>
      <w:framePr w:wrap="around"/>
    </w:pPr>
    <w:r>
      <w:fldChar w:fldCharType="begin"/>
    </w:r>
    <w:r>
      <w:instrText xml:space="preserve"> TITLE   \* MERGEFORMAT </w:instrText>
    </w:r>
    <w:r>
      <w:fldChar w:fldCharType="separate"/>
    </w:r>
    <w:r>
      <w:t>AHCARB309 Implement a tree protection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680DF0" w:rsidP="00CA3D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D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D6E"/>
    <w:pPr>
      <w:spacing w:before="360" w:after="60"/>
      <w:outlineLvl w:val="0"/>
    </w:pPr>
    <w:rPr>
      <w:sz w:val="32"/>
    </w:rPr>
  </w:style>
  <w:style w:type="paragraph" w:styleId="Heading2">
    <w:name w:val="heading 2"/>
    <w:basedOn w:val="HeadingBase"/>
    <w:next w:val="BodyText"/>
    <w:link w:val="Heading2Char"/>
    <w:qFormat/>
    <w:rsid w:val="00CA3D6E"/>
    <w:pPr>
      <w:keepLines/>
      <w:spacing w:before="240" w:after="120"/>
      <w:outlineLvl w:val="1"/>
    </w:pPr>
    <w:rPr>
      <w:sz w:val="28"/>
      <w:szCs w:val="40"/>
    </w:rPr>
  </w:style>
  <w:style w:type="paragraph" w:styleId="Heading3">
    <w:name w:val="heading 3"/>
    <w:basedOn w:val="HeadingBase"/>
    <w:next w:val="BodyText"/>
    <w:link w:val="Heading3Char"/>
    <w:qFormat/>
    <w:rsid w:val="00CA3D6E"/>
    <w:pPr>
      <w:spacing w:before="180" w:after="120"/>
      <w:outlineLvl w:val="2"/>
    </w:pPr>
    <w:rPr>
      <w:spacing w:val="-10"/>
      <w:kern w:val="32"/>
    </w:rPr>
  </w:style>
  <w:style w:type="paragraph" w:styleId="Heading4">
    <w:name w:val="heading 4"/>
    <w:basedOn w:val="HeadingBase"/>
    <w:next w:val="BodyText"/>
    <w:link w:val="Heading4Char"/>
    <w:qFormat/>
    <w:rsid w:val="00CA3D6E"/>
    <w:pPr>
      <w:spacing w:before="160" w:after="120"/>
      <w:outlineLvl w:val="3"/>
    </w:pPr>
    <w:rPr>
      <w:sz w:val="22"/>
    </w:rPr>
  </w:style>
  <w:style w:type="paragraph" w:styleId="Heading5">
    <w:name w:val="heading 5"/>
    <w:basedOn w:val="HeadingBase"/>
    <w:next w:val="Normal"/>
    <w:link w:val="Heading5Char"/>
    <w:qFormat/>
    <w:rsid w:val="00CA3D6E"/>
    <w:pPr>
      <w:spacing w:before="80"/>
      <w:outlineLvl w:val="4"/>
    </w:pPr>
    <w:rPr>
      <w:color w:val="918585"/>
      <w:sz w:val="20"/>
    </w:rPr>
  </w:style>
  <w:style w:type="paragraph" w:styleId="Heading6">
    <w:name w:val="heading 6"/>
    <w:basedOn w:val="HeadingBase"/>
    <w:next w:val="Normal"/>
    <w:link w:val="Heading6Char"/>
    <w:qFormat/>
    <w:rsid w:val="00CA3D6E"/>
    <w:pPr>
      <w:spacing w:before="60"/>
      <w:outlineLvl w:val="5"/>
    </w:pPr>
    <w:rPr>
      <w:color w:val="918585"/>
      <w:sz w:val="20"/>
    </w:rPr>
  </w:style>
  <w:style w:type="paragraph" w:styleId="Heading7">
    <w:name w:val="heading 7"/>
    <w:basedOn w:val="Normal"/>
    <w:next w:val="Normal"/>
    <w:link w:val="Heading7Char"/>
    <w:qFormat/>
    <w:rsid w:val="00CA3D6E"/>
    <w:pPr>
      <w:ind w:left="720"/>
      <w:outlineLvl w:val="6"/>
    </w:pPr>
    <w:rPr>
      <w:i/>
    </w:rPr>
  </w:style>
  <w:style w:type="paragraph" w:styleId="Heading8">
    <w:name w:val="heading 8"/>
    <w:basedOn w:val="Normal"/>
    <w:next w:val="Normal"/>
    <w:link w:val="Heading8Char"/>
    <w:qFormat/>
    <w:rsid w:val="00CA3D6E"/>
    <w:pPr>
      <w:ind w:left="720"/>
      <w:outlineLvl w:val="7"/>
    </w:pPr>
    <w:rPr>
      <w:i/>
    </w:rPr>
  </w:style>
  <w:style w:type="paragraph" w:styleId="Heading9">
    <w:name w:val="heading 9"/>
    <w:basedOn w:val="Normal"/>
    <w:next w:val="Normal"/>
    <w:link w:val="Heading9Char"/>
    <w:qFormat/>
    <w:rsid w:val="00CA3D6E"/>
    <w:pPr>
      <w:ind w:left="720"/>
      <w:outlineLvl w:val="8"/>
    </w:pPr>
    <w:rPr>
      <w:i/>
    </w:rPr>
  </w:style>
  <w:style w:type="character" w:default="1" w:styleId="DefaultParagraphFont">
    <w:name w:val="Default Paragraph Font"/>
    <w:uiPriority w:val="1"/>
    <w:unhideWhenUsed/>
    <w:rsid w:val="00CA3D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D6E"/>
  </w:style>
  <w:style w:type="character" w:customStyle="1" w:styleId="Heading1Char">
    <w:name w:val="Heading 1 Char"/>
    <w:basedOn w:val="DefaultParagraphFont"/>
    <w:link w:val="Heading1"/>
    <w:rsid w:val="00CA3D6E"/>
    <w:rPr>
      <w:rFonts w:ascii="Times New Roman" w:eastAsia="Times New Roman" w:hAnsi="Times New Roman" w:cs="Times New Roman"/>
      <w:b/>
      <w:sz w:val="32"/>
      <w:szCs w:val="20"/>
      <w:lang w:eastAsia="en-US"/>
    </w:rPr>
  </w:style>
  <w:style w:type="paragraph" w:styleId="BodyText">
    <w:name w:val="Body Text"/>
    <w:basedOn w:val="Normal"/>
    <w:link w:val="BodyTextChar"/>
    <w:rsid w:val="00CA3D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3D6E"/>
    <w:rPr>
      <w:rFonts w:ascii="Times New Roman" w:eastAsia="Times New Roman" w:hAnsi="Times New Roman" w:cs="Times New Roman"/>
      <w:sz w:val="24"/>
      <w:lang w:eastAsia="en-US"/>
    </w:rPr>
  </w:style>
  <w:style w:type="paragraph" w:styleId="List">
    <w:name w:val="List"/>
    <w:basedOn w:val="BodyText"/>
    <w:next w:val="BodyText"/>
    <w:rsid w:val="00CA3D6E"/>
    <w:pPr>
      <w:tabs>
        <w:tab w:val="left" w:pos="340"/>
      </w:tabs>
      <w:spacing w:before="60" w:after="60"/>
      <w:ind w:left="340" w:hanging="340"/>
    </w:pPr>
  </w:style>
  <w:style w:type="paragraph" w:customStyle="1" w:styleId="SuperHeading">
    <w:name w:val="SuperHeading"/>
    <w:basedOn w:val="Normal"/>
    <w:rsid w:val="00CA3D6E"/>
    <w:pPr>
      <w:spacing w:before="240" w:after="120"/>
      <w:outlineLvl w:val="0"/>
    </w:pPr>
    <w:rPr>
      <w:rFonts w:ascii="Times New Roman" w:hAnsi="Times New Roman"/>
      <w:b/>
      <w:sz w:val="32"/>
    </w:rPr>
  </w:style>
  <w:style w:type="paragraph" w:customStyle="1" w:styleId="TableHeading">
    <w:name w:val="Table Heading"/>
    <w:basedOn w:val="HeadingBase"/>
    <w:rsid w:val="00CA3D6E"/>
    <w:pPr>
      <w:keepLines/>
      <w:pBdr>
        <w:bottom w:val="single" w:sz="6" w:space="1" w:color="918585"/>
      </w:pBdr>
      <w:spacing w:before="240"/>
    </w:pPr>
  </w:style>
  <w:style w:type="paragraph" w:customStyle="1" w:styleId="AllowPageBreak">
    <w:name w:val="AllowPageBreak"/>
    <w:rsid w:val="00CA3D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3D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D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D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D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D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D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D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D6E"/>
    <w:rPr>
      <w:rFonts w:ascii="Courier New" w:eastAsia="Times New Roman" w:hAnsi="Courier New" w:cs="Times New Roman"/>
      <w:i/>
      <w:szCs w:val="20"/>
      <w:lang w:eastAsia="en-US"/>
    </w:rPr>
  </w:style>
  <w:style w:type="paragraph" w:customStyle="1" w:styleId="HeadingBase">
    <w:name w:val="Heading Base"/>
    <w:rsid w:val="00CA3D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D6E"/>
    <w:pPr>
      <w:tabs>
        <w:tab w:val="right" w:leader="dot" w:pos="9072"/>
      </w:tabs>
      <w:ind w:left="567"/>
    </w:pPr>
    <w:rPr>
      <w:szCs w:val="22"/>
    </w:rPr>
  </w:style>
  <w:style w:type="paragraph" w:customStyle="1" w:styleId="TOCBase">
    <w:name w:val="TOC Base"/>
    <w:rsid w:val="00CA3D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D6E"/>
    <w:pPr>
      <w:tabs>
        <w:tab w:val="right" w:leader="dot" w:pos="9072"/>
      </w:tabs>
      <w:spacing w:before="40" w:after="40"/>
      <w:ind w:left="284"/>
    </w:pPr>
    <w:rPr>
      <w:rFonts w:ascii="Times New Roman" w:hAnsi="Times New Roman"/>
    </w:rPr>
  </w:style>
  <w:style w:type="paragraph" w:styleId="TOC1">
    <w:name w:val="toc 1"/>
    <w:basedOn w:val="TOCBase"/>
    <w:next w:val="Normal"/>
    <w:rsid w:val="00CA3D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D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D6E"/>
    <w:rPr>
      <w:rFonts w:ascii="Times New Roman" w:eastAsia="Times New Roman" w:hAnsi="Times New Roman" w:cs="Times New Roman"/>
      <w:sz w:val="16"/>
      <w:lang w:eastAsia="en-US"/>
    </w:rPr>
  </w:style>
  <w:style w:type="paragraph" w:styleId="Title">
    <w:name w:val="Title"/>
    <w:basedOn w:val="HeadingBase"/>
    <w:link w:val="TitleChar"/>
    <w:qFormat/>
    <w:rsid w:val="00CA3D6E"/>
    <w:pPr>
      <w:spacing w:before="5040"/>
      <w:jc w:val="center"/>
    </w:pPr>
    <w:rPr>
      <w:sz w:val="48"/>
      <w:szCs w:val="72"/>
      <w:lang w:val="en-US"/>
    </w:rPr>
  </w:style>
  <w:style w:type="character" w:customStyle="1" w:styleId="TitleChar">
    <w:name w:val="Title Char"/>
    <w:basedOn w:val="DefaultParagraphFont"/>
    <w:link w:val="Title"/>
    <w:rsid w:val="00CA3D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D6E"/>
    <w:pPr>
      <w:tabs>
        <w:tab w:val="left" w:pos="3600"/>
        <w:tab w:val="left" w:pos="3958"/>
      </w:tabs>
    </w:pPr>
  </w:style>
  <w:style w:type="paragraph" w:styleId="ListBullet">
    <w:name w:val="List Bullet"/>
    <w:basedOn w:val="List"/>
    <w:rsid w:val="00CA3D6E"/>
    <w:pPr>
      <w:numPr>
        <w:numId w:val="10"/>
      </w:numPr>
      <w:tabs>
        <w:tab w:val="clear" w:pos="340"/>
      </w:tabs>
      <w:spacing w:before="40" w:after="40"/>
    </w:pPr>
  </w:style>
  <w:style w:type="paragraph" w:customStyle="1" w:styleId="Note">
    <w:name w:val="Note"/>
    <w:basedOn w:val="BodyText"/>
    <w:rsid w:val="00CA3D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3D6E"/>
    <w:rPr>
      <w:b/>
      <w:spacing w:val="0"/>
    </w:rPr>
  </w:style>
  <w:style w:type="paragraph" w:customStyle="1" w:styleId="SuperTitle">
    <w:name w:val="SuperTitle"/>
    <w:basedOn w:val="Title"/>
    <w:rsid w:val="00CA3D6E"/>
    <w:pPr>
      <w:framePr w:wrap="auto" w:hAnchor="text" w:y="6049"/>
    </w:pPr>
    <w:rPr>
      <w:color w:val="000000"/>
      <w:sz w:val="40"/>
    </w:rPr>
  </w:style>
  <w:style w:type="paragraph" w:customStyle="1" w:styleId="TOCTitle">
    <w:name w:val="TOCTitle"/>
    <w:basedOn w:val="Heading1"/>
    <w:rsid w:val="00CA3D6E"/>
    <w:pPr>
      <w:spacing w:after="240"/>
      <w:jc w:val="center"/>
      <w:outlineLvl w:val="9"/>
    </w:pPr>
    <w:rPr>
      <w:caps/>
    </w:rPr>
  </w:style>
  <w:style w:type="paragraph" w:customStyle="1" w:styleId="Version">
    <w:name w:val="Version"/>
    <w:rsid w:val="00CA3D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3D6E"/>
    <w:pPr>
      <w:numPr>
        <w:numId w:val="11"/>
      </w:numPr>
      <w:tabs>
        <w:tab w:val="clear" w:pos="680"/>
      </w:tabs>
    </w:pPr>
  </w:style>
  <w:style w:type="paragraph" w:styleId="Index1">
    <w:name w:val="index 1"/>
    <w:basedOn w:val="Normal"/>
    <w:next w:val="Normal"/>
    <w:semiHidden/>
    <w:rsid w:val="00CA3D6E"/>
    <w:pPr>
      <w:keepNext w:val="0"/>
      <w:tabs>
        <w:tab w:val="right" w:pos="4176"/>
      </w:tabs>
      <w:ind w:left="198" w:hanging="198"/>
    </w:pPr>
    <w:rPr>
      <w:rFonts w:ascii="Garamond" w:hAnsi="Garamond"/>
    </w:rPr>
  </w:style>
  <w:style w:type="paragraph" w:styleId="IndexHeading">
    <w:name w:val="index heading"/>
    <w:basedOn w:val="Normal"/>
    <w:next w:val="Index1"/>
    <w:semiHidden/>
    <w:rsid w:val="00CA3D6E"/>
    <w:pPr>
      <w:spacing w:before="120" w:after="120"/>
    </w:pPr>
    <w:rPr>
      <w:rFonts w:ascii="Arial" w:hAnsi="Arial"/>
      <w:b/>
      <w:color w:val="918585"/>
      <w:sz w:val="24"/>
    </w:rPr>
  </w:style>
  <w:style w:type="paragraph" w:styleId="Header">
    <w:name w:val="header"/>
    <w:basedOn w:val="Normal"/>
    <w:link w:val="HeaderChar"/>
    <w:rsid w:val="00CA3D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D6E"/>
    <w:rPr>
      <w:rFonts w:ascii="Times New Roman" w:eastAsia="Times New Roman" w:hAnsi="Times New Roman" w:cs="Times New Roman"/>
      <w:sz w:val="16"/>
      <w:szCs w:val="20"/>
      <w:lang w:val="en-GB" w:eastAsia="en-US"/>
    </w:rPr>
  </w:style>
  <w:style w:type="paragraph" w:customStyle="1" w:styleId="Chapter">
    <w:name w:val="Chapter"/>
    <w:basedOn w:val="Normal"/>
    <w:rsid w:val="00CA3D6E"/>
    <w:pPr>
      <w:spacing w:before="240"/>
    </w:pPr>
    <w:rPr>
      <w:rFonts w:ascii="Times New Roman" w:hAnsi="Times New Roman"/>
      <w:smallCaps/>
      <w:spacing w:val="80"/>
      <w:sz w:val="28"/>
    </w:rPr>
  </w:style>
  <w:style w:type="paragraph" w:customStyle="1" w:styleId="InChapter">
    <w:name w:val="InChapter"/>
    <w:basedOn w:val="Heading3"/>
    <w:rsid w:val="00CA3D6E"/>
    <w:pPr>
      <w:spacing w:after="240"/>
      <w:outlineLvl w:val="9"/>
    </w:pPr>
    <w:rPr>
      <w:noProof/>
    </w:rPr>
  </w:style>
  <w:style w:type="paragraph" w:styleId="Index2">
    <w:name w:val="index 2"/>
    <w:basedOn w:val="Normal"/>
    <w:next w:val="Normal"/>
    <w:semiHidden/>
    <w:rsid w:val="00CA3D6E"/>
    <w:pPr>
      <w:tabs>
        <w:tab w:val="right" w:pos="4176"/>
      </w:tabs>
      <w:ind w:left="568" w:hanging="284"/>
    </w:pPr>
    <w:rPr>
      <w:rFonts w:ascii="Garamond" w:hAnsi="Garamond"/>
    </w:rPr>
  </w:style>
  <w:style w:type="paragraph" w:customStyle="1" w:styleId="Byline">
    <w:name w:val="Byline"/>
    <w:rsid w:val="00CA3D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D6E"/>
    <w:pPr>
      <w:tabs>
        <w:tab w:val="clear" w:pos="3600"/>
        <w:tab w:val="clear" w:pos="3958"/>
      </w:tabs>
      <w:jc w:val="right"/>
    </w:pPr>
  </w:style>
  <w:style w:type="character" w:styleId="Emphasis">
    <w:name w:val="Emphasis"/>
    <w:basedOn w:val="DefaultParagraphFont"/>
    <w:qFormat/>
    <w:rsid w:val="00CA3D6E"/>
    <w:rPr>
      <w:i/>
    </w:rPr>
  </w:style>
  <w:style w:type="paragraph" w:styleId="Caption">
    <w:name w:val="caption"/>
    <w:basedOn w:val="BodyText"/>
    <w:next w:val="Normal"/>
    <w:qFormat/>
    <w:rsid w:val="00CA3D6E"/>
    <w:pPr>
      <w:framePr w:w="2268" w:hSpace="181" w:vSpace="181" w:wrap="around" w:vAnchor="text" w:hAnchor="page" w:x="1135" w:y="285" w:anchorLock="1"/>
    </w:pPr>
    <w:rPr>
      <w:i/>
    </w:rPr>
  </w:style>
  <w:style w:type="paragraph" w:customStyle="1" w:styleId="MiniTOCTitle">
    <w:name w:val="MiniTOCTitle"/>
    <w:basedOn w:val="Heading4"/>
    <w:rsid w:val="00CA3D6E"/>
    <w:pPr>
      <w:spacing w:before="240"/>
      <w:outlineLvl w:val="9"/>
    </w:pPr>
    <w:rPr>
      <w:noProof/>
      <w:sz w:val="24"/>
    </w:rPr>
  </w:style>
  <w:style w:type="paragraph" w:customStyle="1" w:styleId="MiniTOCItem">
    <w:name w:val="MiniTOCItem"/>
    <w:basedOn w:val="ListBullet"/>
    <w:rsid w:val="00CA3D6E"/>
    <w:pPr>
      <w:numPr>
        <w:numId w:val="0"/>
      </w:numPr>
      <w:tabs>
        <w:tab w:val="right" w:leader="dot" w:pos="6521"/>
      </w:tabs>
      <w:spacing w:before="0" w:after="0"/>
    </w:pPr>
  </w:style>
  <w:style w:type="paragraph" w:customStyle="1" w:styleId="TOFTitle">
    <w:name w:val="TOFTitle"/>
    <w:basedOn w:val="TOCTitle"/>
    <w:rsid w:val="00CA3D6E"/>
  </w:style>
  <w:style w:type="paragraph" w:styleId="TableofFigures">
    <w:name w:val="table of figures"/>
    <w:basedOn w:val="Normal"/>
    <w:next w:val="Normal"/>
    <w:semiHidden/>
    <w:rsid w:val="00CA3D6E"/>
    <w:pPr>
      <w:tabs>
        <w:tab w:val="right" w:leader="dot" w:pos="9072"/>
      </w:tabs>
      <w:ind w:left="970" w:hanging="403"/>
    </w:pPr>
    <w:rPr>
      <w:rFonts w:ascii="Times New Roman" w:hAnsi="Times New Roman"/>
      <w:b/>
    </w:rPr>
  </w:style>
  <w:style w:type="paragraph" w:styleId="ListNumber">
    <w:name w:val="List Number"/>
    <w:basedOn w:val="List"/>
    <w:rsid w:val="00CA3D6E"/>
    <w:pPr>
      <w:numPr>
        <w:numId w:val="13"/>
      </w:numPr>
      <w:tabs>
        <w:tab w:val="clear" w:pos="340"/>
      </w:tabs>
    </w:pPr>
  </w:style>
  <w:style w:type="character" w:customStyle="1" w:styleId="WingdingSymbols">
    <w:name w:val="Wingding Symbols"/>
    <w:rsid w:val="00CA3D6E"/>
    <w:rPr>
      <w:rFonts w:ascii="Wingdings" w:hAnsi="Wingdings"/>
    </w:rPr>
  </w:style>
  <w:style w:type="character" w:customStyle="1" w:styleId="HotSpot">
    <w:name w:val="HotSpot"/>
    <w:rsid w:val="00CA3D6E"/>
    <w:rPr>
      <w:color w:val="0033CC"/>
      <w:u w:val="none"/>
    </w:rPr>
  </w:style>
  <w:style w:type="paragraph" w:customStyle="1" w:styleId="BodyTextRight">
    <w:name w:val="Body Text Right"/>
    <w:basedOn w:val="BodyText"/>
    <w:rsid w:val="00CA3D6E"/>
    <w:pPr>
      <w:spacing w:before="0" w:after="0"/>
      <w:jc w:val="right"/>
    </w:pPr>
  </w:style>
  <w:style w:type="paragraph" w:styleId="Index3">
    <w:name w:val="index 3"/>
    <w:basedOn w:val="ListNumber2"/>
    <w:next w:val="Normal"/>
    <w:semiHidden/>
    <w:rsid w:val="00CA3D6E"/>
    <w:pPr>
      <w:numPr>
        <w:numId w:val="0"/>
      </w:numPr>
      <w:tabs>
        <w:tab w:val="right" w:leader="dot" w:pos="4176"/>
      </w:tabs>
    </w:pPr>
  </w:style>
  <w:style w:type="paragraph" w:styleId="ListNumber2">
    <w:name w:val="List Number 2"/>
    <w:basedOn w:val="List2"/>
    <w:rsid w:val="00CA3D6E"/>
    <w:pPr>
      <w:numPr>
        <w:numId w:val="8"/>
      </w:numPr>
      <w:tabs>
        <w:tab w:val="clear" w:pos="1060"/>
      </w:tabs>
    </w:pPr>
  </w:style>
  <w:style w:type="paragraph" w:customStyle="1" w:styleId="MarginNote">
    <w:name w:val="Margin Note"/>
    <w:basedOn w:val="BodyText"/>
    <w:rsid w:val="00CA3D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D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D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D6E"/>
    <w:rPr>
      <w:sz w:val="32"/>
    </w:rPr>
  </w:style>
  <w:style w:type="paragraph" w:customStyle="1" w:styleId="HeadingProcedure">
    <w:name w:val="Heading Procedure"/>
    <w:basedOn w:val="HeadingBase"/>
    <w:next w:val="Normal"/>
    <w:rsid w:val="00CA3D6E"/>
    <w:pPr>
      <w:tabs>
        <w:tab w:val="left" w:pos="0"/>
      </w:tabs>
      <w:spacing w:before="120" w:after="60"/>
    </w:pPr>
    <w:rPr>
      <w:i/>
      <w:color w:val="918585"/>
      <w:sz w:val="22"/>
    </w:rPr>
  </w:style>
  <w:style w:type="paragraph" w:customStyle="1" w:styleId="TableBodyText">
    <w:name w:val="Table Body Text"/>
    <w:basedOn w:val="BodyText"/>
    <w:rsid w:val="00CA3D6E"/>
    <w:pPr>
      <w:spacing w:before="60" w:after="60"/>
    </w:pPr>
  </w:style>
  <w:style w:type="paragraph" w:styleId="ListContinue">
    <w:name w:val="List Continue"/>
    <w:basedOn w:val="List"/>
    <w:rsid w:val="00CA3D6E"/>
    <w:pPr>
      <w:ind w:firstLine="0"/>
    </w:pPr>
  </w:style>
  <w:style w:type="paragraph" w:customStyle="1" w:styleId="ListNote">
    <w:name w:val="List Note"/>
    <w:basedOn w:val="List"/>
    <w:rsid w:val="00CA3D6E"/>
    <w:pPr>
      <w:pBdr>
        <w:top w:val="single" w:sz="6" w:space="2" w:color="918585"/>
        <w:bottom w:val="single" w:sz="6" w:space="2" w:color="918585"/>
      </w:pBdr>
      <w:tabs>
        <w:tab w:val="left" w:pos="1021"/>
      </w:tabs>
      <w:ind w:firstLine="0"/>
    </w:pPr>
  </w:style>
  <w:style w:type="paragraph" w:customStyle="1" w:styleId="Warning">
    <w:name w:val="Warning"/>
    <w:basedOn w:val="BodyText"/>
    <w:rsid w:val="00CA3D6E"/>
    <w:pPr>
      <w:shd w:val="clear" w:color="auto" w:fill="D9D9D9"/>
      <w:tabs>
        <w:tab w:val="left" w:pos="992"/>
      </w:tabs>
      <w:ind w:left="119" w:right="119"/>
    </w:pPr>
    <w:rPr>
      <w:sz w:val="20"/>
    </w:rPr>
  </w:style>
  <w:style w:type="paragraph" w:customStyle="1" w:styleId="MarginIcons">
    <w:name w:val="Margin Icons"/>
    <w:basedOn w:val="BodyText"/>
    <w:rsid w:val="00CA3D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D6E"/>
    <w:rPr>
      <w:rFonts w:ascii="Courier New" w:hAnsi="Courier New"/>
    </w:rPr>
  </w:style>
  <w:style w:type="paragraph" w:customStyle="1" w:styleId="NoteBullet">
    <w:name w:val="Note Bullet"/>
    <w:basedOn w:val="Note"/>
    <w:rsid w:val="00CA3D6E"/>
    <w:pPr>
      <w:tabs>
        <w:tab w:val="clear" w:pos="680"/>
      </w:tabs>
      <w:spacing w:before="60" w:after="60"/>
    </w:pPr>
  </w:style>
  <w:style w:type="paragraph" w:customStyle="1" w:styleId="SubHeading2">
    <w:name w:val="SubHeading2"/>
    <w:basedOn w:val="HeadingBase"/>
    <w:rsid w:val="00CA3D6E"/>
    <w:pPr>
      <w:spacing w:before="240" w:after="60"/>
    </w:pPr>
    <w:rPr>
      <w:sz w:val="20"/>
    </w:rPr>
  </w:style>
  <w:style w:type="paragraph" w:customStyle="1" w:styleId="SubHeading1">
    <w:name w:val="SubHeading1"/>
    <w:basedOn w:val="HeadingBase"/>
    <w:rsid w:val="00CA3D6E"/>
    <w:pPr>
      <w:spacing w:before="240" w:after="60"/>
    </w:pPr>
    <w:rPr>
      <w:color w:val="918585"/>
      <w:sz w:val="22"/>
    </w:rPr>
  </w:style>
  <w:style w:type="paragraph" w:customStyle="1" w:styleId="SideHeading">
    <w:name w:val="Side Heading"/>
    <w:basedOn w:val="HeadingBase"/>
    <w:rsid w:val="00CA3D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D6E"/>
    <w:pPr>
      <w:numPr>
        <w:numId w:val="9"/>
      </w:numPr>
    </w:pPr>
  </w:style>
  <w:style w:type="paragraph" w:styleId="PlainText">
    <w:name w:val="Plain Text"/>
    <w:basedOn w:val="Normal"/>
    <w:link w:val="PlainTextChar"/>
    <w:rsid w:val="00CA3D6E"/>
    <w:rPr>
      <w:sz w:val="20"/>
    </w:rPr>
  </w:style>
  <w:style w:type="character" w:customStyle="1" w:styleId="PlainTextChar">
    <w:name w:val="Plain Text Char"/>
    <w:basedOn w:val="DefaultParagraphFont"/>
    <w:link w:val="PlainText"/>
    <w:rsid w:val="00CA3D6E"/>
    <w:rPr>
      <w:rFonts w:ascii="Courier New" w:eastAsia="Times New Roman" w:hAnsi="Courier New" w:cs="Times New Roman"/>
      <w:sz w:val="20"/>
      <w:szCs w:val="20"/>
      <w:lang w:eastAsia="en-US"/>
    </w:rPr>
  </w:style>
  <w:style w:type="character" w:customStyle="1" w:styleId="MenuOption">
    <w:name w:val="Menu Option"/>
    <w:basedOn w:val="DefaultParagraphFont"/>
    <w:rsid w:val="00CA3D6E"/>
    <w:rPr>
      <w:b/>
      <w:smallCaps/>
    </w:rPr>
  </w:style>
  <w:style w:type="paragraph" w:customStyle="1" w:styleId="TableListNumber">
    <w:name w:val="Table List Number"/>
    <w:basedOn w:val="ListNumber"/>
    <w:rsid w:val="00CA3D6E"/>
    <w:pPr>
      <w:numPr>
        <w:numId w:val="0"/>
      </w:numPr>
    </w:pPr>
  </w:style>
  <w:style w:type="paragraph" w:styleId="TOC4">
    <w:name w:val="toc 4"/>
    <w:basedOn w:val="TOCBase"/>
    <w:next w:val="Normal"/>
    <w:semiHidden/>
    <w:rsid w:val="00CA3D6E"/>
    <w:pPr>
      <w:tabs>
        <w:tab w:val="right" w:leader="dot" w:pos="9071"/>
      </w:tabs>
      <w:ind w:left="1701"/>
    </w:pPr>
  </w:style>
  <w:style w:type="paragraph" w:customStyle="1" w:styleId="ListAlpha">
    <w:name w:val="List Alpha"/>
    <w:basedOn w:val="List"/>
    <w:rsid w:val="00CA3D6E"/>
    <w:pPr>
      <w:numPr>
        <w:numId w:val="7"/>
      </w:numPr>
    </w:pPr>
  </w:style>
  <w:style w:type="paragraph" w:customStyle="1" w:styleId="ListAlpha2">
    <w:name w:val="List Alpha 2"/>
    <w:basedOn w:val="List2"/>
    <w:rsid w:val="00CA3D6E"/>
    <w:pPr>
      <w:numPr>
        <w:numId w:val="6"/>
      </w:numPr>
    </w:pPr>
  </w:style>
  <w:style w:type="paragraph" w:styleId="List2">
    <w:name w:val="List 2"/>
    <w:basedOn w:val="BodyText"/>
    <w:rsid w:val="00CA3D6E"/>
    <w:pPr>
      <w:tabs>
        <w:tab w:val="left" w:pos="680"/>
      </w:tabs>
      <w:spacing w:before="60" w:after="60"/>
      <w:ind w:left="680" w:hanging="340"/>
    </w:pPr>
  </w:style>
  <w:style w:type="paragraph" w:styleId="List3">
    <w:name w:val="List 3"/>
    <w:basedOn w:val="BodyText"/>
    <w:rsid w:val="00CA3D6E"/>
    <w:pPr>
      <w:tabs>
        <w:tab w:val="left" w:pos="1021"/>
      </w:tabs>
      <w:spacing w:before="60" w:after="60"/>
      <w:ind w:left="1020" w:hanging="340"/>
    </w:pPr>
  </w:style>
  <w:style w:type="paragraph" w:styleId="List4">
    <w:name w:val="List 4"/>
    <w:basedOn w:val="BodyText"/>
    <w:rsid w:val="00CA3D6E"/>
    <w:pPr>
      <w:tabs>
        <w:tab w:val="left" w:pos="1361"/>
      </w:tabs>
      <w:spacing w:before="60" w:after="60"/>
      <w:ind w:left="1361" w:hanging="340"/>
    </w:pPr>
  </w:style>
  <w:style w:type="paragraph" w:styleId="List5">
    <w:name w:val="List 5"/>
    <w:basedOn w:val="BodyText"/>
    <w:rsid w:val="00CA3D6E"/>
    <w:pPr>
      <w:tabs>
        <w:tab w:val="left" w:pos="1701"/>
      </w:tabs>
      <w:spacing w:before="60" w:after="60"/>
      <w:ind w:left="1701" w:hanging="340"/>
    </w:pPr>
  </w:style>
  <w:style w:type="paragraph" w:styleId="ListBullet3">
    <w:name w:val="List Bullet 3"/>
    <w:basedOn w:val="List3"/>
    <w:rsid w:val="00CA3D6E"/>
    <w:pPr>
      <w:numPr>
        <w:numId w:val="12"/>
      </w:numPr>
      <w:tabs>
        <w:tab w:val="clear" w:pos="1021"/>
      </w:tabs>
      <w:ind w:left="1037" w:hanging="357"/>
    </w:pPr>
  </w:style>
  <w:style w:type="paragraph" w:styleId="ListBullet4">
    <w:name w:val="List Bullet 4"/>
    <w:basedOn w:val="List4"/>
    <w:rsid w:val="00CA3D6E"/>
    <w:pPr>
      <w:numPr>
        <w:numId w:val="1"/>
      </w:numPr>
      <w:tabs>
        <w:tab w:val="clear" w:pos="1361"/>
      </w:tabs>
    </w:pPr>
  </w:style>
  <w:style w:type="paragraph" w:styleId="ListBullet5">
    <w:name w:val="List Bullet 5"/>
    <w:basedOn w:val="List5"/>
    <w:rsid w:val="00CA3D6E"/>
    <w:pPr>
      <w:numPr>
        <w:numId w:val="2"/>
      </w:numPr>
    </w:pPr>
  </w:style>
  <w:style w:type="paragraph" w:styleId="ListContinue2">
    <w:name w:val="List Continue 2"/>
    <w:basedOn w:val="List2"/>
    <w:rsid w:val="00CA3D6E"/>
    <w:pPr>
      <w:ind w:firstLine="0"/>
    </w:pPr>
  </w:style>
  <w:style w:type="paragraph" w:styleId="ListContinue3">
    <w:name w:val="List Continue 3"/>
    <w:basedOn w:val="List3"/>
    <w:rsid w:val="00CA3D6E"/>
    <w:pPr>
      <w:ind w:left="1021" w:firstLine="0"/>
    </w:pPr>
  </w:style>
  <w:style w:type="paragraph" w:styleId="ListContinue4">
    <w:name w:val="List Continue 4"/>
    <w:basedOn w:val="List4"/>
    <w:rsid w:val="00CA3D6E"/>
    <w:pPr>
      <w:ind w:firstLine="0"/>
    </w:pPr>
  </w:style>
  <w:style w:type="paragraph" w:styleId="ListContinue5">
    <w:name w:val="List Continue 5"/>
    <w:basedOn w:val="List5"/>
    <w:rsid w:val="00CA3D6E"/>
    <w:pPr>
      <w:ind w:firstLine="0"/>
    </w:pPr>
  </w:style>
  <w:style w:type="paragraph" w:styleId="ListNumber3">
    <w:name w:val="List Number 3"/>
    <w:basedOn w:val="List3"/>
    <w:rsid w:val="00CA3D6E"/>
    <w:pPr>
      <w:numPr>
        <w:numId w:val="3"/>
      </w:numPr>
    </w:pPr>
  </w:style>
  <w:style w:type="paragraph" w:styleId="ListNumber4">
    <w:name w:val="List Number 4"/>
    <w:basedOn w:val="List4"/>
    <w:rsid w:val="00CA3D6E"/>
    <w:pPr>
      <w:numPr>
        <w:numId w:val="4"/>
      </w:numPr>
    </w:pPr>
  </w:style>
  <w:style w:type="paragraph" w:styleId="ListNumber5">
    <w:name w:val="List Number 5"/>
    <w:basedOn w:val="List5"/>
    <w:rsid w:val="00CA3D6E"/>
    <w:pPr>
      <w:numPr>
        <w:numId w:val="5"/>
      </w:numPr>
    </w:pPr>
  </w:style>
  <w:style w:type="paragraph" w:styleId="BlockText">
    <w:name w:val="Block Text"/>
    <w:basedOn w:val="Normal"/>
    <w:rsid w:val="00CA3D6E"/>
    <w:pPr>
      <w:spacing w:after="120"/>
      <w:ind w:left="1440" w:right="1440"/>
    </w:pPr>
  </w:style>
  <w:style w:type="character" w:customStyle="1" w:styleId="Subscript">
    <w:name w:val="Subscript"/>
    <w:basedOn w:val="DefaultParagraphFont"/>
    <w:rsid w:val="00CA3D6E"/>
    <w:rPr>
      <w:sz w:val="16"/>
      <w:vertAlign w:val="subscript"/>
    </w:rPr>
  </w:style>
  <w:style w:type="character" w:customStyle="1" w:styleId="Superscript">
    <w:name w:val="Superscript"/>
    <w:basedOn w:val="DefaultParagraphFont"/>
    <w:rsid w:val="00CA3D6E"/>
    <w:rPr>
      <w:sz w:val="16"/>
      <w:vertAlign w:val="superscript"/>
    </w:rPr>
  </w:style>
  <w:style w:type="character" w:customStyle="1" w:styleId="Symbols">
    <w:name w:val="Symbols"/>
    <w:basedOn w:val="DefaultParagraphFont"/>
    <w:rsid w:val="00CA3D6E"/>
    <w:rPr>
      <w:rFonts w:ascii="Symbol" w:hAnsi="Symbol"/>
    </w:rPr>
  </w:style>
  <w:style w:type="character" w:customStyle="1" w:styleId="MenuOptions">
    <w:name w:val="Menu Options"/>
    <w:basedOn w:val="DefaultParagraphFont"/>
    <w:rsid w:val="00CA3D6E"/>
    <w:rPr>
      <w:rFonts w:ascii="Arial Narrow" w:hAnsi="Arial Narrow"/>
      <w:smallCaps/>
    </w:rPr>
  </w:style>
  <w:style w:type="character" w:customStyle="1" w:styleId="Buttons">
    <w:name w:val="Buttons"/>
    <w:basedOn w:val="DefaultParagraphFont"/>
    <w:rsid w:val="00CA3D6E"/>
    <w:rPr>
      <w:b/>
    </w:rPr>
  </w:style>
  <w:style w:type="character" w:customStyle="1" w:styleId="Underlined">
    <w:name w:val="Underlined"/>
    <w:basedOn w:val="DefaultParagraphFont"/>
    <w:rsid w:val="00CA3D6E"/>
    <w:rPr>
      <w:u w:val="single"/>
    </w:rPr>
  </w:style>
  <w:style w:type="paragraph" w:customStyle="1" w:styleId="TableBodyTextRight">
    <w:name w:val="Table Body Text Right"/>
    <w:basedOn w:val="TableBodyText"/>
    <w:rsid w:val="00CA3D6E"/>
    <w:pPr>
      <w:widowControl w:val="0"/>
      <w:autoSpaceDE w:val="0"/>
      <w:autoSpaceDN w:val="0"/>
      <w:adjustRightInd w:val="0"/>
      <w:jc w:val="right"/>
    </w:pPr>
    <w:rPr>
      <w:rFonts w:cs="Arial"/>
      <w:szCs w:val="18"/>
    </w:rPr>
  </w:style>
  <w:style w:type="paragraph" w:customStyle="1" w:styleId="CopyrightText">
    <w:name w:val="Copyright Text"/>
    <w:basedOn w:val="BodyText"/>
    <w:rsid w:val="00CA3D6E"/>
    <w:rPr>
      <w:sz w:val="18"/>
    </w:rPr>
  </w:style>
  <w:style w:type="paragraph" w:customStyle="1" w:styleId="BodySmallRight">
    <w:name w:val="Body Small Right"/>
    <w:basedOn w:val="BodyTextRight"/>
    <w:rsid w:val="00CA3D6E"/>
    <w:rPr>
      <w:sz w:val="18"/>
      <w:szCs w:val="18"/>
    </w:rPr>
  </w:style>
  <w:style w:type="paragraph" w:customStyle="1" w:styleId="MarginEdition">
    <w:name w:val="Margin Edition"/>
    <w:basedOn w:val="MarginNote"/>
    <w:rsid w:val="00CA3D6E"/>
    <w:pPr>
      <w:spacing w:before="0" w:after="0"/>
    </w:pPr>
    <w:rPr>
      <w:rFonts w:ascii="Times New Roman" w:hAnsi="Times New Roman"/>
      <w:color w:val="999999"/>
    </w:rPr>
  </w:style>
  <w:style w:type="paragraph" w:customStyle="1" w:styleId="Spacer">
    <w:name w:val="Spacer"/>
    <w:basedOn w:val="Normal"/>
    <w:rsid w:val="00CA3D6E"/>
    <w:rPr>
      <w:sz w:val="2"/>
      <w:szCs w:val="2"/>
    </w:rPr>
  </w:style>
  <w:style w:type="character" w:customStyle="1" w:styleId="Small">
    <w:name w:val="Small"/>
    <w:basedOn w:val="DefaultParagraphFont"/>
    <w:rsid w:val="00CA3D6E"/>
    <w:rPr>
      <w:sz w:val="16"/>
    </w:rPr>
  </w:style>
  <w:style w:type="paragraph" w:customStyle="1" w:styleId="WideTable">
    <w:name w:val="Wide Table"/>
    <w:basedOn w:val="Normal"/>
    <w:rsid w:val="00CA3D6E"/>
    <w:pPr>
      <w:ind w:left="-1418"/>
    </w:pPr>
    <w:rPr>
      <w:sz w:val="2"/>
      <w:szCs w:val="2"/>
    </w:rPr>
  </w:style>
  <w:style w:type="character" w:styleId="PageNumber">
    <w:name w:val="page number"/>
    <w:basedOn w:val="DefaultParagraphFont"/>
    <w:rsid w:val="00CA3D6E"/>
  </w:style>
  <w:style w:type="paragraph" w:styleId="Quote">
    <w:name w:val="Quote"/>
    <w:basedOn w:val="Heading1"/>
    <w:link w:val="QuoteChar"/>
    <w:qFormat/>
    <w:rsid w:val="00CA3D6E"/>
    <w:rPr>
      <w:b w:val="0"/>
      <w:sz w:val="72"/>
      <w:szCs w:val="72"/>
      <w:lang w:val="en-NZ"/>
    </w:rPr>
  </w:style>
  <w:style w:type="character" w:customStyle="1" w:styleId="QuoteChar">
    <w:name w:val="Quote Char"/>
    <w:basedOn w:val="DefaultParagraphFont"/>
    <w:link w:val="Quote"/>
    <w:rsid w:val="00CA3D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D6E"/>
    <w:pPr>
      <w:pageBreakBefore/>
    </w:pPr>
  </w:style>
  <w:style w:type="paragraph" w:customStyle="1" w:styleId="Border">
    <w:name w:val="Border"/>
    <w:basedOn w:val="Normal"/>
    <w:qFormat/>
    <w:rsid w:val="00CA3D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D6E"/>
    <w:rPr>
      <w:b/>
      <w:bCs/>
      <w:i/>
      <w:iCs/>
      <w:color w:val="auto"/>
    </w:rPr>
  </w:style>
  <w:style w:type="paragraph" w:styleId="IntenseQuote">
    <w:name w:val="Intense Quote"/>
    <w:basedOn w:val="Normal"/>
    <w:next w:val="Normal"/>
    <w:link w:val="IntenseQuoteChar"/>
    <w:uiPriority w:val="30"/>
    <w:qFormat/>
    <w:rsid w:val="00CA3D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D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D6E"/>
    <w:rPr>
      <w:smallCaps/>
      <w:color w:val="auto"/>
      <w:u w:val="single"/>
    </w:rPr>
  </w:style>
  <w:style w:type="character" w:styleId="IntenseReference">
    <w:name w:val="Intense Reference"/>
    <w:basedOn w:val="DefaultParagraphFont"/>
    <w:uiPriority w:val="32"/>
    <w:qFormat/>
    <w:rsid w:val="00CA3D6E"/>
    <w:rPr>
      <w:b/>
      <w:bCs/>
      <w:smallCaps/>
      <w:color w:val="auto"/>
      <w:spacing w:val="5"/>
      <w:u w:val="single"/>
    </w:rPr>
  </w:style>
  <w:style w:type="paragraph" w:customStyle="1" w:styleId="2ColumnHeading">
    <w:name w:val="2Column Heading"/>
    <w:basedOn w:val="BodyText"/>
    <w:qFormat/>
    <w:rsid w:val="00CA3D6E"/>
    <w:pPr>
      <w:spacing w:after="60"/>
      <w:ind w:left="-2268"/>
    </w:pPr>
    <w:rPr>
      <w:b/>
    </w:rPr>
  </w:style>
  <w:style w:type="paragraph" w:customStyle="1" w:styleId="Heading1TOC">
    <w:name w:val="Heading1 TOC"/>
    <w:basedOn w:val="Normal"/>
    <w:qFormat/>
    <w:rsid w:val="00CA3D6E"/>
    <w:pPr>
      <w:spacing w:before="240" w:after="120"/>
    </w:pPr>
    <w:rPr>
      <w:rFonts w:ascii="Times New Roman" w:hAnsi="Times New Roman"/>
      <w:b/>
      <w:sz w:val="32"/>
    </w:rPr>
  </w:style>
  <w:style w:type="paragraph" w:customStyle="1" w:styleId="Heading2TOC">
    <w:name w:val="Heading2 TOC"/>
    <w:basedOn w:val="Normal"/>
    <w:qFormat/>
    <w:rsid w:val="00CA3D6E"/>
    <w:pPr>
      <w:spacing w:before="240" w:after="60"/>
    </w:pPr>
    <w:rPr>
      <w:rFonts w:ascii="Times New Roman" w:hAnsi="Times New Roman"/>
      <w:b/>
      <w:sz w:val="28"/>
    </w:rPr>
  </w:style>
  <w:style w:type="character" w:customStyle="1" w:styleId="Underline">
    <w:name w:val="Underline"/>
    <w:basedOn w:val="DefaultParagraphFont"/>
    <w:qFormat/>
    <w:rsid w:val="00CA3D6E"/>
    <w:rPr>
      <w:u w:val="single"/>
    </w:rPr>
  </w:style>
  <w:style w:type="character" w:customStyle="1" w:styleId="BoldandItalics">
    <w:name w:val="Bold and Italics"/>
    <w:qFormat/>
    <w:rsid w:val="00CA3D6E"/>
    <w:rPr>
      <w:b/>
      <w:i/>
      <w:u w:val="none"/>
    </w:rPr>
  </w:style>
  <w:style w:type="paragraph" w:styleId="BalloonText">
    <w:name w:val="Balloon Text"/>
    <w:basedOn w:val="Normal"/>
    <w:link w:val="BalloonTextChar"/>
    <w:rsid w:val="00CA3D6E"/>
    <w:rPr>
      <w:rFonts w:ascii="Tahoma" w:hAnsi="Tahoma" w:cs="Tahoma"/>
      <w:sz w:val="16"/>
      <w:szCs w:val="16"/>
    </w:rPr>
  </w:style>
  <w:style w:type="character" w:customStyle="1" w:styleId="BalloonTextChar">
    <w:name w:val="Balloon Text Char"/>
    <w:basedOn w:val="DefaultParagraphFont"/>
    <w:link w:val="BalloonText"/>
    <w:rsid w:val="00CA3D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D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3D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D6E"/>
    <w:rPr>
      <w:b/>
      <w:color w:val="660033"/>
      <w:spacing w:val="0"/>
    </w:rPr>
  </w:style>
  <w:style w:type="paragraph" w:customStyle="1" w:styleId="Nameditemlist">
    <w:name w:val="Named item list"/>
    <w:basedOn w:val="BodyText"/>
    <w:qFormat/>
    <w:rsid w:val="00CA3D6E"/>
    <w:pPr>
      <w:tabs>
        <w:tab w:val="left" w:pos="2835"/>
      </w:tabs>
      <w:ind w:left="2835" w:hanging="2835"/>
    </w:pPr>
  </w:style>
  <w:style w:type="paragraph" w:customStyle="1" w:styleId="BodyTextnopadding">
    <w:name w:val="Body Text no padding"/>
    <w:basedOn w:val="BodyText"/>
    <w:qFormat/>
    <w:rsid w:val="00CA3D6E"/>
    <w:pPr>
      <w:spacing w:before="0" w:after="0"/>
    </w:pPr>
  </w:style>
  <w:style w:type="paragraph" w:customStyle="1" w:styleId="BodyTextBold">
    <w:name w:val="Body Text Bold"/>
    <w:basedOn w:val="BodyText"/>
    <w:qFormat/>
    <w:rsid w:val="00CA3D6E"/>
    <w:rPr>
      <w:b/>
    </w:rPr>
  </w:style>
  <w:style w:type="character" w:styleId="Hyperlink">
    <w:name w:val="Hyperlink"/>
    <w:basedOn w:val="DefaultParagraphFont"/>
    <w:uiPriority w:val="99"/>
    <w:unhideWhenUsed/>
    <w:rsid w:val="00680D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3271</Characters>
  <Application>Microsoft Office Word</Application>
  <DocSecurity>0</DocSecurity>
  <Lines>102</Lines>
  <Paragraphs>68</Paragraphs>
  <ScaleCrop>false</ScaleCrop>
  <Company>Author-it Software Corporation Ltd.</Company>
  <LinksUpToDate>false</LinksUpToDate>
  <CharactersWithSpaces>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AHCARB309 Implement a tree protection program</dc:title>
  <dc:subject>Approved</dc:subject>
  <dc:creator>Skills Impact</dc:creator>
  <cp:keywords>Release: 1</cp:keywords>
  <dc:description>Review Date: 12 April 2008</dc:description>
  <cp:lastModifiedBy>HSD_TPCMSd.prod</cp:lastModifiedBy>
  <cp:revision>3</cp:revision>
  <dcterms:created xsi:type="dcterms:W3CDTF">2022-07-31T14:20:00Z</dcterms:created>
  <dcterms:modified xsi:type="dcterms:W3CDTF">2022-07-31T14:20:00Z</dcterms:modified>
</cp:coreProperties>
</file>