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F12" w:rsidP="00442F12">
      <w:pPr>
        <w:pStyle w:val="Title"/>
      </w:pPr>
      <w:r>
        <w:fldChar w:fldCharType="begin"/>
      </w:r>
      <w:r>
        <w:instrText xml:space="preserve"> TITLE   \* MERGEFORMAT </w:instrText>
      </w:r>
      <w:r>
        <w:fldChar w:fldCharType="separate"/>
      </w:r>
      <w:r>
        <w:t>AHCARB309 Implement a tree protection program</w:t>
      </w:r>
      <w:r>
        <w:fldChar w:fldCharType="end"/>
      </w:r>
    </w:p>
    <w:p w:rsidR="00442F12" w:rsidP="00442F12">
      <w:pPr>
        <w:pStyle w:val="Version"/>
        <w:sectPr w:rsidSect="00397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B66" w:rsidP="00397B66">
      <w:pPr>
        <w:pStyle w:val="SuperHeading"/>
      </w:pPr>
      <w:r w:rsidRPr="00397B66">
        <w:t>AHCARB309 Implement a tree protection program</w:t>
      </w:r>
    </w:p>
    <w:p w:rsidR="00000000" w:rsidRPr="00397B66" w:rsidP="00397B66">
      <w:pPr>
        <w:pStyle w:val="Heading1"/>
      </w:pPr>
      <w:bookmarkStart w:id="1" w:name="O_874415"/>
      <w:bookmarkEnd w:id="1"/>
      <w:r w:rsidRPr="00397B66">
        <w:t>Modification History</w:t>
      </w:r>
    </w:p>
    <w:tbl>
      <w:tblPr>
        <w:tblW w:w="0" w:type="auto"/>
        <w:tblLayout w:type="fixed"/>
        <w:tblCellMar>
          <w:left w:w="62" w:type="dxa"/>
          <w:right w:w="62" w:type="dxa"/>
        </w:tblCellMar>
        <w:tblLook w:val="0000"/>
      </w:tblPr>
      <w:tblGrid>
        <w:gridCol w:w="1179"/>
        <w:gridCol w:w="1524"/>
        <w:gridCol w:w="4869"/>
      </w:tblGrid>
      <w:tr w:rsidTr="00397B6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Comment</w:t>
            </w:r>
          </w:p>
        </w:tc>
      </w:tr>
      <w:tr w:rsidTr="00397B6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7B66">
            <w:pPr>
              <w:pStyle w:val="BodyText"/>
              <w:rPr>
                <w:lang w:val="en-NZ"/>
              </w:rPr>
            </w:pPr>
            <w:r w:rsidRPr="00397B6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97B66">
            <w:pPr>
              <w:pStyle w:val="BodyText"/>
              <w:rPr>
                <w:lang w:val="en-NZ"/>
              </w:rPr>
            </w:pPr>
            <w:r w:rsidRPr="00397B6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97B66" w:rsidP="00397B66">
            <w:pPr>
              <w:pStyle w:val="BodyText"/>
            </w:pPr>
            <w:r w:rsidRPr="00397B66">
              <w:t>Initial release</w:t>
            </w:r>
          </w:p>
        </w:tc>
      </w:tr>
    </w:tbl>
    <w:p w:rsidR="00000000" w:rsidRPr="00397B66" w:rsidP="00397B66">
      <w:pPr>
        <w:pStyle w:val="BodyText"/>
      </w:pPr>
    </w:p>
    <w:p w:rsidR="00000000" w:rsidRPr="00397B66" w:rsidP="00397B66">
      <w:pPr>
        <w:pStyle w:val="AllowPageBreak"/>
      </w:pPr>
    </w:p>
    <w:p w:rsidR="00000000" w:rsidRPr="00397B66" w:rsidP="00397B66">
      <w:pPr>
        <w:pStyle w:val="Heading1"/>
      </w:pPr>
      <w:bookmarkStart w:id="2" w:name="O_874416"/>
      <w:bookmarkEnd w:id="2"/>
      <w:r w:rsidRPr="00397B66">
        <w:t>Application</w:t>
      </w:r>
    </w:p>
    <w:p w:rsidR="00000000" w:rsidRPr="00397B66" w:rsidP="00442F12">
      <w:pPr>
        <w:pStyle w:val="BodyText"/>
      </w:pPr>
      <w:r w:rsidRPr="00397B66">
        <w:t>This unit of competency describes the skills and knowledge required to implement a tree protection program.</w:t>
      </w:r>
    </w:p>
    <w:p w:rsidR="00000000" w:rsidRPr="00397B66" w:rsidP="00442F12">
      <w:pPr>
        <w:pStyle w:val="BodyText"/>
      </w:pPr>
      <w:r w:rsidRPr="00397B66">
        <w:t>The work requires the application of a broad range of arboricultural and horticultural skills and knowledge. This unit applies to individuals who work under broad direction and take responsibility for their own work, including limited responsibility for th</w:t>
      </w:r>
      <w:r w:rsidRPr="00397B66">
        <w:t>e work of others. Work is implemented with low risk work procedures and to comply with Safe Work Method Statement documentation.</w:t>
      </w:r>
    </w:p>
    <w:p w:rsidR="00000000" w:rsidRPr="00397B66" w:rsidP="00442F12">
      <w:pPr>
        <w:pStyle w:val="BodyText"/>
      </w:pPr>
      <w:r w:rsidRPr="00397B66">
        <w:t>Licensing, legislative, regulatory, or certification requirements apply to this unit in some states and territories at the tim</w:t>
      </w:r>
      <w:r w:rsidRPr="00397B66">
        <w:t>e of publication, and may differ according to jurisdiction. Specific determination should be sought through the relevant State or Territory. Works involving this unit of competency may be subject to local tree protection and preservation laws, and the rele</w:t>
      </w:r>
      <w:r w:rsidRPr="00397B66">
        <w:t>vant content of applicable Australian Standards.</w:t>
      </w:r>
    </w:p>
    <w:p w:rsidR="00000000" w:rsidRPr="00397B66" w:rsidP="00397B66">
      <w:pPr>
        <w:pStyle w:val="Heading1"/>
      </w:pPr>
      <w:bookmarkStart w:id="3" w:name="O_874417"/>
      <w:bookmarkEnd w:id="3"/>
      <w:r w:rsidRPr="00397B66">
        <w:t>Pre-requisite Unit</w:t>
      </w:r>
    </w:p>
    <w:p w:rsidR="00000000" w:rsidRPr="00397B66" w:rsidP="00442F12">
      <w:pPr>
        <w:pStyle w:val="BodyText"/>
      </w:pPr>
      <w:r w:rsidRPr="00397B66">
        <w:t>Nil.</w:t>
      </w:r>
    </w:p>
    <w:p w:rsidR="00000000" w:rsidRPr="00397B66" w:rsidP="00397B66">
      <w:pPr>
        <w:pStyle w:val="Heading1"/>
      </w:pPr>
      <w:bookmarkStart w:id="4" w:name="O_874419"/>
      <w:bookmarkEnd w:id="4"/>
      <w:r w:rsidRPr="00397B66">
        <w:t>Unit Sector</w:t>
      </w:r>
    </w:p>
    <w:p w:rsidR="00000000" w:rsidRPr="00397B66" w:rsidP="00442F12">
      <w:pPr>
        <w:pStyle w:val="BodyText"/>
      </w:pPr>
      <w:r w:rsidRPr="00397B66">
        <w:t>Arboriculture (ARB)</w:t>
      </w:r>
    </w:p>
    <w:p w:rsidR="00000000" w:rsidRPr="00397B66" w:rsidP="00397B66">
      <w:pPr>
        <w:pStyle w:val="Heading1"/>
      </w:pPr>
      <w:bookmarkStart w:id="5" w:name="O_874420"/>
      <w:bookmarkEnd w:id="5"/>
      <w:r w:rsidRPr="00397B66">
        <w:t>Elements and Performance Criteria</w:t>
      </w:r>
    </w:p>
    <w:tbl>
      <w:tblPr>
        <w:tblW w:w="9570" w:type="dxa"/>
        <w:tblLayout w:type="fixed"/>
        <w:tblCellMar>
          <w:left w:w="62" w:type="dxa"/>
          <w:right w:w="62" w:type="dxa"/>
        </w:tblCellMar>
        <w:tblLook w:val="0000"/>
      </w:tblPr>
      <w:tblGrid>
        <w:gridCol w:w="2731"/>
        <w:gridCol w:w="6839"/>
      </w:tblGrid>
      <w:tr w:rsidTr="00442F1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B66">
            <w:pPr>
              <w:pStyle w:val="TableHeading"/>
              <w:rPr>
                <w:lang w:val="en-NZ"/>
              </w:rPr>
            </w:pPr>
            <w:r w:rsidRPr="00397B6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B66">
            <w:pPr>
              <w:pStyle w:val="TableHeading"/>
              <w:rPr>
                <w:lang w:val="en-NZ"/>
              </w:rPr>
            </w:pPr>
            <w:r w:rsidRPr="00397B66">
              <w:t>Performance criteria</w:t>
            </w:r>
          </w:p>
        </w:tc>
      </w:tr>
      <w:tr w:rsidTr="00442F1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BodyText"/>
              <w:rPr>
                <w:lang w:val="en-NZ"/>
              </w:rPr>
            </w:pPr>
            <w:r w:rsidRPr="00397B6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BodyText"/>
              <w:rPr>
                <w:lang w:val="en-NZ"/>
              </w:rPr>
            </w:pPr>
            <w:r w:rsidRPr="00397B66">
              <w:t>Performance criteria describe the performance needed to demonstrate achievement of the element.</w:t>
            </w:r>
          </w:p>
        </w:tc>
      </w:tr>
      <w:tr w:rsidTr="0044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List"/>
              <w:rPr>
                <w:lang w:val="en-NZ"/>
              </w:rPr>
            </w:pPr>
            <w:r w:rsidRPr="00397B66">
              <w:t>1.</w:t>
            </w:r>
            <w:r w:rsidRPr="00397B66">
              <w:tab/>
              <w:t>Determine the implementation requirements of the tree protection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B66" w:rsidP="00397B66">
            <w:pPr>
              <w:pStyle w:val="List"/>
            </w:pPr>
            <w:r w:rsidRPr="00397B66">
              <w:t>1.1</w:t>
            </w:r>
            <w:r w:rsidRPr="00397B66">
              <w:tab/>
              <w:t>Determine location of above-and-below</w:t>
            </w:r>
            <w:r w:rsidRPr="00397B66">
              <w:t>-ground services</w:t>
            </w:r>
          </w:p>
          <w:p w:rsidR="00000000" w:rsidRPr="00397B66" w:rsidP="00397B66">
            <w:pPr>
              <w:pStyle w:val="List"/>
            </w:pPr>
            <w:r w:rsidRPr="00397B66">
              <w:t>1.2</w:t>
            </w:r>
            <w:r w:rsidRPr="00397B66">
              <w:tab/>
              <w:t>Undertake a site-specific risk assessment by identifying work health and safety hazards and assessing risk</w:t>
            </w:r>
          </w:p>
          <w:p w:rsidR="00000000" w:rsidRPr="00397B66" w:rsidP="00397B66">
            <w:pPr>
              <w:pStyle w:val="List"/>
            </w:pPr>
            <w:r w:rsidRPr="00397B66">
              <w:t>1.3</w:t>
            </w:r>
            <w:r w:rsidRPr="00397B66">
              <w:tab/>
              <w:t xml:space="preserve">Identify trees to be protected, reasons for protection and types of protection methods from the tree protection plan </w:t>
            </w:r>
          </w:p>
          <w:p w:rsidR="00000000" w:rsidRPr="00397B66" w:rsidP="00397B66">
            <w:pPr>
              <w:pStyle w:val="List"/>
            </w:pPr>
            <w:r w:rsidRPr="00397B66">
              <w:t>1.4</w:t>
            </w:r>
            <w:r w:rsidRPr="00397B66">
              <w:tab/>
              <w:t>As</w:t>
            </w:r>
            <w:r w:rsidRPr="00397B66">
              <w:t xml:space="preserve">sess and record the environmental impacts of the program </w:t>
            </w:r>
          </w:p>
          <w:p w:rsidR="00000000" w:rsidRPr="00397B66" w:rsidP="00397B66">
            <w:pPr>
              <w:pStyle w:val="List"/>
            </w:pPr>
            <w:r w:rsidRPr="00397B66">
              <w:t>1.5</w:t>
            </w:r>
            <w:r w:rsidRPr="00397B66">
              <w:tab/>
              <w:t>Identify resources required to implement the program and confirm availability with relevant personnel or suppliers</w:t>
            </w:r>
          </w:p>
          <w:p w:rsidR="00000000" w:rsidRPr="00397B66" w:rsidP="00397B66">
            <w:pPr>
              <w:pStyle w:val="List"/>
            </w:pPr>
            <w:r w:rsidRPr="00397B66">
              <w:t>1.6</w:t>
            </w:r>
            <w:r w:rsidRPr="00397B66">
              <w:tab/>
            </w:r>
            <w:r w:rsidRPr="00397B66">
              <w:t>Determine, schedule and allocate implementation tasks and make allowances for contingencies</w:t>
            </w:r>
          </w:p>
          <w:p w:rsidR="00000000" w:rsidP="00397B66">
            <w:pPr>
              <w:pStyle w:val="List"/>
              <w:rPr>
                <w:lang w:val="en-NZ"/>
              </w:rPr>
            </w:pPr>
            <w:r w:rsidRPr="00397B66">
              <w:t>1.7</w:t>
            </w:r>
            <w:r w:rsidRPr="00397B66">
              <w:tab/>
              <w:t>Discuss information relating to the implementation of the program with appropriate personnel</w:t>
            </w:r>
          </w:p>
        </w:tc>
      </w:tr>
      <w:tr w:rsidTr="0044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List"/>
              <w:rPr>
                <w:lang w:val="en-NZ"/>
              </w:rPr>
            </w:pPr>
            <w:r w:rsidRPr="00397B66">
              <w:t>2.</w:t>
            </w:r>
            <w:r w:rsidRPr="00397B66">
              <w:tab/>
              <w:t>Make site preparations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B66" w:rsidP="00397B66">
            <w:pPr>
              <w:pStyle w:val="List"/>
            </w:pPr>
            <w:r w:rsidRPr="00397B66">
              <w:t>2.1</w:t>
            </w:r>
            <w:r w:rsidRPr="00397B66">
              <w:tab/>
              <w:t>Mark the location of protection area</w:t>
            </w:r>
            <w:r w:rsidRPr="00397B66">
              <w:t>s on the site</w:t>
            </w:r>
          </w:p>
          <w:p w:rsidR="00000000" w:rsidRPr="00397B66" w:rsidP="00397B66">
            <w:pPr>
              <w:pStyle w:val="List"/>
            </w:pPr>
            <w:r w:rsidRPr="00397B66">
              <w:t>2.2</w:t>
            </w:r>
            <w:r w:rsidRPr="00397B66">
              <w:tab/>
              <w:t>Select, prepare, and carry out pre-operational and safety checks, on tools, equipment and machinery</w:t>
            </w:r>
          </w:p>
          <w:p w:rsidR="00000000" w:rsidRPr="00397B66" w:rsidP="00397B66">
            <w:pPr>
              <w:pStyle w:val="List"/>
            </w:pPr>
            <w:r w:rsidRPr="00397B66">
              <w:t>2.3</w:t>
            </w:r>
            <w:r w:rsidRPr="00397B66">
              <w:tab/>
              <w:t>Select and use personal protective equipment</w:t>
            </w:r>
          </w:p>
          <w:p w:rsidR="00000000" w:rsidRPr="00397B66" w:rsidP="00397B66">
            <w:pPr>
              <w:pStyle w:val="List"/>
            </w:pPr>
            <w:r w:rsidRPr="00397B66">
              <w:t>2.4</w:t>
            </w:r>
            <w:r w:rsidRPr="00397B66">
              <w:tab/>
              <w:t>Confirm first aid equipment and emergency procedures</w:t>
            </w:r>
          </w:p>
          <w:p w:rsidR="00000000" w:rsidP="00397B66">
            <w:pPr>
              <w:pStyle w:val="List"/>
              <w:rPr>
                <w:lang w:val="en-NZ"/>
              </w:rPr>
            </w:pPr>
            <w:r w:rsidRPr="00397B66">
              <w:t>2.5</w:t>
            </w:r>
            <w:r w:rsidRPr="00397B66">
              <w:tab/>
              <w:t>Record and implement work he</w:t>
            </w:r>
            <w:r w:rsidRPr="00397B66">
              <w:t>alth, safety, site, environmental and traffic control measures</w:t>
            </w:r>
          </w:p>
        </w:tc>
      </w:tr>
      <w:tr w:rsidTr="0044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List"/>
              <w:rPr>
                <w:lang w:val="en-NZ"/>
              </w:rPr>
            </w:pPr>
            <w:r w:rsidRPr="00397B66">
              <w:t>3.</w:t>
            </w:r>
            <w:r w:rsidRPr="00397B66">
              <w:tab/>
              <w:t>Construct protective devices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B66" w:rsidP="00397B66">
            <w:pPr>
              <w:pStyle w:val="List"/>
            </w:pPr>
            <w:r w:rsidRPr="00397B66">
              <w:t>3.1</w:t>
            </w:r>
            <w:r w:rsidRPr="00397B66">
              <w:tab/>
              <w:t>Use tools, equipment and materials appropriate to the task</w:t>
            </w:r>
          </w:p>
          <w:p w:rsidR="00000000" w:rsidRPr="00397B66" w:rsidP="00397B66">
            <w:pPr>
              <w:pStyle w:val="List"/>
            </w:pPr>
            <w:r w:rsidRPr="00397B66">
              <w:t>3.2</w:t>
            </w:r>
            <w:r w:rsidRPr="00397B66">
              <w:tab/>
              <w:t>Construct or assemble tree protection devices with consideration for any needs specific to th</w:t>
            </w:r>
            <w:r w:rsidRPr="00397B66">
              <w:t>e species or individual tree</w:t>
            </w:r>
          </w:p>
          <w:p w:rsidR="00000000" w:rsidRPr="00397B66" w:rsidP="00397B66">
            <w:pPr>
              <w:pStyle w:val="List"/>
            </w:pPr>
            <w:r w:rsidRPr="00397B66">
              <w:t>3.3</w:t>
            </w:r>
            <w:r w:rsidRPr="00397B66">
              <w:tab/>
              <w:t>Install protection devices</w:t>
            </w:r>
          </w:p>
          <w:p w:rsidR="00000000" w:rsidP="00397B66">
            <w:pPr>
              <w:pStyle w:val="List"/>
              <w:rPr>
                <w:lang w:val="en-NZ"/>
              </w:rPr>
            </w:pPr>
            <w:r w:rsidRPr="00397B66">
              <w:t>3.4</w:t>
            </w:r>
            <w:r w:rsidRPr="00397B66">
              <w:tab/>
              <w:t>Inspect completed protection devices for viability and take remedial action where necessary</w:t>
            </w:r>
          </w:p>
        </w:tc>
      </w:tr>
      <w:tr w:rsidTr="0044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B66">
            <w:pPr>
              <w:pStyle w:val="List"/>
              <w:rPr>
                <w:lang w:val="en-NZ"/>
              </w:rPr>
            </w:pPr>
            <w:r w:rsidRPr="00397B66">
              <w:t>4.</w:t>
            </w:r>
            <w:r w:rsidRPr="00397B66">
              <w:tab/>
              <w:t>Monitor protection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B66" w:rsidP="00397B66">
            <w:pPr>
              <w:pStyle w:val="List"/>
            </w:pPr>
            <w:r w:rsidRPr="00397B66">
              <w:t>4.1</w:t>
            </w:r>
            <w:r w:rsidRPr="00397B66">
              <w:tab/>
              <w:t>Monitor tree health during program</w:t>
            </w:r>
          </w:p>
          <w:p w:rsidR="00000000" w:rsidRPr="00397B66" w:rsidP="00397B66">
            <w:pPr>
              <w:pStyle w:val="List"/>
            </w:pPr>
            <w:r w:rsidRPr="00397B66">
              <w:t>4.2</w:t>
            </w:r>
            <w:r w:rsidRPr="00397B66">
              <w:tab/>
              <w:t>Take remedial action to ma</w:t>
            </w:r>
            <w:r w:rsidRPr="00397B66">
              <w:t xml:space="preserve">intain tree health </w:t>
            </w:r>
          </w:p>
          <w:p w:rsidR="00000000" w:rsidRPr="00397B66" w:rsidP="00397B66">
            <w:pPr>
              <w:pStyle w:val="List"/>
            </w:pPr>
            <w:r w:rsidRPr="00397B66">
              <w:t>4.3</w:t>
            </w:r>
            <w:r w:rsidRPr="00397B66">
              <w:tab/>
              <w:t>Check protection devices periodically for their effectiveness</w:t>
            </w:r>
          </w:p>
          <w:p w:rsidR="00000000" w:rsidRPr="00397B66" w:rsidP="00397B66">
            <w:pPr>
              <w:pStyle w:val="List"/>
            </w:pPr>
            <w:r w:rsidRPr="00397B66">
              <w:t>4.4</w:t>
            </w:r>
            <w:r w:rsidRPr="00397B66">
              <w:tab/>
              <w:t>Report and repair broken, damaged or ineffective components</w:t>
            </w:r>
          </w:p>
          <w:p w:rsidR="00000000" w:rsidRPr="00397B66" w:rsidP="00397B66">
            <w:pPr>
              <w:pStyle w:val="List"/>
            </w:pPr>
            <w:r w:rsidRPr="00397B66">
              <w:t>4.5</w:t>
            </w:r>
            <w:r w:rsidRPr="00397B66">
              <w:tab/>
              <w:t>Dismantle and remove protection devices</w:t>
            </w:r>
          </w:p>
          <w:p w:rsidR="00000000" w:rsidRPr="00397B66" w:rsidP="00397B66">
            <w:pPr>
              <w:pStyle w:val="List"/>
            </w:pPr>
            <w:r w:rsidRPr="00397B66">
              <w:t>4.6</w:t>
            </w:r>
            <w:r w:rsidRPr="00397B66">
              <w:tab/>
              <w:t>Clean, maintain and store tools and equipment</w:t>
            </w:r>
          </w:p>
          <w:p w:rsidR="00000000" w:rsidRPr="00397B66" w:rsidP="00397B66">
            <w:pPr>
              <w:pStyle w:val="List"/>
            </w:pPr>
            <w:r w:rsidRPr="00397B66">
              <w:t>4.7</w:t>
            </w:r>
            <w:r w:rsidRPr="00397B66">
              <w:tab/>
            </w:r>
            <w:r w:rsidRPr="00397B66">
              <w:t>Maintain records</w:t>
            </w:r>
          </w:p>
        </w:tc>
      </w:tr>
    </w:tbl>
    <w:p w:rsidR="00442F12" w:rsidP="00397B66">
      <w:pPr>
        <w:pStyle w:val="BodyText"/>
      </w:pPr>
    </w:p>
    <w:p w:rsidR="00442F12" w:rsidP="00397B66">
      <w:pPr>
        <w:pStyle w:val="BodyText"/>
      </w:pPr>
    </w:p>
    <w:p w:rsidR="00000000" w:rsidRPr="00397B66" w:rsidP="00397B66">
      <w:pPr>
        <w:pStyle w:val="Heading1"/>
      </w:pPr>
      <w:bookmarkStart w:id="6" w:name="O_874421"/>
      <w:bookmarkEnd w:id="6"/>
      <w:r w:rsidRPr="00397B66">
        <w:t>Foundation Skills</w:t>
      </w:r>
    </w:p>
    <w:p w:rsidR="00000000" w:rsidRPr="00397B66" w:rsidP="00442F12">
      <w:pPr>
        <w:pStyle w:val="BodyText"/>
      </w:pPr>
      <w:r w:rsidRPr="00397B66">
        <w:t>Foundation Skills essential to performance are explicit in the performance criteria of this unit of competency.</w:t>
      </w:r>
    </w:p>
    <w:p w:rsidR="00000000" w:rsidRPr="00397B66" w:rsidP="00397B66">
      <w:pPr>
        <w:pStyle w:val="Heading1"/>
      </w:pPr>
      <w:bookmarkStart w:id="7" w:name="O_874422"/>
      <w:bookmarkEnd w:id="7"/>
      <w:r w:rsidRPr="00397B66">
        <w:t>Range of Conditions</w:t>
      </w:r>
    </w:p>
    <w:p w:rsidR="00000000" w:rsidRPr="00397B66" w:rsidP="00397B66">
      <w:pPr>
        <w:pStyle w:val="Heading1"/>
      </w:pPr>
      <w:bookmarkStart w:id="8" w:name="O_874423"/>
      <w:bookmarkEnd w:id="8"/>
      <w:r w:rsidRPr="00397B66">
        <w:t>Unit Mapping Information</w:t>
      </w:r>
    </w:p>
    <w:p w:rsidR="00000000" w:rsidRPr="00397B66" w:rsidP="00442F12">
      <w:pPr>
        <w:pStyle w:val="BodyText"/>
      </w:pPr>
      <w:r w:rsidRPr="00397B66">
        <w:t>This unit i</w:t>
      </w:r>
      <w:r w:rsidRPr="00397B66">
        <w:t>s equivalent to AHCARB309A Implement a tree protection program.</w:t>
      </w:r>
    </w:p>
    <w:p w:rsidR="00000000" w:rsidRPr="00397B66" w:rsidP="00397B66">
      <w:pPr>
        <w:pStyle w:val="Heading1"/>
      </w:pPr>
      <w:bookmarkStart w:id="9" w:name="O_874430"/>
      <w:bookmarkEnd w:id="9"/>
      <w:r w:rsidRPr="00397B66">
        <w:t>Links</w:t>
      </w:r>
    </w:p>
    <w:p w:rsidR="00000000" w:rsidRPr="00397B66" w:rsidP="00442F12">
      <w:pPr>
        <w:pStyle w:val="BodyText"/>
      </w:pPr>
      <w:r w:rsidRPr="00397B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44412">
        <w:rPr>
          <w:rStyle w:val="Hyperlink"/>
        </w:rPr>
        <w:t>https://vetnet.gov.au/Pages/TrainingDocs.aspx?q=c6399549-9c62-4a5e-bf1a-524b2322cf72</w:t>
      </w:r>
      <w:r>
        <w:fldChar w:fldCharType="end"/>
      </w:r>
    </w:p>
    <w:p w:rsidR="00000000" w:rsidRPr="00397B66" w:rsidP="00442F12">
      <w:pPr>
        <w:pStyle w:val="BodyText"/>
        <w:sectPr w:rsidSect="00397B66">
          <w:headerReference w:type="default" r:id="rId10"/>
          <w:footerReference w:type="default" r:id="rId11"/>
          <w:pgSz w:w="11908" w:h="16833"/>
          <w:pgMar w:top="1702" w:right="1418" w:bottom="1702" w:left="1418" w:header="992" w:footer="992" w:gutter="0"/>
          <w:cols w:space="720"/>
          <w:noEndnote/>
          <w:docGrid w:linePitch="299"/>
        </w:sectPr>
      </w:pPr>
    </w:p>
    <w:p w:rsidR="00000000" w:rsidRPr="00397B66" w:rsidP="00397B66">
      <w:pPr>
        <w:pStyle w:val="SuperHeading"/>
      </w:pPr>
      <w:r w:rsidRPr="00397B66">
        <w:t>Assessment Requirements for AHCARB309 Implement a tree protection program</w:t>
      </w:r>
    </w:p>
    <w:p w:rsidR="00000000" w:rsidRPr="00397B66" w:rsidP="00397B66">
      <w:pPr>
        <w:pStyle w:val="Heading1"/>
      </w:pPr>
      <w:bookmarkStart w:id="10" w:name="O_874425"/>
      <w:bookmarkEnd w:id="10"/>
      <w:r w:rsidRPr="00397B66">
        <w:t>Modification History</w:t>
      </w:r>
    </w:p>
    <w:tbl>
      <w:tblPr>
        <w:tblW w:w="0" w:type="auto"/>
        <w:tblLayout w:type="fixed"/>
        <w:tblCellMar>
          <w:left w:w="62" w:type="dxa"/>
          <w:right w:w="62" w:type="dxa"/>
        </w:tblCellMar>
        <w:tblLook w:val="0000"/>
      </w:tblPr>
      <w:tblGrid>
        <w:gridCol w:w="1179"/>
        <w:gridCol w:w="1524"/>
        <w:gridCol w:w="4869"/>
      </w:tblGrid>
      <w:tr w:rsidTr="00397B6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B66">
            <w:pPr>
              <w:pStyle w:val="TableHeading"/>
              <w:rPr>
                <w:lang w:val="en-NZ"/>
              </w:rPr>
            </w:pPr>
            <w:r w:rsidRPr="00397B66">
              <w:t>Comment</w:t>
            </w:r>
          </w:p>
        </w:tc>
      </w:tr>
      <w:tr w:rsidTr="00397B6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7B66">
            <w:pPr>
              <w:pStyle w:val="BodyText"/>
              <w:rPr>
                <w:lang w:val="en-NZ"/>
              </w:rPr>
            </w:pPr>
            <w:r w:rsidRPr="00397B6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97B66">
            <w:pPr>
              <w:pStyle w:val="BodyText"/>
              <w:rPr>
                <w:lang w:val="en-NZ"/>
              </w:rPr>
            </w:pPr>
            <w:r w:rsidRPr="00397B6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97B66" w:rsidP="00397B66">
            <w:pPr>
              <w:pStyle w:val="BodyText"/>
            </w:pPr>
            <w:r w:rsidRPr="00397B66">
              <w:t>Initial release</w:t>
            </w:r>
          </w:p>
        </w:tc>
      </w:tr>
    </w:tbl>
    <w:p w:rsidR="00000000" w:rsidRPr="00397B66" w:rsidP="00397B66">
      <w:pPr>
        <w:pStyle w:val="BodyText"/>
      </w:pPr>
    </w:p>
    <w:p w:rsidR="00000000" w:rsidRPr="00397B66" w:rsidP="00397B66">
      <w:pPr>
        <w:pStyle w:val="AllowPageBreak"/>
      </w:pPr>
    </w:p>
    <w:p w:rsidR="00000000" w:rsidRPr="00397B66" w:rsidP="00397B66">
      <w:pPr>
        <w:pStyle w:val="Heading1"/>
      </w:pPr>
      <w:bookmarkStart w:id="11" w:name="O_874426"/>
      <w:bookmarkEnd w:id="11"/>
      <w:r w:rsidRPr="00397B66">
        <w:t>Performance Evidence</w:t>
      </w:r>
    </w:p>
    <w:p w:rsidR="00000000" w:rsidRPr="00397B66" w:rsidP="00442F12">
      <w:pPr>
        <w:pStyle w:val="BodyText"/>
      </w:pPr>
      <w:r w:rsidRPr="00397B66">
        <w:t>The candidate must be observed determining the protection requirements of a tree, setting out a site according to the requirements of the protection program and constructing protective devices appropriate to the needs of the tree.</w:t>
      </w:r>
    </w:p>
    <w:p w:rsidR="00000000" w:rsidRPr="00397B66" w:rsidP="00442F12">
      <w:pPr>
        <w:pStyle w:val="BodyText"/>
      </w:pPr>
      <w:r w:rsidRPr="00397B66">
        <w:t>The candidate must be as</w:t>
      </w:r>
      <w:r w:rsidRPr="00397B66">
        <w:t>sessed on their ability to integrate and apply the performance requirements of this unit in a workplace setting. Performance must be demonstrated consistently over time and in a suitable range of contexts.</w:t>
      </w:r>
    </w:p>
    <w:p w:rsidR="00000000" w:rsidRPr="00397B66" w:rsidP="00442F12">
      <w:pPr>
        <w:pStyle w:val="BodyText"/>
      </w:pPr>
      <w:r w:rsidRPr="00397B66">
        <w:t>The candidate must provide evidence for and demon</w:t>
      </w:r>
      <w:r w:rsidRPr="00397B66">
        <w:t>strate:</w:t>
      </w:r>
    </w:p>
    <w:p w:rsidR="00000000" w:rsidRPr="00397B66" w:rsidP="00397B66">
      <w:pPr>
        <w:pStyle w:val="ListBullet"/>
      </w:pPr>
      <w:r w:rsidRPr="00397B66">
        <w:t>determining location of above-and-below-ground services</w:t>
      </w:r>
    </w:p>
    <w:p w:rsidR="00000000" w:rsidRPr="00397B66" w:rsidP="00397B66">
      <w:pPr>
        <w:pStyle w:val="ListBullet"/>
      </w:pPr>
      <w:r w:rsidRPr="00397B66">
        <w:t>undertaking a site-specific risk assessment by identifying work health and safety hazards and assessing risk</w:t>
      </w:r>
    </w:p>
    <w:p w:rsidR="00000000" w:rsidRPr="00397B66" w:rsidP="00397B66">
      <w:pPr>
        <w:pStyle w:val="ListBullet"/>
      </w:pPr>
      <w:r w:rsidRPr="00397B66">
        <w:t xml:space="preserve">identifying trees to be protected, reasons for protection and types of protection </w:t>
      </w:r>
      <w:r w:rsidRPr="00397B66">
        <w:t>methods</w:t>
      </w:r>
    </w:p>
    <w:p w:rsidR="00000000" w:rsidRPr="00397B66" w:rsidP="00397B66">
      <w:pPr>
        <w:pStyle w:val="ListBullet"/>
      </w:pPr>
      <w:r w:rsidRPr="00397B66">
        <w:t>assessing and recording environmental impacts of the program</w:t>
      </w:r>
    </w:p>
    <w:p w:rsidR="00000000" w:rsidRPr="00397B66" w:rsidP="00397B66">
      <w:pPr>
        <w:pStyle w:val="ListBullet"/>
      </w:pPr>
      <w:r w:rsidRPr="00397B66">
        <w:t>determining, scheduling and allocating implementation tasks</w:t>
      </w:r>
    </w:p>
    <w:p w:rsidR="00000000" w:rsidRPr="00397B66" w:rsidP="00397B66">
      <w:pPr>
        <w:pStyle w:val="ListBullet"/>
      </w:pPr>
      <w:r w:rsidRPr="00397B66">
        <w:t>making allowances for contingencies</w:t>
      </w:r>
    </w:p>
    <w:p w:rsidR="00000000" w:rsidRPr="00397B66" w:rsidP="00397B66">
      <w:pPr>
        <w:pStyle w:val="ListBullet"/>
      </w:pPr>
      <w:r w:rsidRPr="00397B66">
        <w:t>marking location of protection areas on the site</w:t>
      </w:r>
    </w:p>
    <w:p w:rsidR="00000000" w:rsidRPr="00397B66" w:rsidP="00397B66">
      <w:pPr>
        <w:pStyle w:val="ListBullet"/>
      </w:pPr>
      <w:r w:rsidRPr="00397B66">
        <w:t>erect safety barriers and signage to ensure public and operator safety</w:t>
      </w:r>
    </w:p>
    <w:p w:rsidR="00000000" w:rsidRPr="00397B66" w:rsidP="00397B66">
      <w:pPr>
        <w:pStyle w:val="ListBullet"/>
      </w:pPr>
      <w:r w:rsidRPr="00397B66">
        <w:t>carrying out pre-operational and safety checks</w:t>
      </w:r>
    </w:p>
    <w:p w:rsidR="00000000" w:rsidRPr="00397B66" w:rsidP="00397B66">
      <w:pPr>
        <w:pStyle w:val="ListBullet"/>
      </w:pPr>
      <w:r w:rsidRPr="00397B66">
        <w:t xml:space="preserve">recording and implementing work health, safety, site, environmental and traffic control measures </w:t>
      </w:r>
    </w:p>
    <w:p w:rsidR="00000000" w:rsidRPr="00397B66" w:rsidP="00397B66">
      <w:pPr>
        <w:pStyle w:val="ListBullet"/>
      </w:pPr>
      <w:r w:rsidRPr="00397B66">
        <w:t>constructing or assembling tree protecti</w:t>
      </w:r>
      <w:r w:rsidRPr="00397B66">
        <w:t>on devices appropriate for needs of tree</w:t>
      </w:r>
    </w:p>
    <w:p w:rsidR="00000000" w:rsidRPr="00397B66" w:rsidP="00397B66">
      <w:pPr>
        <w:pStyle w:val="ListBullet"/>
      </w:pPr>
      <w:r w:rsidRPr="00397B66">
        <w:t>installing tree protection devices</w:t>
      </w:r>
    </w:p>
    <w:p w:rsidR="00000000" w:rsidRPr="00397B66" w:rsidP="00397B66">
      <w:pPr>
        <w:pStyle w:val="ListBullet"/>
      </w:pPr>
      <w:r w:rsidRPr="00397B66">
        <w:t>inspecting completed protection devices for viability</w:t>
      </w:r>
    </w:p>
    <w:p w:rsidR="00000000" w:rsidRPr="00397B66" w:rsidP="00397B66">
      <w:pPr>
        <w:pStyle w:val="ListBullet"/>
      </w:pPr>
      <w:r w:rsidRPr="00397B66">
        <w:t xml:space="preserve">monitoring tree health </w:t>
      </w:r>
    </w:p>
    <w:p w:rsidR="00000000" w:rsidRPr="00397B66" w:rsidP="00397B66">
      <w:pPr>
        <w:pStyle w:val="ListBullet"/>
      </w:pPr>
      <w:r w:rsidRPr="00397B66">
        <w:t>reporting and repairing broken, damaged or ineffective protection devices</w:t>
      </w:r>
    </w:p>
    <w:p w:rsidR="00000000" w:rsidRPr="00397B66" w:rsidP="00397B66">
      <w:pPr>
        <w:pStyle w:val="ListBullet"/>
      </w:pPr>
      <w:r w:rsidRPr="00397B66">
        <w:t>dismantling and removing pro</w:t>
      </w:r>
      <w:r w:rsidRPr="00397B66">
        <w:t>tection devices</w:t>
      </w:r>
    </w:p>
    <w:p w:rsidR="00000000" w:rsidRPr="00397B66" w:rsidP="00397B66">
      <w:pPr>
        <w:pStyle w:val="ListBullet"/>
      </w:pPr>
      <w:r w:rsidRPr="00397B66">
        <w:t>maintaining records</w:t>
      </w:r>
    </w:p>
    <w:p w:rsidR="00000000" w:rsidRPr="00397B66" w:rsidP="00397B66">
      <w:pPr>
        <w:pStyle w:val="ListBullet"/>
      </w:pPr>
      <w:r w:rsidRPr="00397B66">
        <w:t>recognising healthy, stressed and damaged trees</w:t>
      </w:r>
    </w:p>
    <w:p w:rsidR="00000000" w:rsidRPr="00397B66" w:rsidP="00397B66">
      <w:pPr>
        <w:pStyle w:val="ListBullet"/>
      </w:pPr>
      <w:r w:rsidRPr="00397B66">
        <w:t>use of industry standard terminology to describe arboriculture and the work environment.</w:t>
      </w:r>
    </w:p>
    <w:p w:rsidR="00000000" w:rsidRPr="00397B66" w:rsidP="00397B66">
      <w:pPr>
        <w:pStyle w:val="AllowPageBreak"/>
      </w:pPr>
    </w:p>
    <w:p w:rsidR="00000000" w:rsidRPr="00397B66" w:rsidP="00397B66">
      <w:pPr>
        <w:pStyle w:val="Heading1"/>
      </w:pPr>
      <w:bookmarkStart w:id="12" w:name="O_874427"/>
      <w:bookmarkEnd w:id="12"/>
      <w:r w:rsidRPr="00397B66">
        <w:t>Knowledge Evidence</w:t>
      </w:r>
    </w:p>
    <w:p w:rsidR="00000000" w:rsidRPr="00397B66" w:rsidP="00442F12">
      <w:pPr>
        <w:pStyle w:val="BodyText"/>
      </w:pPr>
      <w:r w:rsidRPr="00397B66">
        <w:t>The candidate must demonstrate knowledge of:</w:t>
      </w:r>
    </w:p>
    <w:p w:rsidR="00000000" w:rsidRPr="00397B66" w:rsidP="00397B66">
      <w:pPr>
        <w:pStyle w:val="ListBullet"/>
      </w:pPr>
      <w:r w:rsidRPr="00397B66">
        <w:t>m</w:t>
      </w:r>
      <w:r w:rsidRPr="00397B66">
        <w:t xml:space="preserve">ethods of identifying and protecting trees </w:t>
      </w:r>
    </w:p>
    <w:p w:rsidR="00000000" w:rsidRPr="00397B66" w:rsidP="00397B66">
      <w:pPr>
        <w:pStyle w:val="ListBullet"/>
      </w:pPr>
      <w:r w:rsidRPr="00397B66">
        <w:t>tree protection systems, types and methods of protection</w:t>
      </w:r>
    </w:p>
    <w:p w:rsidR="00000000" w:rsidRPr="00397B66" w:rsidP="00397B66">
      <w:pPr>
        <w:pStyle w:val="ListBullet"/>
      </w:pPr>
      <w:r w:rsidRPr="00397B66">
        <w:t>methods of marking sites</w:t>
      </w:r>
    </w:p>
    <w:p w:rsidR="00000000" w:rsidRPr="00397B66" w:rsidP="00397B66">
      <w:pPr>
        <w:pStyle w:val="ListBullet"/>
      </w:pPr>
      <w:r w:rsidRPr="00397B66">
        <w:t>environmental impact assessment methods</w:t>
      </w:r>
    </w:p>
    <w:p w:rsidR="00000000" w:rsidRPr="00397B66" w:rsidP="00397B66">
      <w:pPr>
        <w:pStyle w:val="ListBullet"/>
      </w:pPr>
      <w:r w:rsidRPr="00397B66">
        <w:t>selection, use and maintenance of suitable personal protective equipment</w:t>
      </w:r>
    </w:p>
    <w:p w:rsidR="00000000" w:rsidRPr="00397B66" w:rsidP="00397B66">
      <w:pPr>
        <w:pStyle w:val="ListBullet"/>
      </w:pPr>
      <w:r w:rsidRPr="00397B66">
        <w:t>application of work health safety and environmental controls</w:t>
      </w:r>
    </w:p>
    <w:p w:rsidR="00000000" w:rsidRPr="00397B66" w:rsidP="00397B66">
      <w:pPr>
        <w:pStyle w:val="ListBullet"/>
      </w:pPr>
      <w:r w:rsidRPr="00397B66">
        <w:t>task scheduling and contingency management</w:t>
      </w:r>
    </w:p>
    <w:p w:rsidR="00000000" w:rsidRPr="00397B66" w:rsidP="00397B66">
      <w:pPr>
        <w:pStyle w:val="ListBullet"/>
      </w:pPr>
      <w:r w:rsidRPr="00397B66">
        <w:t>tree health (tree physiology)</w:t>
      </w:r>
    </w:p>
    <w:p w:rsidR="00000000" w:rsidRPr="00397B66" w:rsidP="00397B66">
      <w:pPr>
        <w:pStyle w:val="ListBullet"/>
      </w:pPr>
      <w:r w:rsidRPr="00397B66">
        <w:t>systems for use installation of safety barriers and signage</w:t>
      </w:r>
    </w:p>
    <w:p w:rsidR="00000000" w:rsidRPr="00397B66" w:rsidP="00397B66">
      <w:pPr>
        <w:pStyle w:val="ListBullet"/>
      </w:pPr>
      <w:r w:rsidRPr="00397B66">
        <w:t>tree protection plans</w:t>
      </w:r>
    </w:p>
    <w:p w:rsidR="00000000" w:rsidRPr="00397B66" w:rsidP="00397B66">
      <w:pPr>
        <w:pStyle w:val="ListBullet"/>
      </w:pPr>
      <w:r w:rsidRPr="00397B66">
        <w:t>techniques for assembling or constructin</w:t>
      </w:r>
      <w:r w:rsidRPr="00397B66">
        <w:t>g tree protection devices suitable to the requirements of tree species</w:t>
      </w:r>
    </w:p>
    <w:p w:rsidR="00000000" w:rsidRPr="00397B66" w:rsidP="00397B66">
      <w:pPr>
        <w:pStyle w:val="ListBullet"/>
      </w:pPr>
      <w:r w:rsidRPr="00397B66">
        <w:t xml:space="preserve">protection requirements of tree species </w:t>
      </w:r>
    </w:p>
    <w:p w:rsidR="00000000" w:rsidRPr="00397B66" w:rsidP="00397B66">
      <w:pPr>
        <w:pStyle w:val="ListBullet"/>
      </w:pPr>
      <w:r w:rsidRPr="00397B66">
        <w:t>remedial actions for tree health</w:t>
      </w:r>
    </w:p>
    <w:p w:rsidR="00000000" w:rsidRPr="00397B66" w:rsidP="00397B66">
      <w:pPr>
        <w:pStyle w:val="ListBullet"/>
      </w:pPr>
      <w:r w:rsidRPr="00397B66">
        <w:t>first aid and rescue personnel, equipment and procedures applicable to tree work</w:t>
      </w:r>
    </w:p>
    <w:p w:rsidR="00000000" w:rsidRPr="00397B66" w:rsidP="00397B66">
      <w:pPr>
        <w:pStyle w:val="ListBullet"/>
      </w:pPr>
      <w:r w:rsidRPr="00397B66">
        <w:t>specifications and constructio</w:t>
      </w:r>
      <w:r w:rsidRPr="00397B66">
        <w:t>n methods for installing protection devices</w:t>
      </w:r>
    </w:p>
    <w:p w:rsidR="00000000" w:rsidRPr="00397B66" w:rsidP="00397B66">
      <w:pPr>
        <w:pStyle w:val="ListBullet"/>
      </w:pPr>
      <w:r w:rsidRPr="00397B66">
        <w:t>environmental factors affecting trees</w:t>
      </w:r>
    </w:p>
    <w:p w:rsidR="00000000" w:rsidRPr="00397B66" w:rsidP="00397B66">
      <w:pPr>
        <w:pStyle w:val="ListBullet"/>
      </w:pPr>
      <w:r w:rsidRPr="00397B66">
        <w:t>principles, regulations and practices for restricting access and traffic management.</w:t>
      </w:r>
    </w:p>
    <w:p w:rsidR="00000000" w:rsidRPr="00397B66" w:rsidP="00397B66">
      <w:pPr>
        <w:pStyle w:val="AllowPageBreak"/>
      </w:pPr>
    </w:p>
    <w:p w:rsidR="00000000" w:rsidRPr="00397B66" w:rsidP="00397B66">
      <w:pPr>
        <w:pStyle w:val="Heading1"/>
      </w:pPr>
      <w:bookmarkStart w:id="13" w:name="O_874428"/>
      <w:bookmarkEnd w:id="13"/>
      <w:r w:rsidRPr="00397B66">
        <w:t>Assessment Conditions</w:t>
      </w:r>
    </w:p>
    <w:p w:rsidR="00000000" w:rsidRPr="00397B66" w:rsidP="00442F12">
      <w:pPr>
        <w:pStyle w:val="BodyText"/>
      </w:pPr>
      <w:r w:rsidRPr="00397B66">
        <w:t xml:space="preserve">Assessment must be demonstrated consistently over </w:t>
      </w:r>
      <w:r w:rsidRPr="00397B66">
        <w:t>time in a suitable range of contexts and have a productivity-based outcome. No single assessment event or report is sufficient to achieve competency in this unit.</w:t>
      </w:r>
    </w:p>
    <w:p w:rsidR="00000000" w:rsidRPr="00397B66" w:rsidP="00442F12">
      <w:pPr>
        <w:pStyle w:val="BodyText"/>
      </w:pPr>
      <w:r w:rsidRPr="00397B66">
        <w:t>Assessment may be conducted in a simulated or real work environment, however determination of competency requires the application of work practices under work conditions.</w:t>
      </w:r>
    </w:p>
    <w:p w:rsidR="00000000" w:rsidRPr="00397B66" w:rsidP="00442F12">
      <w:pPr>
        <w:pStyle w:val="BodyText"/>
      </w:pPr>
      <w:r w:rsidRPr="00397B66">
        <w:t>The mandatory equipment and materials used to gather evidence for assessment include</w:t>
      </w:r>
      <w:r w:rsidRPr="00397B66">
        <w:t>:</w:t>
      </w:r>
    </w:p>
    <w:p w:rsidR="00000000" w:rsidRPr="00397B66" w:rsidP="00397B66">
      <w:pPr>
        <w:pStyle w:val="ListBullet"/>
      </w:pPr>
      <w:r w:rsidRPr="00397B66">
        <w:t>equipment:</w:t>
      </w:r>
    </w:p>
    <w:p w:rsidR="00000000" w:rsidRPr="00397B66" w:rsidP="00397B66">
      <w:pPr>
        <w:pStyle w:val="ListBullet2"/>
      </w:pPr>
      <w:r w:rsidRPr="00397B66">
        <w:t>tree protection devices/equipment</w:t>
      </w:r>
    </w:p>
    <w:p w:rsidR="00000000" w:rsidRPr="00397B66" w:rsidP="00397B66">
      <w:pPr>
        <w:pStyle w:val="ListBullet2"/>
      </w:pPr>
      <w:r w:rsidRPr="00397B66">
        <w:t>construction tools</w:t>
      </w:r>
    </w:p>
    <w:p w:rsidR="00000000" w:rsidRPr="00397B66" w:rsidP="00397B66">
      <w:pPr>
        <w:pStyle w:val="ListBullet2"/>
      </w:pPr>
      <w:r w:rsidRPr="00397B66">
        <w:t>personal protective equipment (PPE)</w:t>
      </w:r>
    </w:p>
    <w:p w:rsidR="00000000" w:rsidRPr="00397B66" w:rsidP="00397B66">
      <w:pPr>
        <w:pStyle w:val="ListBullet2"/>
      </w:pPr>
      <w:r w:rsidRPr="00397B66">
        <w:t>first aid and emergency kit</w:t>
      </w:r>
    </w:p>
    <w:p w:rsidR="00000000" w:rsidRPr="00397B66" w:rsidP="00397B66">
      <w:pPr>
        <w:pStyle w:val="ListBullet2"/>
      </w:pPr>
      <w:r w:rsidRPr="00397B66">
        <w:t>traffic management kit</w:t>
      </w:r>
    </w:p>
    <w:p w:rsidR="00000000" w:rsidRPr="00397B66" w:rsidP="00397B66">
      <w:pPr>
        <w:pStyle w:val="ListBullet2"/>
      </w:pPr>
      <w:r w:rsidRPr="00397B66">
        <w:t>signage – work zone</w:t>
      </w:r>
    </w:p>
    <w:p w:rsidR="00000000" w:rsidRPr="00397B66" w:rsidP="00397B66">
      <w:pPr>
        <w:pStyle w:val="ListBullet2"/>
      </w:pPr>
      <w:r w:rsidRPr="00397B66">
        <w:t>trees</w:t>
      </w:r>
    </w:p>
    <w:p w:rsidR="00000000" w:rsidRPr="00397B66" w:rsidP="00397B66">
      <w:pPr>
        <w:pStyle w:val="ListBullet"/>
      </w:pPr>
      <w:r w:rsidRPr="00397B66">
        <w:t>materials:</w:t>
      </w:r>
    </w:p>
    <w:p w:rsidR="00000000" w:rsidRPr="00397B66" w:rsidP="00397B66">
      <w:pPr>
        <w:pStyle w:val="ListBullet2"/>
      </w:pPr>
      <w:r w:rsidRPr="00397B66">
        <w:t>tree maintenance form</w:t>
      </w:r>
    </w:p>
    <w:p w:rsidR="00000000" w:rsidRPr="00397B66" w:rsidP="00397B66">
      <w:pPr>
        <w:pStyle w:val="ListBullet2"/>
      </w:pPr>
      <w:r w:rsidRPr="00397B66">
        <w:t>hazard identification and risk control form</w:t>
      </w:r>
    </w:p>
    <w:p w:rsidR="00000000" w:rsidRPr="00397B66" w:rsidP="00397B66">
      <w:pPr>
        <w:pStyle w:val="ListBullet2"/>
      </w:pPr>
      <w:r w:rsidRPr="00397B66">
        <w:t xml:space="preserve">equipment and PPE check form </w:t>
      </w:r>
    </w:p>
    <w:p w:rsidR="00000000" w:rsidRPr="00397B66" w:rsidP="00397B66">
      <w:pPr>
        <w:pStyle w:val="ListBullet2"/>
      </w:pPr>
      <w:r w:rsidRPr="00397B66">
        <w:t>emergency preparation form</w:t>
      </w:r>
    </w:p>
    <w:p w:rsidR="00000000" w:rsidRPr="00397B66" w:rsidP="00442F12">
      <w:pPr>
        <w:pStyle w:val="BodyText"/>
      </w:pPr>
      <w:r w:rsidRPr="00397B66">
        <w:t>Assessors must satisfy current standards for RTOs in the assessment of arboriculture units of competency.</w:t>
      </w:r>
    </w:p>
    <w:p w:rsidR="00000000" w:rsidRPr="00397B66" w:rsidP="00442F12">
      <w:pPr>
        <w:pStyle w:val="BodyText"/>
      </w:pPr>
      <w:r w:rsidRPr="00397B66">
        <w:t>Assessment must be conducted only by persons who</w:t>
      </w:r>
      <w:r w:rsidRPr="00397B66">
        <w:t xml:space="preserve"> have:</w:t>
      </w:r>
    </w:p>
    <w:p w:rsidR="00000000" w:rsidRPr="00397B66" w:rsidP="00397B66">
      <w:pPr>
        <w:pStyle w:val="ListBullet"/>
      </w:pPr>
      <w:r w:rsidRPr="00397B66">
        <w:t>arboriculture vocational competencies at least to the level being assessed</w:t>
      </w:r>
    </w:p>
    <w:p w:rsidR="00000000" w:rsidRPr="00397B66" w:rsidP="00397B66">
      <w:pPr>
        <w:pStyle w:val="ListBullet"/>
      </w:pPr>
      <w:r w:rsidRPr="00397B66">
        <w:t>current arboriculture industry skills directly relevant to the unit of competency being assessed</w:t>
      </w:r>
    </w:p>
    <w:p w:rsidR="00000000" w:rsidRPr="00397B66" w:rsidP="00397B66">
      <w:pPr>
        <w:pStyle w:val="AllowPageBreak"/>
      </w:pPr>
    </w:p>
    <w:p w:rsidR="00000000" w:rsidRPr="00397B66" w:rsidP="00397B66">
      <w:pPr>
        <w:pStyle w:val="Heading1"/>
      </w:pPr>
      <w:bookmarkStart w:id="14" w:name="O_874431"/>
      <w:bookmarkEnd w:id="14"/>
      <w:r w:rsidRPr="00397B66">
        <w:t>Links</w:t>
      </w:r>
    </w:p>
    <w:p w:rsidR="00000000" w:rsidRPr="00397B66" w:rsidP="00442F12">
      <w:pPr>
        <w:pStyle w:val="BodyText"/>
      </w:pPr>
      <w:r w:rsidRPr="00397B66">
        <w:t>Companion Volume implementation guides are found in V</w:t>
      </w:r>
      <w:r w:rsidRPr="00397B66">
        <w:t xml:space="preserve">ETNet - </w:t>
      </w:r>
      <w:r>
        <w:fldChar w:fldCharType="begin"/>
      </w:r>
      <w:r>
        <w:instrText xml:space="preserve"> HYPERLINK "https://vetnet.gov.au/Pages/TrainingDocs.aspx?q=c6399549-9c62-4a5e-bf1a-524b2322cf72" </w:instrText>
      </w:r>
      <w:r>
        <w:fldChar w:fldCharType="separate"/>
      </w:r>
      <w:r w:rsidRPr="00C44412">
        <w:rPr>
          <w:rStyle w:val="Hyperlink"/>
        </w:rPr>
        <w:t>https://vetnet.gov.au/Pages/TrainingDocs.aspx?q=c6399549-9c62-4a5e-bf1a-524b2322cf72</w:t>
      </w:r>
      <w:r>
        <w:fldChar w:fldCharType="end"/>
      </w:r>
    </w:p>
    <w:p w:rsidR="00000000" w:rsidRPr="00397B66" w:rsidP="00397B66"/>
    <w:sectPr w:rsidSect="00397B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rsidRPr="00442F12" w:rsidP="00442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12" w:rsidP="00397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F12" w:rsidP="00397B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2F12" w:rsidP="00397B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rsidP="00397B66">
    <w:pPr>
      <w:pStyle w:val="Footer"/>
      <w:framePr w:wrap="around"/>
    </w:pPr>
    <w:r>
      <w:fldChar w:fldCharType="begin"/>
    </w:r>
    <w:r>
      <w:instrText xml:space="preserve"> DOCPROPERTY  Subject  \* MERGEFORMAT </w:instrText>
    </w:r>
    <w:r>
      <w:fldChar w:fldCharType="separate"/>
    </w:r>
    <w:r w:rsidR="00442F12">
      <w:t>Approved</w:t>
    </w:r>
    <w:r w:rsidR="00442F12">
      <w:fldChar w:fldCharType="end"/>
    </w:r>
    <w:r>
      <w:tab/>
      <w:t xml:space="preserve">Page </w:t>
    </w:r>
    <w:r>
      <w:fldChar w:fldCharType="begin"/>
    </w:r>
    <w:r>
      <w:instrText xml:space="preserve"> PAGE  \* Arabic  \* MERGEFORMAT </w:instrText>
    </w:r>
    <w:r>
      <w:fldChar w:fldCharType="separate"/>
    </w:r>
    <w:r w:rsidR="00442F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F12">
      <w:rPr>
        <w:noProof/>
      </w:rPr>
      <w:t>5</w:t>
    </w:r>
    <w:r>
      <w:rPr>
        <w:noProof/>
      </w:rPr>
      <w:fldChar w:fldCharType="end"/>
    </w:r>
  </w:p>
  <w:p w:rsidR="00397B66" w:rsidP="00397B66">
    <w:pPr>
      <w:pStyle w:val="Footer"/>
      <w:framePr w:wrap="around"/>
    </w:pPr>
    <w:r>
      <w:t xml:space="preserve">© Commonwealth of Australia, </w:t>
    </w:r>
    <w:r>
      <w:fldChar w:fldCharType="begin"/>
    </w:r>
    <w:r>
      <w:instrText xml:space="preserve"> DATE  \@ "yyyy"  \* MERGEFORMAT </w:instrText>
    </w:r>
    <w:r>
      <w:fldChar w:fldCharType="separate"/>
    </w:r>
    <w:r w:rsidR="00442F12">
      <w:rPr>
        <w:noProof/>
      </w:rPr>
      <w:t>2025</w:t>
    </w:r>
    <w:r>
      <w:fldChar w:fldCharType="end"/>
    </w:r>
    <w:r>
      <w:tab/>
    </w:r>
    <w:r>
      <w:fldChar w:fldCharType="begin"/>
    </w:r>
    <w:r>
      <w:instrText xml:space="preserve"> DOCPROPERTY  Author  \* MERGEFORMAT </w:instrText>
    </w:r>
    <w:r>
      <w:fldChar w:fldCharType="separate"/>
    </w:r>
    <w:r w:rsidR="00442F12">
      <w:t>Skills Insight</w:t>
    </w:r>
    <w:r w:rsidR="00442F12">
      <w:fldChar w:fldCharType="end"/>
    </w:r>
  </w:p>
  <w:p w:rsidR="00397B66" w:rsidP="00397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B66" w:rsidRPr="00442F12" w:rsidP="00442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12" w:rsidRPr="002D2AF8" w:rsidP="00397B66">
    <w:pPr>
      <w:pStyle w:val="Header"/>
      <w:framePr w:wrap="around"/>
    </w:pPr>
    <w:r>
      <w:fldChar w:fldCharType="begin"/>
    </w:r>
    <w:r>
      <w:instrText xml:space="preserve"> TITLE   \* MERGEFORMAT </w:instrText>
    </w:r>
    <w:r>
      <w:fldChar w:fldCharType="separate"/>
    </w:r>
    <w:r>
      <w:t>AHCARB309 Implement a tree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F12" w:rsidP="00397B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B66" w:rsidRPr="002D2AF8" w:rsidP="00397B66">
    <w:pPr>
      <w:pStyle w:val="Header"/>
      <w:framePr w:wrap="around"/>
    </w:pPr>
    <w:r>
      <w:fldChar w:fldCharType="begin"/>
    </w:r>
    <w:r>
      <w:instrText xml:space="preserve"> TITLE   \* MERGEFORMAT </w:instrText>
    </w:r>
    <w:r>
      <w:fldChar w:fldCharType="separate"/>
    </w:r>
    <w:r w:rsidR="00442F12">
      <w:t>AHCARB309 Implement a tree protection program</w:t>
    </w:r>
    <w:r w:rsidR="00442F12">
      <w:fldChar w:fldCharType="end"/>
    </w:r>
    <w:r>
      <w:tab/>
      <w:t xml:space="preserve">Date this document was generated: </w:t>
    </w:r>
    <w:r>
      <w:fldChar w:fldCharType="begin"/>
    </w:r>
    <w:r>
      <w:instrText xml:space="preserve"> CREATEDATE  \@ "d MMMM yyyy"  \* MERGEFORMAT </w:instrText>
    </w:r>
    <w:r>
      <w:fldChar w:fldCharType="separate"/>
    </w:r>
    <w:r w:rsidR="00442F12">
      <w:rPr>
        <w:noProof/>
      </w:rPr>
      <w:t>2 March 2025</w:t>
    </w:r>
    <w:r>
      <w:fldChar w:fldCharType="end"/>
    </w:r>
  </w:p>
  <w:p w:rsidR="00397B66" w:rsidP="00397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8E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2B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CB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B66"/>
    <w:pPr>
      <w:spacing w:before="360" w:after="60"/>
      <w:outlineLvl w:val="0"/>
    </w:pPr>
    <w:rPr>
      <w:sz w:val="32"/>
    </w:rPr>
  </w:style>
  <w:style w:type="paragraph" w:styleId="Heading2">
    <w:name w:val="heading 2"/>
    <w:basedOn w:val="HeadingBase"/>
    <w:next w:val="BodyText"/>
    <w:link w:val="Heading2Char"/>
    <w:qFormat/>
    <w:rsid w:val="00397B66"/>
    <w:pPr>
      <w:keepLines/>
      <w:spacing w:before="240" w:after="120"/>
      <w:outlineLvl w:val="1"/>
    </w:pPr>
    <w:rPr>
      <w:sz w:val="28"/>
      <w:szCs w:val="40"/>
    </w:rPr>
  </w:style>
  <w:style w:type="paragraph" w:styleId="Heading3">
    <w:name w:val="heading 3"/>
    <w:basedOn w:val="HeadingBase"/>
    <w:next w:val="BodyText"/>
    <w:link w:val="Heading3Char"/>
    <w:qFormat/>
    <w:rsid w:val="00397B66"/>
    <w:pPr>
      <w:spacing w:before="180" w:after="120"/>
      <w:outlineLvl w:val="2"/>
    </w:pPr>
    <w:rPr>
      <w:spacing w:val="-10"/>
      <w:kern w:val="32"/>
    </w:rPr>
  </w:style>
  <w:style w:type="paragraph" w:styleId="Heading4">
    <w:name w:val="heading 4"/>
    <w:basedOn w:val="HeadingBase"/>
    <w:next w:val="BodyText"/>
    <w:link w:val="Heading4Char"/>
    <w:qFormat/>
    <w:rsid w:val="00397B66"/>
    <w:pPr>
      <w:spacing w:before="160" w:after="120"/>
      <w:outlineLvl w:val="3"/>
    </w:pPr>
    <w:rPr>
      <w:sz w:val="22"/>
    </w:rPr>
  </w:style>
  <w:style w:type="paragraph" w:styleId="Heading5">
    <w:name w:val="heading 5"/>
    <w:basedOn w:val="HeadingBase"/>
    <w:next w:val="Normal"/>
    <w:link w:val="Heading5Char"/>
    <w:qFormat/>
    <w:rsid w:val="00397B66"/>
    <w:pPr>
      <w:spacing w:before="80"/>
      <w:outlineLvl w:val="4"/>
    </w:pPr>
    <w:rPr>
      <w:color w:val="918585"/>
      <w:sz w:val="20"/>
    </w:rPr>
  </w:style>
  <w:style w:type="paragraph" w:styleId="Heading6">
    <w:name w:val="heading 6"/>
    <w:basedOn w:val="HeadingBase"/>
    <w:next w:val="Normal"/>
    <w:link w:val="Heading6Char"/>
    <w:qFormat/>
    <w:rsid w:val="00397B66"/>
    <w:pPr>
      <w:spacing w:before="60"/>
      <w:outlineLvl w:val="5"/>
    </w:pPr>
    <w:rPr>
      <w:color w:val="918585"/>
      <w:sz w:val="20"/>
    </w:rPr>
  </w:style>
  <w:style w:type="paragraph" w:styleId="Heading7">
    <w:name w:val="heading 7"/>
    <w:basedOn w:val="Normal"/>
    <w:next w:val="Normal"/>
    <w:link w:val="Heading7Char"/>
    <w:qFormat/>
    <w:rsid w:val="00397B66"/>
    <w:pPr>
      <w:ind w:left="720"/>
      <w:outlineLvl w:val="6"/>
    </w:pPr>
    <w:rPr>
      <w:i/>
    </w:rPr>
  </w:style>
  <w:style w:type="paragraph" w:styleId="Heading8">
    <w:name w:val="heading 8"/>
    <w:basedOn w:val="Normal"/>
    <w:next w:val="Normal"/>
    <w:link w:val="Heading8Char"/>
    <w:qFormat/>
    <w:rsid w:val="00397B66"/>
    <w:pPr>
      <w:ind w:left="720"/>
      <w:outlineLvl w:val="7"/>
    </w:pPr>
    <w:rPr>
      <w:i/>
    </w:rPr>
  </w:style>
  <w:style w:type="paragraph" w:styleId="Heading9">
    <w:name w:val="heading 9"/>
    <w:basedOn w:val="Normal"/>
    <w:next w:val="Normal"/>
    <w:link w:val="Heading9Char"/>
    <w:qFormat/>
    <w:rsid w:val="00397B66"/>
    <w:pPr>
      <w:ind w:left="720"/>
      <w:outlineLvl w:val="8"/>
    </w:pPr>
    <w:rPr>
      <w:i/>
    </w:rPr>
  </w:style>
  <w:style w:type="character" w:default="1" w:styleId="DefaultParagraphFont">
    <w:name w:val="Default Paragraph Font"/>
    <w:uiPriority w:val="1"/>
    <w:unhideWhenUsed/>
    <w:rsid w:val="00397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B66"/>
  </w:style>
  <w:style w:type="character" w:customStyle="1" w:styleId="Heading1Char">
    <w:name w:val="Heading 1 Char"/>
    <w:basedOn w:val="DefaultParagraphFont"/>
    <w:link w:val="Heading1"/>
    <w:rsid w:val="00397B66"/>
    <w:rPr>
      <w:rFonts w:ascii="Times New Roman" w:eastAsia="Times New Roman" w:hAnsi="Times New Roman" w:cs="Times New Roman"/>
      <w:b/>
      <w:sz w:val="32"/>
      <w:szCs w:val="20"/>
      <w:lang w:eastAsia="en-US"/>
    </w:rPr>
  </w:style>
  <w:style w:type="paragraph" w:styleId="BodyText">
    <w:name w:val="Body Text"/>
    <w:basedOn w:val="Normal"/>
    <w:link w:val="BodyTextChar"/>
    <w:rsid w:val="00397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B66"/>
    <w:rPr>
      <w:rFonts w:ascii="Times New Roman" w:eastAsia="Times New Roman" w:hAnsi="Times New Roman" w:cs="Times New Roman"/>
      <w:sz w:val="24"/>
      <w:lang w:eastAsia="en-US"/>
    </w:rPr>
  </w:style>
  <w:style w:type="paragraph" w:styleId="List">
    <w:name w:val="List"/>
    <w:basedOn w:val="BodyText"/>
    <w:next w:val="BodyText"/>
    <w:rsid w:val="00397B66"/>
    <w:pPr>
      <w:tabs>
        <w:tab w:val="left" w:pos="340"/>
      </w:tabs>
      <w:spacing w:before="60" w:after="60"/>
      <w:ind w:left="340" w:hanging="340"/>
    </w:pPr>
  </w:style>
  <w:style w:type="paragraph" w:styleId="ListBullet">
    <w:name w:val="List Bullet"/>
    <w:basedOn w:val="List"/>
    <w:rsid w:val="00397B66"/>
    <w:pPr>
      <w:numPr>
        <w:numId w:val="12"/>
      </w:numPr>
      <w:tabs>
        <w:tab w:val="clear" w:pos="340"/>
      </w:tabs>
      <w:spacing w:before="40" w:after="40"/>
    </w:pPr>
  </w:style>
  <w:style w:type="paragraph" w:styleId="ListBullet2">
    <w:name w:val="List Bullet 2"/>
    <w:basedOn w:val="List2"/>
    <w:rsid w:val="00397B66"/>
    <w:pPr>
      <w:numPr>
        <w:numId w:val="13"/>
      </w:numPr>
      <w:tabs>
        <w:tab w:val="clear" w:pos="680"/>
      </w:tabs>
    </w:pPr>
  </w:style>
  <w:style w:type="paragraph" w:customStyle="1" w:styleId="SuperHeading">
    <w:name w:val="SuperHeading"/>
    <w:basedOn w:val="Normal"/>
    <w:rsid w:val="00397B66"/>
    <w:pPr>
      <w:spacing w:before="240" w:after="120"/>
      <w:outlineLvl w:val="0"/>
    </w:pPr>
    <w:rPr>
      <w:rFonts w:ascii="Times New Roman" w:hAnsi="Times New Roman"/>
      <w:b/>
      <w:sz w:val="32"/>
    </w:rPr>
  </w:style>
  <w:style w:type="paragraph" w:customStyle="1" w:styleId="TableHeading">
    <w:name w:val="Table Heading"/>
    <w:basedOn w:val="HeadingBase"/>
    <w:rsid w:val="00397B66"/>
    <w:pPr>
      <w:keepLines/>
      <w:pBdr>
        <w:bottom w:val="single" w:sz="6" w:space="1" w:color="918585"/>
      </w:pBdr>
      <w:spacing w:before="240"/>
    </w:pPr>
  </w:style>
  <w:style w:type="paragraph" w:customStyle="1" w:styleId="AllowPageBreak">
    <w:name w:val="AllowPageBreak"/>
    <w:rsid w:val="00397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B66"/>
    <w:rPr>
      <w:rFonts w:ascii="Courier New" w:eastAsia="Times New Roman" w:hAnsi="Courier New" w:cs="Times New Roman"/>
      <w:i/>
      <w:szCs w:val="20"/>
      <w:lang w:eastAsia="en-US"/>
    </w:rPr>
  </w:style>
  <w:style w:type="paragraph" w:customStyle="1" w:styleId="HeadingBase">
    <w:name w:val="Heading Base"/>
    <w:rsid w:val="00397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B66"/>
    <w:pPr>
      <w:tabs>
        <w:tab w:val="right" w:leader="dot" w:pos="9072"/>
      </w:tabs>
      <w:ind w:left="567"/>
    </w:pPr>
    <w:rPr>
      <w:szCs w:val="22"/>
    </w:rPr>
  </w:style>
  <w:style w:type="paragraph" w:customStyle="1" w:styleId="TOCBase">
    <w:name w:val="TOC Base"/>
    <w:rsid w:val="00397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B66"/>
    <w:pPr>
      <w:tabs>
        <w:tab w:val="right" w:leader="dot" w:pos="9072"/>
      </w:tabs>
      <w:spacing w:before="40" w:after="40"/>
      <w:ind w:left="284"/>
    </w:pPr>
    <w:rPr>
      <w:rFonts w:ascii="Times New Roman" w:hAnsi="Times New Roman"/>
    </w:rPr>
  </w:style>
  <w:style w:type="paragraph" w:styleId="TOC1">
    <w:name w:val="toc 1"/>
    <w:basedOn w:val="TOCBase"/>
    <w:next w:val="Normal"/>
    <w:rsid w:val="00397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B66"/>
    <w:rPr>
      <w:rFonts w:ascii="Times New Roman" w:eastAsia="Times New Roman" w:hAnsi="Times New Roman" w:cs="Times New Roman"/>
      <w:sz w:val="16"/>
      <w:lang w:eastAsia="en-US"/>
    </w:rPr>
  </w:style>
  <w:style w:type="paragraph" w:styleId="Title">
    <w:name w:val="Title"/>
    <w:basedOn w:val="HeadingBase"/>
    <w:link w:val="TitleChar"/>
    <w:qFormat/>
    <w:rsid w:val="00397B66"/>
    <w:pPr>
      <w:spacing w:before="5040"/>
      <w:jc w:val="center"/>
    </w:pPr>
    <w:rPr>
      <w:sz w:val="48"/>
      <w:szCs w:val="72"/>
      <w:lang w:val="en-US"/>
    </w:rPr>
  </w:style>
  <w:style w:type="character" w:customStyle="1" w:styleId="TitleChar">
    <w:name w:val="Title Char"/>
    <w:basedOn w:val="DefaultParagraphFont"/>
    <w:link w:val="Title"/>
    <w:rsid w:val="00397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B66"/>
    <w:pPr>
      <w:tabs>
        <w:tab w:val="left" w:pos="3600"/>
        <w:tab w:val="left" w:pos="3958"/>
      </w:tabs>
    </w:pPr>
  </w:style>
  <w:style w:type="paragraph" w:customStyle="1" w:styleId="Note">
    <w:name w:val="Note"/>
    <w:basedOn w:val="BodyText"/>
    <w:rsid w:val="00397B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7B66"/>
    <w:rPr>
      <w:b/>
      <w:spacing w:val="0"/>
    </w:rPr>
  </w:style>
  <w:style w:type="paragraph" w:customStyle="1" w:styleId="SuperTitle">
    <w:name w:val="SuperTitle"/>
    <w:basedOn w:val="Title"/>
    <w:rsid w:val="00397B66"/>
    <w:pPr>
      <w:framePr w:wrap="auto" w:hAnchor="text" w:y="6049"/>
    </w:pPr>
    <w:rPr>
      <w:color w:val="000000"/>
      <w:sz w:val="40"/>
    </w:rPr>
  </w:style>
  <w:style w:type="paragraph" w:customStyle="1" w:styleId="TOCTitle">
    <w:name w:val="TOCTitle"/>
    <w:basedOn w:val="Heading1"/>
    <w:rsid w:val="00397B66"/>
    <w:pPr>
      <w:spacing w:after="240"/>
      <w:jc w:val="center"/>
      <w:outlineLvl w:val="9"/>
    </w:pPr>
    <w:rPr>
      <w:caps/>
    </w:rPr>
  </w:style>
  <w:style w:type="paragraph" w:customStyle="1" w:styleId="Version">
    <w:name w:val="Version"/>
    <w:rsid w:val="00397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B66"/>
    <w:pPr>
      <w:keepNext w:val="0"/>
      <w:tabs>
        <w:tab w:val="right" w:pos="4176"/>
      </w:tabs>
      <w:ind w:left="198" w:hanging="198"/>
    </w:pPr>
    <w:rPr>
      <w:rFonts w:ascii="Garamond" w:hAnsi="Garamond"/>
    </w:rPr>
  </w:style>
  <w:style w:type="paragraph" w:styleId="IndexHeading">
    <w:name w:val="index heading"/>
    <w:basedOn w:val="Normal"/>
    <w:next w:val="Index1"/>
    <w:semiHidden/>
    <w:rsid w:val="00397B66"/>
    <w:pPr>
      <w:spacing w:before="120" w:after="120"/>
    </w:pPr>
    <w:rPr>
      <w:rFonts w:ascii="Arial" w:hAnsi="Arial"/>
      <w:b/>
      <w:color w:val="918585"/>
      <w:sz w:val="24"/>
    </w:rPr>
  </w:style>
  <w:style w:type="paragraph" w:styleId="Header">
    <w:name w:val="header"/>
    <w:basedOn w:val="Normal"/>
    <w:link w:val="HeaderChar"/>
    <w:rsid w:val="00397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B66"/>
    <w:rPr>
      <w:rFonts w:ascii="Times New Roman" w:eastAsia="Times New Roman" w:hAnsi="Times New Roman" w:cs="Times New Roman"/>
      <w:sz w:val="16"/>
      <w:szCs w:val="20"/>
      <w:lang w:val="en-GB" w:eastAsia="en-US"/>
    </w:rPr>
  </w:style>
  <w:style w:type="paragraph" w:customStyle="1" w:styleId="Chapter">
    <w:name w:val="Chapter"/>
    <w:basedOn w:val="Normal"/>
    <w:rsid w:val="00397B66"/>
    <w:pPr>
      <w:spacing w:before="240"/>
    </w:pPr>
    <w:rPr>
      <w:rFonts w:ascii="Times New Roman" w:hAnsi="Times New Roman"/>
      <w:smallCaps/>
      <w:spacing w:val="80"/>
      <w:sz w:val="28"/>
    </w:rPr>
  </w:style>
  <w:style w:type="paragraph" w:customStyle="1" w:styleId="InChapter">
    <w:name w:val="InChapter"/>
    <w:basedOn w:val="Heading3"/>
    <w:rsid w:val="00397B66"/>
    <w:pPr>
      <w:spacing w:after="240"/>
      <w:outlineLvl w:val="9"/>
    </w:pPr>
    <w:rPr>
      <w:noProof/>
    </w:rPr>
  </w:style>
  <w:style w:type="paragraph" w:styleId="Index2">
    <w:name w:val="index 2"/>
    <w:basedOn w:val="Normal"/>
    <w:next w:val="Normal"/>
    <w:semiHidden/>
    <w:rsid w:val="00397B66"/>
    <w:pPr>
      <w:tabs>
        <w:tab w:val="right" w:pos="4176"/>
      </w:tabs>
      <w:ind w:left="568" w:hanging="284"/>
    </w:pPr>
    <w:rPr>
      <w:rFonts w:ascii="Garamond" w:hAnsi="Garamond"/>
    </w:rPr>
  </w:style>
  <w:style w:type="paragraph" w:customStyle="1" w:styleId="Byline">
    <w:name w:val="Byline"/>
    <w:rsid w:val="00397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B66"/>
    <w:pPr>
      <w:tabs>
        <w:tab w:val="clear" w:pos="3600"/>
        <w:tab w:val="clear" w:pos="3958"/>
      </w:tabs>
      <w:jc w:val="right"/>
    </w:pPr>
  </w:style>
  <w:style w:type="character" w:styleId="Emphasis">
    <w:name w:val="Emphasis"/>
    <w:basedOn w:val="DefaultParagraphFont"/>
    <w:qFormat/>
    <w:rsid w:val="00397B66"/>
    <w:rPr>
      <w:i/>
    </w:rPr>
  </w:style>
  <w:style w:type="paragraph" w:styleId="Caption">
    <w:name w:val="caption"/>
    <w:basedOn w:val="BodyText"/>
    <w:next w:val="Normal"/>
    <w:qFormat/>
    <w:rsid w:val="00397B66"/>
    <w:pPr>
      <w:framePr w:w="2268" w:hSpace="181" w:vSpace="181" w:wrap="around" w:vAnchor="text" w:hAnchor="page" w:x="1135" w:y="285" w:anchorLock="1"/>
    </w:pPr>
    <w:rPr>
      <w:i/>
    </w:rPr>
  </w:style>
  <w:style w:type="paragraph" w:customStyle="1" w:styleId="MiniTOCTitle">
    <w:name w:val="MiniTOCTitle"/>
    <w:basedOn w:val="Heading4"/>
    <w:rsid w:val="00397B66"/>
    <w:pPr>
      <w:spacing w:before="240"/>
      <w:outlineLvl w:val="9"/>
    </w:pPr>
    <w:rPr>
      <w:noProof/>
      <w:sz w:val="24"/>
    </w:rPr>
  </w:style>
  <w:style w:type="paragraph" w:customStyle="1" w:styleId="MiniTOCItem">
    <w:name w:val="MiniTOCItem"/>
    <w:basedOn w:val="ListBullet"/>
    <w:rsid w:val="00397B66"/>
    <w:pPr>
      <w:numPr>
        <w:numId w:val="0"/>
      </w:numPr>
      <w:tabs>
        <w:tab w:val="right" w:leader="dot" w:pos="6521"/>
      </w:tabs>
      <w:spacing w:before="0" w:after="0"/>
    </w:pPr>
  </w:style>
  <w:style w:type="paragraph" w:customStyle="1" w:styleId="TOFTitle">
    <w:name w:val="TOFTitle"/>
    <w:basedOn w:val="TOCTitle"/>
    <w:rsid w:val="00397B66"/>
  </w:style>
  <w:style w:type="paragraph" w:styleId="TableofFigures">
    <w:name w:val="table of figures"/>
    <w:basedOn w:val="Normal"/>
    <w:next w:val="Normal"/>
    <w:semiHidden/>
    <w:rsid w:val="00397B66"/>
    <w:pPr>
      <w:tabs>
        <w:tab w:val="right" w:leader="dot" w:pos="9072"/>
      </w:tabs>
      <w:ind w:left="970" w:hanging="403"/>
    </w:pPr>
    <w:rPr>
      <w:rFonts w:ascii="Times New Roman" w:hAnsi="Times New Roman"/>
      <w:b/>
    </w:rPr>
  </w:style>
  <w:style w:type="paragraph" w:styleId="ListNumber">
    <w:name w:val="List Number"/>
    <w:basedOn w:val="List"/>
    <w:rsid w:val="00397B66"/>
    <w:pPr>
      <w:numPr>
        <w:numId w:val="15"/>
      </w:numPr>
      <w:tabs>
        <w:tab w:val="clear" w:pos="340"/>
      </w:tabs>
    </w:pPr>
  </w:style>
  <w:style w:type="character" w:customStyle="1" w:styleId="WingdingSymbols">
    <w:name w:val="Wingding Symbols"/>
    <w:rsid w:val="00397B66"/>
    <w:rPr>
      <w:rFonts w:ascii="Wingdings" w:hAnsi="Wingdings"/>
    </w:rPr>
  </w:style>
  <w:style w:type="character" w:customStyle="1" w:styleId="HotSpot">
    <w:name w:val="HotSpot"/>
    <w:rsid w:val="00397B66"/>
    <w:rPr>
      <w:color w:val="0033CC"/>
      <w:u w:val="none"/>
    </w:rPr>
  </w:style>
  <w:style w:type="paragraph" w:customStyle="1" w:styleId="BodyTextRight">
    <w:name w:val="Body Text Right"/>
    <w:basedOn w:val="BodyText"/>
    <w:rsid w:val="00397B66"/>
    <w:pPr>
      <w:spacing w:before="0" w:after="0"/>
      <w:jc w:val="right"/>
    </w:pPr>
  </w:style>
  <w:style w:type="paragraph" w:styleId="Index3">
    <w:name w:val="index 3"/>
    <w:basedOn w:val="ListNumber2"/>
    <w:next w:val="Normal"/>
    <w:semiHidden/>
    <w:rsid w:val="00397B66"/>
    <w:pPr>
      <w:numPr>
        <w:numId w:val="0"/>
      </w:numPr>
      <w:tabs>
        <w:tab w:val="right" w:leader="dot" w:pos="4176"/>
      </w:tabs>
    </w:pPr>
  </w:style>
  <w:style w:type="paragraph" w:styleId="ListNumber2">
    <w:name w:val="List Number 2"/>
    <w:basedOn w:val="List2"/>
    <w:rsid w:val="00397B66"/>
    <w:pPr>
      <w:numPr>
        <w:numId w:val="10"/>
      </w:numPr>
      <w:tabs>
        <w:tab w:val="clear" w:pos="1060"/>
      </w:tabs>
    </w:pPr>
  </w:style>
  <w:style w:type="paragraph" w:customStyle="1" w:styleId="MarginNote">
    <w:name w:val="Margin Note"/>
    <w:basedOn w:val="BodyText"/>
    <w:rsid w:val="00397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B66"/>
    <w:rPr>
      <w:sz w:val="32"/>
    </w:rPr>
  </w:style>
  <w:style w:type="paragraph" w:customStyle="1" w:styleId="HeadingProcedure">
    <w:name w:val="Heading Procedure"/>
    <w:basedOn w:val="HeadingBase"/>
    <w:next w:val="Normal"/>
    <w:rsid w:val="00397B66"/>
    <w:pPr>
      <w:tabs>
        <w:tab w:val="left" w:pos="0"/>
      </w:tabs>
      <w:spacing w:before="120" w:after="60"/>
    </w:pPr>
    <w:rPr>
      <w:i/>
      <w:color w:val="918585"/>
      <w:sz w:val="22"/>
    </w:rPr>
  </w:style>
  <w:style w:type="paragraph" w:customStyle="1" w:styleId="TableBodyText">
    <w:name w:val="Table Body Text"/>
    <w:basedOn w:val="BodyText"/>
    <w:rsid w:val="00397B66"/>
    <w:pPr>
      <w:spacing w:before="60" w:after="60"/>
    </w:pPr>
  </w:style>
  <w:style w:type="paragraph" w:styleId="ListContinue">
    <w:name w:val="List Continue"/>
    <w:basedOn w:val="List"/>
    <w:rsid w:val="00397B66"/>
    <w:pPr>
      <w:ind w:firstLine="0"/>
    </w:pPr>
  </w:style>
  <w:style w:type="paragraph" w:customStyle="1" w:styleId="ListNote">
    <w:name w:val="List Note"/>
    <w:basedOn w:val="List"/>
    <w:rsid w:val="00397B66"/>
    <w:pPr>
      <w:pBdr>
        <w:top w:val="single" w:sz="6" w:space="2" w:color="918585"/>
        <w:bottom w:val="single" w:sz="6" w:space="2" w:color="918585"/>
      </w:pBdr>
      <w:tabs>
        <w:tab w:val="left" w:pos="1021"/>
      </w:tabs>
      <w:ind w:firstLine="0"/>
    </w:pPr>
  </w:style>
  <w:style w:type="paragraph" w:customStyle="1" w:styleId="Warning">
    <w:name w:val="Warning"/>
    <w:basedOn w:val="BodyText"/>
    <w:rsid w:val="00397B66"/>
    <w:pPr>
      <w:shd w:val="clear" w:color="auto" w:fill="D9D9D9"/>
      <w:tabs>
        <w:tab w:val="left" w:pos="992"/>
      </w:tabs>
      <w:ind w:left="119" w:right="119"/>
    </w:pPr>
    <w:rPr>
      <w:sz w:val="20"/>
    </w:rPr>
  </w:style>
  <w:style w:type="paragraph" w:customStyle="1" w:styleId="MarginIcons">
    <w:name w:val="Margin Icons"/>
    <w:basedOn w:val="BodyText"/>
    <w:rsid w:val="00397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B66"/>
    <w:rPr>
      <w:rFonts w:ascii="Courier New" w:hAnsi="Courier New"/>
    </w:rPr>
  </w:style>
  <w:style w:type="paragraph" w:customStyle="1" w:styleId="NoteBullet">
    <w:name w:val="Note Bullet"/>
    <w:basedOn w:val="Note"/>
    <w:rsid w:val="00397B66"/>
    <w:pPr>
      <w:tabs>
        <w:tab w:val="clear" w:pos="680"/>
      </w:tabs>
      <w:spacing w:before="60" w:after="60"/>
    </w:pPr>
  </w:style>
  <w:style w:type="paragraph" w:customStyle="1" w:styleId="SubHeading2">
    <w:name w:val="SubHeading2"/>
    <w:basedOn w:val="HeadingBase"/>
    <w:rsid w:val="00397B66"/>
    <w:pPr>
      <w:spacing w:before="240" w:after="60"/>
    </w:pPr>
    <w:rPr>
      <w:sz w:val="20"/>
    </w:rPr>
  </w:style>
  <w:style w:type="paragraph" w:customStyle="1" w:styleId="SubHeading1">
    <w:name w:val="SubHeading1"/>
    <w:basedOn w:val="HeadingBase"/>
    <w:rsid w:val="00397B66"/>
    <w:pPr>
      <w:spacing w:before="240" w:after="60"/>
    </w:pPr>
    <w:rPr>
      <w:color w:val="918585"/>
      <w:sz w:val="22"/>
    </w:rPr>
  </w:style>
  <w:style w:type="paragraph" w:customStyle="1" w:styleId="SideHeading">
    <w:name w:val="Side Heading"/>
    <w:basedOn w:val="HeadingBase"/>
    <w:rsid w:val="00397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B66"/>
    <w:pPr>
      <w:tabs>
        <w:tab w:val="num" w:pos="360"/>
      </w:tabs>
    </w:pPr>
  </w:style>
  <w:style w:type="paragraph" w:styleId="PlainText">
    <w:name w:val="Plain Text"/>
    <w:basedOn w:val="Normal"/>
    <w:link w:val="PlainTextChar"/>
    <w:rsid w:val="00397B66"/>
    <w:rPr>
      <w:sz w:val="20"/>
    </w:rPr>
  </w:style>
  <w:style w:type="character" w:customStyle="1" w:styleId="PlainTextChar">
    <w:name w:val="Plain Text Char"/>
    <w:basedOn w:val="DefaultParagraphFont"/>
    <w:link w:val="PlainText"/>
    <w:rsid w:val="00397B66"/>
    <w:rPr>
      <w:rFonts w:ascii="Courier New" w:eastAsia="Times New Roman" w:hAnsi="Courier New" w:cs="Times New Roman"/>
      <w:sz w:val="20"/>
      <w:szCs w:val="20"/>
      <w:lang w:eastAsia="en-US"/>
    </w:rPr>
  </w:style>
  <w:style w:type="character" w:customStyle="1" w:styleId="MenuOption">
    <w:name w:val="Menu Option"/>
    <w:basedOn w:val="DefaultParagraphFont"/>
    <w:rsid w:val="00397B66"/>
    <w:rPr>
      <w:b/>
      <w:smallCaps/>
    </w:rPr>
  </w:style>
  <w:style w:type="paragraph" w:customStyle="1" w:styleId="TableListNumber">
    <w:name w:val="Table List Number"/>
    <w:basedOn w:val="ListNumber"/>
    <w:rsid w:val="00397B66"/>
    <w:pPr>
      <w:numPr>
        <w:numId w:val="0"/>
      </w:numPr>
    </w:pPr>
  </w:style>
  <w:style w:type="paragraph" w:styleId="TOC4">
    <w:name w:val="toc 4"/>
    <w:basedOn w:val="TOCBase"/>
    <w:next w:val="Normal"/>
    <w:semiHidden/>
    <w:rsid w:val="00397B66"/>
    <w:pPr>
      <w:tabs>
        <w:tab w:val="right" w:leader="dot" w:pos="9071"/>
      </w:tabs>
      <w:ind w:left="1701"/>
    </w:pPr>
  </w:style>
  <w:style w:type="paragraph" w:customStyle="1" w:styleId="ListAlpha">
    <w:name w:val="List Alpha"/>
    <w:basedOn w:val="List"/>
    <w:rsid w:val="00397B66"/>
    <w:pPr>
      <w:numPr>
        <w:numId w:val="9"/>
      </w:numPr>
    </w:pPr>
  </w:style>
  <w:style w:type="paragraph" w:customStyle="1" w:styleId="ListAlpha2">
    <w:name w:val="List Alpha 2"/>
    <w:basedOn w:val="List2"/>
    <w:rsid w:val="00397B66"/>
    <w:pPr>
      <w:numPr>
        <w:numId w:val="8"/>
      </w:numPr>
    </w:pPr>
  </w:style>
  <w:style w:type="paragraph" w:styleId="List2">
    <w:name w:val="List 2"/>
    <w:basedOn w:val="BodyText"/>
    <w:rsid w:val="00397B66"/>
    <w:pPr>
      <w:tabs>
        <w:tab w:val="left" w:pos="680"/>
      </w:tabs>
      <w:spacing w:before="60" w:after="60"/>
      <w:ind w:left="680" w:hanging="340"/>
    </w:pPr>
  </w:style>
  <w:style w:type="paragraph" w:styleId="List3">
    <w:name w:val="List 3"/>
    <w:basedOn w:val="BodyText"/>
    <w:rsid w:val="00397B66"/>
    <w:pPr>
      <w:tabs>
        <w:tab w:val="left" w:pos="1021"/>
      </w:tabs>
      <w:spacing w:before="60" w:after="60"/>
      <w:ind w:left="1020" w:hanging="340"/>
    </w:pPr>
  </w:style>
  <w:style w:type="paragraph" w:styleId="List4">
    <w:name w:val="List 4"/>
    <w:basedOn w:val="BodyText"/>
    <w:rsid w:val="00397B66"/>
    <w:pPr>
      <w:tabs>
        <w:tab w:val="left" w:pos="1361"/>
      </w:tabs>
      <w:spacing w:before="60" w:after="60"/>
      <w:ind w:left="1361" w:hanging="340"/>
    </w:pPr>
  </w:style>
  <w:style w:type="paragraph" w:styleId="List5">
    <w:name w:val="List 5"/>
    <w:basedOn w:val="BodyText"/>
    <w:rsid w:val="00397B66"/>
    <w:pPr>
      <w:tabs>
        <w:tab w:val="left" w:pos="1701"/>
      </w:tabs>
      <w:spacing w:before="60" w:after="60"/>
      <w:ind w:left="1701" w:hanging="340"/>
    </w:pPr>
  </w:style>
  <w:style w:type="paragraph" w:styleId="ListBullet3">
    <w:name w:val="List Bullet 3"/>
    <w:basedOn w:val="List3"/>
    <w:rsid w:val="00397B66"/>
    <w:pPr>
      <w:numPr>
        <w:numId w:val="14"/>
      </w:numPr>
      <w:tabs>
        <w:tab w:val="clear" w:pos="1021"/>
      </w:tabs>
      <w:ind w:left="1037" w:hanging="357"/>
    </w:pPr>
  </w:style>
  <w:style w:type="paragraph" w:styleId="ListBullet4">
    <w:name w:val="List Bullet 4"/>
    <w:basedOn w:val="List4"/>
    <w:rsid w:val="00397B66"/>
    <w:pPr>
      <w:numPr>
        <w:numId w:val="3"/>
      </w:numPr>
      <w:tabs>
        <w:tab w:val="clear" w:pos="1361"/>
      </w:tabs>
    </w:pPr>
  </w:style>
  <w:style w:type="paragraph" w:styleId="ListBullet5">
    <w:name w:val="List Bullet 5"/>
    <w:basedOn w:val="List5"/>
    <w:rsid w:val="00397B66"/>
    <w:pPr>
      <w:numPr>
        <w:numId w:val="4"/>
      </w:numPr>
    </w:pPr>
  </w:style>
  <w:style w:type="paragraph" w:styleId="ListContinue2">
    <w:name w:val="List Continue 2"/>
    <w:basedOn w:val="List2"/>
    <w:rsid w:val="00397B66"/>
    <w:pPr>
      <w:ind w:firstLine="0"/>
    </w:pPr>
  </w:style>
  <w:style w:type="paragraph" w:styleId="ListContinue3">
    <w:name w:val="List Continue 3"/>
    <w:basedOn w:val="List3"/>
    <w:rsid w:val="00397B66"/>
    <w:pPr>
      <w:ind w:left="1021" w:firstLine="0"/>
    </w:pPr>
  </w:style>
  <w:style w:type="paragraph" w:styleId="ListContinue4">
    <w:name w:val="List Continue 4"/>
    <w:basedOn w:val="List4"/>
    <w:rsid w:val="00397B66"/>
    <w:pPr>
      <w:ind w:firstLine="0"/>
    </w:pPr>
  </w:style>
  <w:style w:type="paragraph" w:styleId="ListContinue5">
    <w:name w:val="List Continue 5"/>
    <w:basedOn w:val="List5"/>
    <w:rsid w:val="00397B66"/>
    <w:pPr>
      <w:ind w:firstLine="0"/>
    </w:pPr>
  </w:style>
  <w:style w:type="paragraph" w:styleId="ListNumber3">
    <w:name w:val="List Number 3"/>
    <w:basedOn w:val="List3"/>
    <w:rsid w:val="00397B66"/>
    <w:pPr>
      <w:numPr>
        <w:numId w:val="5"/>
      </w:numPr>
    </w:pPr>
  </w:style>
  <w:style w:type="paragraph" w:styleId="ListNumber4">
    <w:name w:val="List Number 4"/>
    <w:basedOn w:val="List4"/>
    <w:rsid w:val="00397B66"/>
    <w:pPr>
      <w:numPr>
        <w:numId w:val="6"/>
      </w:numPr>
    </w:pPr>
  </w:style>
  <w:style w:type="paragraph" w:styleId="ListNumber5">
    <w:name w:val="List Number 5"/>
    <w:basedOn w:val="List5"/>
    <w:rsid w:val="00397B66"/>
    <w:pPr>
      <w:numPr>
        <w:numId w:val="7"/>
      </w:numPr>
    </w:pPr>
  </w:style>
  <w:style w:type="paragraph" w:styleId="BlockText">
    <w:name w:val="Block Text"/>
    <w:basedOn w:val="Normal"/>
    <w:rsid w:val="00397B66"/>
    <w:pPr>
      <w:spacing w:after="120"/>
      <w:ind w:left="1440" w:right="1440"/>
    </w:pPr>
  </w:style>
  <w:style w:type="character" w:customStyle="1" w:styleId="Subscript">
    <w:name w:val="Subscript"/>
    <w:basedOn w:val="DefaultParagraphFont"/>
    <w:rsid w:val="00397B66"/>
    <w:rPr>
      <w:sz w:val="16"/>
      <w:vertAlign w:val="subscript"/>
    </w:rPr>
  </w:style>
  <w:style w:type="character" w:customStyle="1" w:styleId="Superscript">
    <w:name w:val="Superscript"/>
    <w:basedOn w:val="DefaultParagraphFont"/>
    <w:rsid w:val="00397B66"/>
    <w:rPr>
      <w:sz w:val="16"/>
      <w:vertAlign w:val="superscript"/>
    </w:rPr>
  </w:style>
  <w:style w:type="character" w:customStyle="1" w:styleId="Symbols">
    <w:name w:val="Symbols"/>
    <w:basedOn w:val="DefaultParagraphFont"/>
    <w:rsid w:val="00397B66"/>
    <w:rPr>
      <w:rFonts w:ascii="Symbol" w:hAnsi="Symbol"/>
    </w:rPr>
  </w:style>
  <w:style w:type="character" w:customStyle="1" w:styleId="MenuOptions">
    <w:name w:val="Menu Options"/>
    <w:basedOn w:val="DefaultParagraphFont"/>
    <w:rsid w:val="00397B66"/>
    <w:rPr>
      <w:rFonts w:ascii="Arial Narrow" w:hAnsi="Arial Narrow"/>
      <w:smallCaps/>
    </w:rPr>
  </w:style>
  <w:style w:type="character" w:customStyle="1" w:styleId="Buttons">
    <w:name w:val="Buttons"/>
    <w:basedOn w:val="DefaultParagraphFont"/>
    <w:rsid w:val="00397B66"/>
    <w:rPr>
      <w:b/>
    </w:rPr>
  </w:style>
  <w:style w:type="character" w:customStyle="1" w:styleId="Underlined">
    <w:name w:val="Underlined"/>
    <w:basedOn w:val="DefaultParagraphFont"/>
    <w:rsid w:val="00397B66"/>
    <w:rPr>
      <w:u w:val="single"/>
    </w:rPr>
  </w:style>
  <w:style w:type="paragraph" w:customStyle="1" w:styleId="TableBodyTextRight">
    <w:name w:val="Table Body Text Right"/>
    <w:basedOn w:val="TableBodyText"/>
    <w:rsid w:val="00397B66"/>
    <w:pPr>
      <w:widowControl w:val="0"/>
      <w:autoSpaceDE w:val="0"/>
      <w:autoSpaceDN w:val="0"/>
      <w:adjustRightInd w:val="0"/>
      <w:jc w:val="right"/>
    </w:pPr>
    <w:rPr>
      <w:rFonts w:cs="Arial"/>
      <w:szCs w:val="18"/>
    </w:rPr>
  </w:style>
  <w:style w:type="paragraph" w:customStyle="1" w:styleId="CopyrightText">
    <w:name w:val="Copyright Text"/>
    <w:basedOn w:val="BodyText"/>
    <w:rsid w:val="00397B66"/>
    <w:rPr>
      <w:sz w:val="18"/>
    </w:rPr>
  </w:style>
  <w:style w:type="paragraph" w:customStyle="1" w:styleId="BodySmallRight">
    <w:name w:val="Body Small Right"/>
    <w:basedOn w:val="BodyTextRight"/>
    <w:rsid w:val="00397B66"/>
    <w:rPr>
      <w:sz w:val="18"/>
      <w:szCs w:val="18"/>
    </w:rPr>
  </w:style>
  <w:style w:type="paragraph" w:customStyle="1" w:styleId="MarginEdition">
    <w:name w:val="Margin Edition"/>
    <w:basedOn w:val="MarginNote"/>
    <w:rsid w:val="00397B66"/>
    <w:pPr>
      <w:spacing w:before="0" w:after="0"/>
    </w:pPr>
    <w:rPr>
      <w:rFonts w:ascii="Times New Roman" w:hAnsi="Times New Roman"/>
      <w:color w:val="999999"/>
    </w:rPr>
  </w:style>
  <w:style w:type="paragraph" w:customStyle="1" w:styleId="Spacer">
    <w:name w:val="Spacer"/>
    <w:basedOn w:val="Normal"/>
    <w:rsid w:val="00397B66"/>
    <w:rPr>
      <w:sz w:val="2"/>
      <w:szCs w:val="2"/>
    </w:rPr>
  </w:style>
  <w:style w:type="character" w:customStyle="1" w:styleId="Small">
    <w:name w:val="Small"/>
    <w:basedOn w:val="DefaultParagraphFont"/>
    <w:rsid w:val="00397B66"/>
    <w:rPr>
      <w:sz w:val="16"/>
    </w:rPr>
  </w:style>
  <w:style w:type="paragraph" w:customStyle="1" w:styleId="WideTable">
    <w:name w:val="Wide Table"/>
    <w:basedOn w:val="Normal"/>
    <w:rsid w:val="00397B66"/>
    <w:pPr>
      <w:ind w:left="-1418"/>
    </w:pPr>
    <w:rPr>
      <w:sz w:val="2"/>
      <w:szCs w:val="2"/>
    </w:rPr>
  </w:style>
  <w:style w:type="character" w:styleId="PageNumber">
    <w:name w:val="page number"/>
    <w:basedOn w:val="DefaultParagraphFont"/>
    <w:rsid w:val="00397B66"/>
  </w:style>
  <w:style w:type="paragraph" w:styleId="Quote">
    <w:name w:val="Quote"/>
    <w:basedOn w:val="Heading1"/>
    <w:link w:val="QuoteChar"/>
    <w:qFormat/>
    <w:rsid w:val="00397B66"/>
    <w:rPr>
      <w:b w:val="0"/>
      <w:sz w:val="72"/>
      <w:szCs w:val="72"/>
      <w:lang w:val="en-NZ"/>
    </w:rPr>
  </w:style>
  <w:style w:type="character" w:customStyle="1" w:styleId="QuoteChar">
    <w:name w:val="Quote Char"/>
    <w:basedOn w:val="DefaultParagraphFont"/>
    <w:link w:val="Quote"/>
    <w:rsid w:val="00397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B66"/>
    <w:pPr>
      <w:pageBreakBefore/>
    </w:pPr>
  </w:style>
  <w:style w:type="paragraph" w:customStyle="1" w:styleId="Border">
    <w:name w:val="Border"/>
    <w:basedOn w:val="Normal"/>
    <w:qFormat/>
    <w:rsid w:val="00397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B66"/>
    <w:rPr>
      <w:b/>
      <w:bCs/>
      <w:i/>
      <w:iCs/>
      <w:color w:val="auto"/>
    </w:rPr>
  </w:style>
  <w:style w:type="paragraph" w:styleId="IntenseQuote">
    <w:name w:val="Intense Quote"/>
    <w:basedOn w:val="Normal"/>
    <w:next w:val="Normal"/>
    <w:link w:val="IntenseQuoteChar"/>
    <w:uiPriority w:val="30"/>
    <w:qFormat/>
    <w:rsid w:val="00397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B66"/>
    <w:rPr>
      <w:smallCaps/>
      <w:color w:val="auto"/>
      <w:u w:val="single"/>
    </w:rPr>
  </w:style>
  <w:style w:type="character" w:styleId="IntenseReference">
    <w:name w:val="Intense Reference"/>
    <w:basedOn w:val="DefaultParagraphFont"/>
    <w:uiPriority w:val="32"/>
    <w:qFormat/>
    <w:rsid w:val="00397B66"/>
    <w:rPr>
      <w:b/>
      <w:bCs/>
      <w:smallCaps/>
      <w:color w:val="auto"/>
      <w:spacing w:val="5"/>
      <w:u w:val="single"/>
    </w:rPr>
  </w:style>
  <w:style w:type="paragraph" w:customStyle="1" w:styleId="2ColumnHeading">
    <w:name w:val="2Column Heading"/>
    <w:basedOn w:val="BodyText"/>
    <w:qFormat/>
    <w:rsid w:val="00397B66"/>
    <w:pPr>
      <w:spacing w:after="60"/>
      <w:ind w:left="-2268"/>
    </w:pPr>
    <w:rPr>
      <w:b/>
    </w:rPr>
  </w:style>
  <w:style w:type="paragraph" w:customStyle="1" w:styleId="Heading1TOC">
    <w:name w:val="Heading1 TOC"/>
    <w:basedOn w:val="Normal"/>
    <w:qFormat/>
    <w:rsid w:val="00397B66"/>
    <w:pPr>
      <w:spacing w:before="240" w:after="120"/>
    </w:pPr>
    <w:rPr>
      <w:rFonts w:ascii="Times New Roman" w:hAnsi="Times New Roman"/>
      <w:b/>
      <w:sz w:val="32"/>
    </w:rPr>
  </w:style>
  <w:style w:type="paragraph" w:customStyle="1" w:styleId="Heading2TOC">
    <w:name w:val="Heading2 TOC"/>
    <w:basedOn w:val="Normal"/>
    <w:qFormat/>
    <w:rsid w:val="00397B66"/>
    <w:pPr>
      <w:spacing w:before="240" w:after="60"/>
    </w:pPr>
    <w:rPr>
      <w:rFonts w:ascii="Times New Roman" w:hAnsi="Times New Roman"/>
      <w:b/>
      <w:sz w:val="28"/>
    </w:rPr>
  </w:style>
  <w:style w:type="character" w:customStyle="1" w:styleId="Underline">
    <w:name w:val="Underline"/>
    <w:basedOn w:val="DefaultParagraphFont"/>
    <w:qFormat/>
    <w:rsid w:val="00397B66"/>
    <w:rPr>
      <w:u w:val="single"/>
    </w:rPr>
  </w:style>
  <w:style w:type="character" w:customStyle="1" w:styleId="BoldandItalics">
    <w:name w:val="Bold and Italics"/>
    <w:qFormat/>
    <w:rsid w:val="00397B66"/>
    <w:rPr>
      <w:b/>
      <w:i/>
      <w:u w:val="none"/>
    </w:rPr>
  </w:style>
  <w:style w:type="paragraph" w:styleId="BalloonText">
    <w:name w:val="Balloon Text"/>
    <w:basedOn w:val="Normal"/>
    <w:link w:val="BalloonTextChar"/>
    <w:rsid w:val="00397B66"/>
    <w:rPr>
      <w:rFonts w:ascii="Tahoma" w:hAnsi="Tahoma" w:cs="Tahoma"/>
      <w:sz w:val="16"/>
      <w:szCs w:val="16"/>
    </w:rPr>
  </w:style>
  <w:style w:type="character" w:customStyle="1" w:styleId="BalloonTextChar">
    <w:name w:val="Balloon Text Char"/>
    <w:basedOn w:val="DefaultParagraphFont"/>
    <w:link w:val="BalloonText"/>
    <w:rsid w:val="00397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B66"/>
    <w:rPr>
      <w:b/>
      <w:color w:val="660033"/>
      <w:spacing w:val="0"/>
    </w:rPr>
  </w:style>
  <w:style w:type="paragraph" w:customStyle="1" w:styleId="Nameditemlist">
    <w:name w:val="Named item list"/>
    <w:basedOn w:val="BodyText"/>
    <w:qFormat/>
    <w:rsid w:val="00397B66"/>
    <w:pPr>
      <w:tabs>
        <w:tab w:val="left" w:pos="2835"/>
      </w:tabs>
      <w:ind w:left="2835" w:hanging="2835"/>
    </w:pPr>
  </w:style>
  <w:style w:type="paragraph" w:customStyle="1" w:styleId="BodyTextnopadding">
    <w:name w:val="Body Text no padding"/>
    <w:basedOn w:val="BodyText"/>
    <w:qFormat/>
    <w:rsid w:val="00397B66"/>
    <w:pPr>
      <w:spacing w:before="0" w:after="0"/>
    </w:pPr>
  </w:style>
  <w:style w:type="paragraph" w:customStyle="1" w:styleId="BodyTextBold">
    <w:name w:val="Body Text Bold"/>
    <w:basedOn w:val="BodyText"/>
    <w:qFormat/>
    <w:rsid w:val="00397B66"/>
    <w:rPr>
      <w:b/>
    </w:rPr>
  </w:style>
  <w:style w:type="character" w:styleId="Hyperlink">
    <w:name w:val="Hyperlink"/>
    <w:basedOn w:val="DefaultParagraphFont"/>
    <w:uiPriority w:val="99"/>
    <w:unhideWhenUsed/>
    <w:rsid w:val="00442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6935</Characters>
  <Application>Microsoft Office Word</Application>
  <DocSecurity>0</DocSecurity>
  <Lines>203</Lines>
  <Paragraphs>153</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AHCARB309 Implement a tree protection program</dc:title>
  <dc:subject>Approved</dc:subject>
  <dc:creator>Skills Insight</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