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98C" w:rsidP="000F598C">
      <w:pPr>
        <w:pStyle w:val="Title"/>
      </w:pPr>
      <w:r>
        <w:fldChar w:fldCharType="begin"/>
      </w:r>
      <w:r>
        <w:instrText xml:space="preserve"> TITLE   \* MERGEFORMAT </w:instrText>
      </w:r>
      <w:r>
        <w:fldChar w:fldCharType="separate"/>
      </w:r>
      <w:r>
        <w:t>AHCARB308 Install cable and bracing</w:t>
      </w:r>
      <w:r>
        <w:fldChar w:fldCharType="end"/>
      </w:r>
    </w:p>
    <w:p w:rsidR="000F598C" w:rsidP="000F598C">
      <w:pPr>
        <w:pStyle w:val="Version"/>
        <w:sectPr w:rsidSect="008833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35C" w:rsidP="0088335C">
      <w:pPr>
        <w:pStyle w:val="SuperHeading"/>
      </w:pPr>
      <w:r w:rsidRPr="0088335C">
        <w:t>AHCARB308 Install cable and bracing</w:t>
      </w:r>
    </w:p>
    <w:p w:rsidR="00000000" w:rsidRPr="0088335C" w:rsidP="0088335C">
      <w:pPr>
        <w:pStyle w:val="Heading1"/>
      </w:pPr>
      <w:bookmarkStart w:id="1" w:name="O_874319"/>
      <w:bookmarkEnd w:id="1"/>
      <w:r w:rsidRPr="0088335C">
        <w:t>Modification History</w:t>
      </w:r>
    </w:p>
    <w:tbl>
      <w:tblPr>
        <w:tblW w:w="0" w:type="auto"/>
        <w:tblLayout w:type="fixed"/>
        <w:tblCellMar>
          <w:left w:w="62" w:type="dxa"/>
          <w:right w:w="62" w:type="dxa"/>
        </w:tblCellMar>
        <w:tblLook w:val="0000"/>
      </w:tblPr>
      <w:tblGrid>
        <w:gridCol w:w="1179"/>
        <w:gridCol w:w="1524"/>
        <w:gridCol w:w="4869"/>
      </w:tblGrid>
      <w:tr w:rsidTr="0088335C">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335C">
            <w:pPr>
              <w:pStyle w:val="TableHeading"/>
              <w:rPr>
                <w:lang w:val="en-NZ"/>
              </w:rPr>
            </w:pPr>
            <w:r w:rsidRPr="0088335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335C">
            <w:pPr>
              <w:pStyle w:val="TableHeading"/>
              <w:rPr>
                <w:lang w:val="en-NZ"/>
              </w:rPr>
            </w:pPr>
            <w:r w:rsidRPr="0088335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335C">
            <w:pPr>
              <w:pStyle w:val="TableHeading"/>
              <w:rPr>
                <w:lang w:val="en-NZ"/>
              </w:rPr>
            </w:pPr>
            <w:r w:rsidRPr="0088335C">
              <w:t>Comment</w:t>
            </w:r>
          </w:p>
        </w:tc>
      </w:tr>
      <w:tr w:rsidTr="0088335C">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335C">
            <w:pPr>
              <w:pStyle w:val="BodyText"/>
              <w:rPr>
                <w:lang w:val="en-NZ"/>
              </w:rPr>
            </w:pPr>
            <w:r w:rsidRPr="0088335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335C">
            <w:pPr>
              <w:pStyle w:val="BodyText"/>
              <w:rPr>
                <w:lang w:val="en-NZ"/>
              </w:rPr>
            </w:pPr>
            <w:r w:rsidRPr="0088335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335C" w:rsidP="0088335C">
            <w:pPr>
              <w:pStyle w:val="BodyText"/>
            </w:pPr>
            <w:r w:rsidRPr="0088335C">
              <w:t>Initial release</w:t>
            </w:r>
          </w:p>
        </w:tc>
      </w:tr>
    </w:tbl>
    <w:p w:rsidR="00000000" w:rsidRPr="0088335C" w:rsidP="0088335C">
      <w:pPr>
        <w:pStyle w:val="BodyText"/>
      </w:pPr>
    </w:p>
    <w:p w:rsidR="00000000" w:rsidRPr="0088335C" w:rsidP="0088335C">
      <w:pPr>
        <w:pStyle w:val="AllowPageBreak"/>
      </w:pPr>
    </w:p>
    <w:p w:rsidR="00000000" w:rsidRPr="0088335C" w:rsidP="0088335C">
      <w:pPr>
        <w:pStyle w:val="Heading1"/>
      </w:pPr>
      <w:bookmarkStart w:id="2" w:name="O_874320"/>
      <w:bookmarkEnd w:id="2"/>
      <w:r w:rsidRPr="0088335C">
        <w:t>Application</w:t>
      </w:r>
    </w:p>
    <w:p w:rsidR="00000000" w:rsidRPr="0088335C" w:rsidP="000F598C">
      <w:pPr>
        <w:pStyle w:val="BodyText"/>
      </w:pPr>
      <w:r w:rsidRPr="0088335C">
        <w:t>This unit of competency describes the skills and knowledge required to install cable and bracing hardware into the structure of a tree.</w:t>
      </w:r>
    </w:p>
    <w:p w:rsidR="00000000" w:rsidRPr="0088335C" w:rsidP="000F598C">
      <w:pPr>
        <w:pStyle w:val="BodyText"/>
      </w:pPr>
      <w:r w:rsidRPr="0088335C">
        <w:t>The work requires the application of extensive arboricultural knowledge. This unit applies to individuals who have a range of skills to select and apply a specialised range of methods, tools, equipment and information to complete routine activities and pro</w:t>
      </w:r>
      <w:r w:rsidRPr="0088335C">
        <w:t>vide and transmit solutions to predictable and sometimes unpredictable problems.</w:t>
      </w:r>
    </w:p>
    <w:p w:rsidR="00000000" w:rsidRPr="0088335C" w:rsidP="000F598C">
      <w:pPr>
        <w:pStyle w:val="BodyText"/>
      </w:pPr>
      <w:r w:rsidRPr="0088335C">
        <w:t>Some discretion and judgement may be required to the extent of pruning and cable and bracing required for a particular tree. Work is implemented with low risk work procedures</w:t>
      </w:r>
      <w:r w:rsidRPr="0088335C">
        <w:t xml:space="preserve"> and to comply with Safe Work Method Statement documentation.</w:t>
      </w:r>
    </w:p>
    <w:p w:rsidR="00000000" w:rsidRPr="0088335C" w:rsidP="000F598C">
      <w:pPr>
        <w:pStyle w:val="BodyText"/>
      </w:pPr>
      <w:r w:rsidRPr="0088335C">
        <w:t>Licensing, legislative, regulatory, or certification requirements apply to this unit in some states and territories at the time of publication, and may differ according to jurisdiction. Specifi</w:t>
      </w:r>
      <w:r w:rsidRPr="0088335C">
        <w:t>c determination should be sought through the relevant State or Territory. Works involving this unit of competency may be subject to local tree protection and preservation laws, and the relevant content of applicable Australian Standards.</w:t>
      </w:r>
    </w:p>
    <w:p w:rsidR="00000000" w:rsidRPr="0088335C" w:rsidP="0088335C">
      <w:pPr>
        <w:pStyle w:val="Heading1"/>
      </w:pPr>
      <w:bookmarkStart w:id="3" w:name="O_874321"/>
      <w:bookmarkEnd w:id="3"/>
      <w:r w:rsidRPr="0088335C">
        <w:t>P</w:t>
      </w:r>
      <w:r w:rsidRPr="0088335C">
        <w:t>re-requisite Unit</w:t>
      </w:r>
    </w:p>
    <w:p w:rsidR="00000000" w:rsidRPr="0088335C" w:rsidP="000F598C">
      <w:pPr>
        <w:pStyle w:val="BodyText"/>
      </w:pPr>
      <w:r w:rsidRPr="0088335C">
        <w:t>Nil.</w:t>
      </w:r>
    </w:p>
    <w:p w:rsidR="00000000" w:rsidRPr="0088335C" w:rsidP="0088335C">
      <w:pPr>
        <w:pStyle w:val="Heading1"/>
      </w:pPr>
      <w:bookmarkStart w:id="4" w:name="O_874323"/>
      <w:bookmarkEnd w:id="4"/>
      <w:r w:rsidRPr="0088335C">
        <w:t>Unit Sector</w:t>
      </w:r>
    </w:p>
    <w:p w:rsidR="00000000" w:rsidRPr="0088335C" w:rsidP="000F598C">
      <w:pPr>
        <w:pStyle w:val="BodyText"/>
      </w:pPr>
      <w:r w:rsidRPr="0088335C">
        <w:t>Arboriculture (ARB)</w:t>
      </w:r>
    </w:p>
    <w:p w:rsidR="00000000" w:rsidRPr="0088335C" w:rsidP="0088335C">
      <w:pPr>
        <w:pStyle w:val="Heading1"/>
      </w:pPr>
      <w:bookmarkStart w:id="5" w:name="O_874324"/>
      <w:bookmarkEnd w:id="5"/>
      <w:r w:rsidRPr="0088335C">
        <w:t>Elements and Performance Criteria</w:t>
      </w:r>
    </w:p>
    <w:tbl>
      <w:tblPr>
        <w:tblW w:w="9570" w:type="dxa"/>
        <w:tblLayout w:type="fixed"/>
        <w:tblCellMar>
          <w:left w:w="62" w:type="dxa"/>
          <w:right w:w="62" w:type="dxa"/>
        </w:tblCellMar>
        <w:tblLook w:val="0000"/>
      </w:tblPr>
      <w:tblGrid>
        <w:gridCol w:w="2731"/>
        <w:gridCol w:w="6839"/>
      </w:tblGrid>
      <w:tr w:rsidTr="000F598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335C">
            <w:pPr>
              <w:pStyle w:val="TableHeading"/>
              <w:rPr>
                <w:lang w:val="en-NZ"/>
              </w:rPr>
            </w:pPr>
            <w:r w:rsidRPr="0088335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335C">
            <w:pPr>
              <w:pStyle w:val="TableHeading"/>
              <w:rPr>
                <w:lang w:val="en-NZ"/>
              </w:rPr>
            </w:pPr>
            <w:r w:rsidRPr="0088335C">
              <w:t>Performance criteria</w:t>
            </w:r>
          </w:p>
        </w:tc>
      </w:tr>
      <w:tr w:rsidTr="000F598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335C">
            <w:pPr>
              <w:pStyle w:val="BodyText"/>
              <w:rPr>
                <w:lang w:val="en-NZ"/>
              </w:rPr>
            </w:pPr>
            <w:r w:rsidRPr="0088335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335C">
            <w:pPr>
              <w:pStyle w:val="BodyText"/>
              <w:rPr>
                <w:lang w:val="en-NZ"/>
              </w:rPr>
            </w:pPr>
            <w:r w:rsidRPr="0088335C">
              <w:t>Performance criteria describe the performance needed to demonstrate achievement of the element.</w:t>
            </w:r>
          </w:p>
        </w:tc>
      </w:tr>
      <w:tr w:rsidTr="000F5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35C">
            <w:pPr>
              <w:pStyle w:val="List"/>
              <w:rPr>
                <w:lang w:val="en-NZ"/>
              </w:rPr>
            </w:pPr>
            <w:r w:rsidRPr="0088335C">
              <w:t>1.</w:t>
            </w:r>
            <w:r w:rsidRPr="0088335C">
              <w:tab/>
              <w:t>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35C" w:rsidP="0088335C">
            <w:pPr>
              <w:pStyle w:val="List"/>
            </w:pPr>
            <w:r w:rsidRPr="0088335C">
              <w:t>1.1</w:t>
            </w:r>
            <w:r w:rsidRPr="0088335C">
              <w:tab/>
              <w:t>Determine cable and bracing requirements from client brief</w:t>
            </w:r>
          </w:p>
          <w:p w:rsidR="00000000" w:rsidRPr="0088335C" w:rsidP="0088335C">
            <w:pPr>
              <w:pStyle w:val="List"/>
            </w:pPr>
            <w:r w:rsidRPr="0088335C">
              <w:t>1.2</w:t>
            </w:r>
            <w:r w:rsidRPr="0088335C">
              <w:tab/>
              <w:t>Determine materials required for installing cable and bracing</w:t>
            </w:r>
          </w:p>
          <w:p w:rsidR="00000000" w:rsidRPr="0088335C" w:rsidP="0088335C">
            <w:pPr>
              <w:pStyle w:val="List"/>
            </w:pPr>
            <w:r w:rsidRPr="0088335C">
              <w:t>1.3</w:t>
            </w:r>
            <w:r w:rsidRPr="0088335C">
              <w:tab/>
              <w:t>Determ</w:t>
            </w:r>
            <w:r w:rsidRPr="0088335C">
              <w:t>ine location of above-and-below-ground services</w:t>
            </w:r>
          </w:p>
          <w:p w:rsidR="00000000" w:rsidRPr="0088335C" w:rsidP="0088335C">
            <w:pPr>
              <w:pStyle w:val="List"/>
            </w:pPr>
            <w:r w:rsidRPr="0088335C">
              <w:t>1.4</w:t>
            </w:r>
            <w:r w:rsidRPr="0088335C">
              <w:tab/>
              <w:t>Undertake a site-specific risk assessment by identifying work health and safety hazards and assessing risk</w:t>
            </w:r>
          </w:p>
          <w:p w:rsidR="00000000" w:rsidRPr="0088335C" w:rsidP="0088335C">
            <w:pPr>
              <w:pStyle w:val="List"/>
            </w:pPr>
            <w:r w:rsidRPr="0088335C">
              <w:t>1.5</w:t>
            </w:r>
            <w:r w:rsidRPr="0088335C">
              <w:tab/>
              <w:t>Select appropriate cable and bracing tools and equipment</w:t>
            </w:r>
          </w:p>
          <w:p w:rsidR="00000000" w:rsidRPr="0088335C" w:rsidP="0088335C">
            <w:pPr>
              <w:pStyle w:val="List"/>
            </w:pPr>
            <w:r w:rsidRPr="0088335C">
              <w:t>1.6</w:t>
            </w:r>
            <w:r w:rsidRPr="0088335C">
              <w:tab/>
              <w:t>Select and use personal protecti</w:t>
            </w:r>
            <w:r w:rsidRPr="0088335C">
              <w:t xml:space="preserve">ve equipment </w:t>
            </w:r>
          </w:p>
          <w:p w:rsidR="00000000" w:rsidRPr="0088335C" w:rsidP="0088335C">
            <w:pPr>
              <w:pStyle w:val="List"/>
            </w:pPr>
            <w:r w:rsidRPr="0088335C">
              <w:t>1.7</w:t>
            </w:r>
            <w:r w:rsidRPr="0088335C">
              <w:tab/>
              <w:t xml:space="preserve">Confirm first aid and emergency personnel, equipment and procedures </w:t>
            </w:r>
          </w:p>
          <w:p w:rsidR="00000000" w:rsidP="0088335C">
            <w:pPr>
              <w:pStyle w:val="List"/>
              <w:rPr>
                <w:lang w:val="en-NZ"/>
              </w:rPr>
            </w:pPr>
            <w:r w:rsidRPr="0088335C">
              <w:t>1.8</w:t>
            </w:r>
            <w:r w:rsidRPr="0088335C">
              <w:tab/>
              <w:t>Record and implement work health, safety, site, environmental and traffic control measures</w:t>
            </w:r>
          </w:p>
        </w:tc>
      </w:tr>
      <w:tr w:rsidTr="000F5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35C">
            <w:pPr>
              <w:pStyle w:val="List"/>
              <w:rPr>
                <w:lang w:val="en-NZ"/>
              </w:rPr>
            </w:pPr>
            <w:r w:rsidRPr="0088335C">
              <w:t>2.</w:t>
            </w:r>
            <w:r w:rsidRPr="0088335C">
              <w:tab/>
              <w:t>Prepare trees for cable and bracing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35C" w:rsidP="0088335C">
            <w:pPr>
              <w:pStyle w:val="List"/>
            </w:pPr>
            <w:r w:rsidRPr="0088335C">
              <w:t>2.1</w:t>
            </w:r>
            <w:r w:rsidRPr="0088335C">
              <w:tab/>
            </w:r>
            <w:r w:rsidRPr="0088335C">
              <w:t xml:space="preserve">Examine structural tree components using visual tree assessment and in accordance with Compartmentalisation of Decay in Trees (CODIT) principles in relation to tree anatomy and physiology </w:t>
            </w:r>
          </w:p>
          <w:p w:rsidR="00000000" w:rsidRPr="0088335C" w:rsidP="0088335C">
            <w:pPr>
              <w:pStyle w:val="List"/>
            </w:pPr>
            <w:r w:rsidRPr="0088335C">
              <w:t>2.2</w:t>
            </w:r>
            <w:r w:rsidRPr="0088335C">
              <w:tab/>
              <w:t>Examine branches to determine vitality and integrity of attachm</w:t>
            </w:r>
            <w:r w:rsidRPr="0088335C">
              <w:t>ent ensuring ability to safely implement bracing</w:t>
            </w:r>
          </w:p>
          <w:p w:rsidR="00000000" w:rsidP="0088335C">
            <w:pPr>
              <w:pStyle w:val="List"/>
              <w:rPr>
                <w:lang w:val="en-NZ"/>
              </w:rPr>
            </w:pPr>
            <w:r w:rsidRPr="0088335C">
              <w:t>2.3</w:t>
            </w:r>
            <w:r w:rsidRPr="0088335C">
              <w:tab/>
              <w:t>Undertake preliminary pruning in accordance with AS 4373 to aid cable and bracing installation</w:t>
            </w:r>
          </w:p>
        </w:tc>
      </w:tr>
      <w:tr w:rsidTr="000F5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35C">
            <w:pPr>
              <w:pStyle w:val="List"/>
              <w:rPr>
                <w:lang w:val="en-NZ"/>
              </w:rPr>
            </w:pPr>
            <w:r w:rsidRPr="0088335C">
              <w:t>3.</w:t>
            </w:r>
            <w:r w:rsidRPr="0088335C">
              <w:tab/>
              <w:t>Install cable and bracing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35C" w:rsidP="0088335C">
            <w:pPr>
              <w:pStyle w:val="List"/>
            </w:pPr>
            <w:r w:rsidRPr="0088335C">
              <w:t>3.1</w:t>
            </w:r>
            <w:r w:rsidRPr="0088335C">
              <w:tab/>
              <w:t>Discuss planned approach to cable and bracing with other members of work t</w:t>
            </w:r>
            <w:r w:rsidRPr="0088335C">
              <w:t>eam</w:t>
            </w:r>
          </w:p>
          <w:p w:rsidR="00000000" w:rsidRPr="0088335C" w:rsidP="0088335C">
            <w:pPr>
              <w:pStyle w:val="List"/>
            </w:pPr>
            <w:r w:rsidRPr="0088335C">
              <w:t>3.2</w:t>
            </w:r>
            <w:r w:rsidRPr="0088335C">
              <w:tab/>
              <w:t>Install cable and bracing</w:t>
            </w:r>
          </w:p>
          <w:p w:rsidR="00000000" w:rsidRPr="0088335C" w:rsidP="0088335C">
            <w:pPr>
              <w:pStyle w:val="List"/>
            </w:pPr>
            <w:r w:rsidRPr="0088335C">
              <w:t>3.3</w:t>
            </w:r>
            <w:r w:rsidRPr="0088335C">
              <w:tab/>
              <w:t xml:space="preserve">Determine the requirement for additional pruning to restore tree to its natural habit and form and sustain its growth </w:t>
            </w:r>
          </w:p>
          <w:p w:rsidR="00000000" w:rsidRPr="0088335C" w:rsidP="0088335C">
            <w:pPr>
              <w:pStyle w:val="List"/>
            </w:pPr>
            <w:r w:rsidRPr="0088335C">
              <w:t>3.4</w:t>
            </w:r>
            <w:r w:rsidRPr="0088335C">
              <w:tab/>
              <w:t>Check and record completed program for quality of work</w:t>
            </w:r>
          </w:p>
        </w:tc>
      </w:tr>
    </w:tbl>
    <w:p w:rsidR="00000000" w:rsidRPr="0088335C" w:rsidP="0088335C">
      <w:pPr>
        <w:pStyle w:val="BodyText"/>
      </w:pPr>
    </w:p>
    <w:p w:rsidR="00000000" w:rsidRPr="0088335C" w:rsidP="0088335C">
      <w:pPr>
        <w:pStyle w:val="AllowPageBreak"/>
      </w:pPr>
    </w:p>
    <w:p w:rsidR="00000000" w:rsidRPr="0088335C" w:rsidP="0088335C">
      <w:pPr>
        <w:pStyle w:val="Heading1"/>
      </w:pPr>
      <w:bookmarkStart w:id="6" w:name="O_874325"/>
      <w:bookmarkEnd w:id="6"/>
      <w:r w:rsidRPr="0088335C">
        <w:t>Foundation Skills</w:t>
      </w:r>
    </w:p>
    <w:p w:rsidR="00000000" w:rsidRPr="0088335C" w:rsidP="000F598C">
      <w:pPr>
        <w:pStyle w:val="BodyText"/>
      </w:pPr>
      <w:r w:rsidRPr="0088335C">
        <w:t>Fou</w:t>
      </w:r>
      <w:r w:rsidRPr="0088335C">
        <w:t>ndation Skills essential to performance are explicit in the performance criteria of this unit of competency.</w:t>
      </w:r>
    </w:p>
    <w:p w:rsidR="00000000" w:rsidRPr="0088335C" w:rsidP="0088335C">
      <w:pPr>
        <w:pStyle w:val="Heading1"/>
      </w:pPr>
      <w:bookmarkStart w:id="7" w:name="O_874326"/>
      <w:bookmarkEnd w:id="7"/>
      <w:r w:rsidRPr="0088335C">
        <w:t>Range of Conditions</w:t>
      </w:r>
    </w:p>
    <w:p w:rsidR="00000000" w:rsidRPr="0088335C" w:rsidP="0088335C">
      <w:pPr>
        <w:pStyle w:val="Heading1"/>
      </w:pPr>
      <w:bookmarkStart w:id="8" w:name="O_874327"/>
      <w:bookmarkEnd w:id="8"/>
      <w:r w:rsidRPr="0088335C">
        <w:t>Unit Mapping Information</w:t>
      </w:r>
    </w:p>
    <w:p w:rsidR="00000000" w:rsidRPr="0088335C" w:rsidP="000F598C">
      <w:pPr>
        <w:pStyle w:val="BodyText"/>
      </w:pPr>
      <w:r w:rsidRPr="0088335C">
        <w:t>This unit is equivalent to AHCARB308A Install cable and bracing.</w:t>
      </w:r>
    </w:p>
    <w:p w:rsidR="00000000" w:rsidRPr="0088335C" w:rsidP="0088335C">
      <w:pPr>
        <w:pStyle w:val="Heading1"/>
      </w:pPr>
      <w:bookmarkStart w:id="9" w:name="O_874334"/>
      <w:bookmarkEnd w:id="9"/>
      <w:r w:rsidRPr="0088335C">
        <w:t>Links</w:t>
      </w:r>
    </w:p>
    <w:p w:rsidR="00000000" w:rsidRPr="0088335C" w:rsidP="000F598C">
      <w:pPr>
        <w:pStyle w:val="BodyText"/>
      </w:pPr>
      <w:r w:rsidRPr="0088335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87EFC">
        <w:rPr>
          <w:rStyle w:val="Hyperlink"/>
        </w:rPr>
        <w:t>https://vetnet.gov.au/Pages/TrainingDocs.aspx?q=c6399549-9c62-4a5e-bf1a-524b2322cf72</w:t>
      </w:r>
      <w:r>
        <w:fldChar w:fldCharType="end"/>
      </w:r>
    </w:p>
    <w:p w:rsidR="00000000" w:rsidRPr="0088335C" w:rsidP="0088335C"/>
    <w:sectPr w:rsidSect="008833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5C" w:rsidRPr="000F598C" w:rsidP="000F5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8C" w:rsidP="00883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98C" w:rsidP="008833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F598C" w:rsidP="00883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35C" w:rsidRPr="000F598C" w:rsidP="000F5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8C" w:rsidRPr="002D2AF8" w:rsidP="0088335C">
    <w:pPr>
      <w:pStyle w:val="Header"/>
      <w:framePr w:wrap="around"/>
    </w:pPr>
    <w:r>
      <w:fldChar w:fldCharType="begin"/>
    </w:r>
    <w:r>
      <w:instrText xml:space="preserve"> TITLE   \* MERGEFORMAT </w:instrText>
    </w:r>
    <w:r>
      <w:fldChar w:fldCharType="separate"/>
    </w:r>
    <w:r>
      <w:t>AHCARB308 Install cable and bracing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0F598C" w:rsidP="00883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35C"/>
    <w:pPr>
      <w:spacing w:before="360" w:after="60"/>
      <w:outlineLvl w:val="0"/>
    </w:pPr>
    <w:rPr>
      <w:sz w:val="32"/>
    </w:rPr>
  </w:style>
  <w:style w:type="paragraph" w:styleId="Heading2">
    <w:name w:val="heading 2"/>
    <w:basedOn w:val="HeadingBase"/>
    <w:next w:val="BodyText"/>
    <w:link w:val="Heading2Char"/>
    <w:qFormat/>
    <w:rsid w:val="0088335C"/>
    <w:pPr>
      <w:keepLines/>
      <w:spacing w:before="240" w:after="120"/>
      <w:outlineLvl w:val="1"/>
    </w:pPr>
    <w:rPr>
      <w:sz w:val="28"/>
      <w:szCs w:val="40"/>
    </w:rPr>
  </w:style>
  <w:style w:type="paragraph" w:styleId="Heading3">
    <w:name w:val="heading 3"/>
    <w:basedOn w:val="HeadingBase"/>
    <w:next w:val="BodyText"/>
    <w:link w:val="Heading3Char"/>
    <w:qFormat/>
    <w:rsid w:val="0088335C"/>
    <w:pPr>
      <w:spacing w:before="180" w:after="120"/>
      <w:outlineLvl w:val="2"/>
    </w:pPr>
    <w:rPr>
      <w:spacing w:val="-10"/>
      <w:kern w:val="32"/>
    </w:rPr>
  </w:style>
  <w:style w:type="paragraph" w:styleId="Heading4">
    <w:name w:val="heading 4"/>
    <w:basedOn w:val="HeadingBase"/>
    <w:next w:val="BodyText"/>
    <w:link w:val="Heading4Char"/>
    <w:qFormat/>
    <w:rsid w:val="0088335C"/>
    <w:pPr>
      <w:spacing w:before="160" w:after="120"/>
      <w:outlineLvl w:val="3"/>
    </w:pPr>
    <w:rPr>
      <w:sz w:val="22"/>
    </w:rPr>
  </w:style>
  <w:style w:type="paragraph" w:styleId="Heading5">
    <w:name w:val="heading 5"/>
    <w:basedOn w:val="HeadingBase"/>
    <w:next w:val="Normal"/>
    <w:link w:val="Heading5Char"/>
    <w:qFormat/>
    <w:rsid w:val="0088335C"/>
    <w:pPr>
      <w:spacing w:before="80"/>
      <w:outlineLvl w:val="4"/>
    </w:pPr>
    <w:rPr>
      <w:color w:val="918585"/>
      <w:sz w:val="20"/>
    </w:rPr>
  </w:style>
  <w:style w:type="paragraph" w:styleId="Heading6">
    <w:name w:val="heading 6"/>
    <w:basedOn w:val="HeadingBase"/>
    <w:next w:val="Normal"/>
    <w:link w:val="Heading6Char"/>
    <w:qFormat/>
    <w:rsid w:val="0088335C"/>
    <w:pPr>
      <w:spacing w:before="60"/>
      <w:outlineLvl w:val="5"/>
    </w:pPr>
    <w:rPr>
      <w:color w:val="918585"/>
      <w:sz w:val="20"/>
    </w:rPr>
  </w:style>
  <w:style w:type="paragraph" w:styleId="Heading7">
    <w:name w:val="heading 7"/>
    <w:basedOn w:val="Normal"/>
    <w:next w:val="Normal"/>
    <w:link w:val="Heading7Char"/>
    <w:qFormat/>
    <w:rsid w:val="0088335C"/>
    <w:pPr>
      <w:ind w:left="720"/>
      <w:outlineLvl w:val="6"/>
    </w:pPr>
    <w:rPr>
      <w:i/>
    </w:rPr>
  </w:style>
  <w:style w:type="paragraph" w:styleId="Heading8">
    <w:name w:val="heading 8"/>
    <w:basedOn w:val="Normal"/>
    <w:next w:val="Normal"/>
    <w:link w:val="Heading8Char"/>
    <w:qFormat/>
    <w:rsid w:val="0088335C"/>
    <w:pPr>
      <w:ind w:left="720"/>
      <w:outlineLvl w:val="7"/>
    </w:pPr>
    <w:rPr>
      <w:i/>
    </w:rPr>
  </w:style>
  <w:style w:type="paragraph" w:styleId="Heading9">
    <w:name w:val="heading 9"/>
    <w:basedOn w:val="Normal"/>
    <w:next w:val="Normal"/>
    <w:link w:val="Heading9Char"/>
    <w:qFormat/>
    <w:rsid w:val="0088335C"/>
    <w:pPr>
      <w:ind w:left="720"/>
      <w:outlineLvl w:val="8"/>
    </w:pPr>
    <w:rPr>
      <w:i/>
    </w:rPr>
  </w:style>
  <w:style w:type="character" w:default="1" w:styleId="DefaultParagraphFont">
    <w:name w:val="Default Paragraph Font"/>
    <w:uiPriority w:val="1"/>
    <w:unhideWhenUsed/>
    <w:rsid w:val="00883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35C"/>
  </w:style>
  <w:style w:type="character" w:customStyle="1" w:styleId="Heading1Char">
    <w:name w:val="Heading 1 Char"/>
    <w:basedOn w:val="DefaultParagraphFont"/>
    <w:link w:val="Heading1"/>
    <w:rsid w:val="0088335C"/>
    <w:rPr>
      <w:rFonts w:ascii="Times New Roman" w:eastAsia="Times New Roman" w:hAnsi="Times New Roman" w:cs="Times New Roman"/>
      <w:b/>
      <w:sz w:val="32"/>
      <w:szCs w:val="20"/>
      <w:lang w:eastAsia="en-US"/>
    </w:rPr>
  </w:style>
  <w:style w:type="paragraph" w:styleId="BodyText">
    <w:name w:val="Body Text"/>
    <w:basedOn w:val="Normal"/>
    <w:link w:val="BodyTextChar"/>
    <w:rsid w:val="008833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35C"/>
    <w:rPr>
      <w:rFonts w:ascii="Times New Roman" w:eastAsia="Times New Roman" w:hAnsi="Times New Roman" w:cs="Times New Roman"/>
      <w:sz w:val="24"/>
      <w:lang w:eastAsia="en-US"/>
    </w:rPr>
  </w:style>
  <w:style w:type="paragraph" w:styleId="List">
    <w:name w:val="List"/>
    <w:basedOn w:val="BodyText"/>
    <w:next w:val="BodyText"/>
    <w:rsid w:val="0088335C"/>
    <w:pPr>
      <w:tabs>
        <w:tab w:val="left" w:pos="340"/>
      </w:tabs>
      <w:spacing w:before="60" w:after="60"/>
      <w:ind w:left="340" w:hanging="340"/>
    </w:pPr>
  </w:style>
  <w:style w:type="paragraph" w:customStyle="1" w:styleId="SuperHeading">
    <w:name w:val="SuperHeading"/>
    <w:basedOn w:val="Normal"/>
    <w:rsid w:val="0088335C"/>
    <w:pPr>
      <w:spacing w:before="240" w:after="120"/>
      <w:outlineLvl w:val="0"/>
    </w:pPr>
    <w:rPr>
      <w:rFonts w:ascii="Times New Roman" w:hAnsi="Times New Roman"/>
      <w:b/>
      <w:sz w:val="32"/>
    </w:rPr>
  </w:style>
  <w:style w:type="paragraph" w:customStyle="1" w:styleId="TableHeading">
    <w:name w:val="Table Heading"/>
    <w:basedOn w:val="HeadingBase"/>
    <w:rsid w:val="0088335C"/>
    <w:pPr>
      <w:keepLines/>
      <w:pBdr>
        <w:bottom w:val="single" w:sz="6" w:space="1" w:color="918585"/>
      </w:pBdr>
      <w:spacing w:before="240"/>
    </w:pPr>
  </w:style>
  <w:style w:type="paragraph" w:customStyle="1" w:styleId="AllowPageBreak">
    <w:name w:val="AllowPageBreak"/>
    <w:rsid w:val="00883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35C"/>
    <w:rPr>
      <w:rFonts w:ascii="Courier New" w:eastAsia="Times New Roman" w:hAnsi="Courier New" w:cs="Times New Roman"/>
      <w:i/>
      <w:szCs w:val="20"/>
      <w:lang w:eastAsia="en-US"/>
    </w:rPr>
  </w:style>
  <w:style w:type="paragraph" w:customStyle="1" w:styleId="HeadingBase">
    <w:name w:val="Heading Base"/>
    <w:rsid w:val="00883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35C"/>
    <w:pPr>
      <w:tabs>
        <w:tab w:val="right" w:leader="dot" w:pos="9072"/>
      </w:tabs>
      <w:ind w:left="567"/>
    </w:pPr>
    <w:rPr>
      <w:szCs w:val="22"/>
    </w:rPr>
  </w:style>
  <w:style w:type="paragraph" w:customStyle="1" w:styleId="TOCBase">
    <w:name w:val="TOC Base"/>
    <w:rsid w:val="00883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35C"/>
    <w:pPr>
      <w:tabs>
        <w:tab w:val="right" w:leader="dot" w:pos="9072"/>
      </w:tabs>
      <w:spacing w:before="40" w:after="40"/>
      <w:ind w:left="284"/>
    </w:pPr>
    <w:rPr>
      <w:rFonts w:ascii="Times New Roman" w:hAnsi="Times New Roman"/>
    </w:rPr>
  </w:style>
  <w:style w:type="paragraph" w:styleId="TOC1">
    <w:name w:val="toc 1"/>
    <w:basedOn w:val="TOCBase"/>
    <w:next w:val="Normal"/>
    <w:rsid w:val="00883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35C"/>
    <w:rPr>
      <w:rFonts w:ascii="Times New Roman" w:eastAsia="Times New Roman" w:hAnsi="Times New Roman" w:cs="Times New Roman"/>
      <w:sz w:val="16"/>
      <w:lang w:eastAsia="en-US"/>
    </w:rPr>
  </w:style>
  <w:style w:type="paragraph" w:styleId="Title">
    <w:name w:val="Title"/>
    <w:basedOn w:val="HeadingBase"/>
    <w:link w:val="TitleChar"/>
    <w:qFormat/>
    <w:rsid w:val="0088335C"/>
    <w:pPr>
      <w:spacing w:before="5040"/>
      <w:jc w:val="center"/>
    </w:pPr>
    <w:rPr>
      <w:sz w:val="48"/>
      <w:szCs w:val="72"/>
      <w:lang w:val="en-US"/>
    </w:rPr>
  </w:style>
  <w:style w:type="character" w:customStyle="1" w:styleId="TitleChar">
    <w:name w:val="Title Char"/>
    <w:basedOn w:val="DefaultParagraphFont"/>
    <w:link w:val="Title"/>
    <w:rsid w:val="00883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35C"/>
    <w:pPr>
      <w:tabs>
        <w:tab w:val="left" w:pos="3600"/>
        <w:tab w:val="left" w:pos="3958"/>
      </w:tabs>
    </w:pPr>
  </w:style>
  <w:style w:type="paragraph" w:styleId="ListBullet">
    <w:name w:val="List Bullet"/>
    <w:basedOn w:val="List"/>
    <w:rsid w:val="0088335C"/>
    <w:pPr>
      <w:numPr>
        <w:numId w:val="10"/>
      </w:numPr>
      <w:tabs>
        <w:tab w:val="clear" w:pos="340"/>
      </w:tabs>
      <w:spacing w:before="40" w:after="40"/>
    </w:pPr>
  </w:style>
  <w:style w:type="paragraph" w:customStyle="1" w:styleId="Note">
    <w:name w:val="Note"/>
    <w:basedOn w:val="BodyText"/>
    <w:rsid w:val="008833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335C"/>
    <w:rPr>
      <w:b/>
      <w:spacing w:val="0"/>
    </w:rPr>
  </w:style>
  <w:style w:type="paragraph" w:customStyle="1" w:styleId="SuperTitle">
    <w:name w:val="SuperTitle"/>
    <w:basedOn w:val="Title"/>
    <w:rsid w:val="0088335C"/>
    <w:pPr>
      <w:framePr w:wrap="auto" w:hAnchor="text" w:y="6049"/>
    </w:pPr>
    <w:rPr>
      <w:color w:val="000000"/>
      <w:sz w:val="40"/>
    </w:rPr>
  </w:style>
  <w:style w:type="paragraph" w:customStyle="1" w:styleId="TOCTitle">
    <w:name w:val="TOCTitle"/>
    <w:basedOn w:val="Heading1"/>
    <w:rsid w:val="0088335C"/>
    <w:pPr>
      <w:spacing w:after="240"/>
      <w:jc w:val="center"/>
      <w:outlineLvl w:val="9"/>
    </w:pPr>
    <w:rPr>
      <w:caps/>
    </w:rPr>
  </w:style>
  <w:style w:type="paragraph" w:customStyle="1" w:styleId="Version">
    <w:name w:val="Version"/>
    <w:rsid w:val="008833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35C"/>
    <w:pPr>
      <w:numPr>
        <w:numId w:val="11"/>
      </w:numPr>
      <w:tabs>
        <w:tab w:val="clear" w:pos="680"/>
      </w:tabs>
    </w:pPr>
  </w:style>
  <w:style w:type="paragraph" w:styleId="Index1">
    <w:name w:val="index 1"/>
    <w:basedOn w:val="Normal"/>
    <w:next w:val="Normal"/>
    <w:semiHidden/>
    <w:rsid w:val="0088335C"/>
    <w:pPr>
      <w:keepNext w:val="0"/>
      <w:tabs>
        <w:tab w:val="right" w:pos="4176"/>
      </w:tabs>
      <w:ind w:left="198" w:hanging="198"/>
    </w:pPr>
    <w:rPr>
      <w:rFonts w:ascii="Garamond" w:hAnsi="Garamond"/>
    </w:rPr>
  </w:style>
  <w:style w:type="paragraph" w:styleId="IndexHeading">
    <w:name w:val="index heading"/>
    <w:basedOn w:val="Normal"/>
    <w:next w:val="Index1"/>
    <w:semiHidden/>
    <w:rsid w:val="0088335C"/>
    <w:pPr>
      <w:spacing w:before="120" w:after="120"/>
    </w:pPr>
    <w:rPr>
      <w:rFonts w:ascii="Arial" w:hAnsi="Arial"/>
      <w:b/>
      <w:color w:val="918585"/>
      <w:sz w:val="24"/>
    </w:rPr>
  </w:style>
  <w:style w:type="paragraph" w:styleId="Header">
    <w:name w:val="header"/>
    <w:basedOn w:val="Normal"/>
    <w:link w:val="HeaderChar"/>
    <w:rsid w:val="00883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35C"/>
    <w:rPr>
      <w:rFonts w:ascii="Times New Roman" w:eastAsia="Times New Roman" w:hAnsi="Times New Roman" w:cs="Times New Roman"/>
      <w:sz w:val="16"/>
      <w:szCs w:val="20"/>
      <w:lang w:val="en-GB" w:eastAsia="en-US"/>
    </w:rPr>
  </w:style>
  <w:style w:type="paragraph" w:customStyle="1" w:styleId="Chapter">
    <w:name w:val="Chapter"/>
    <w:basedOn w:val="Normal"/>
    <w:rsid w:val="0088335C"/>
    <w:pPr>
      <w:spacing w:before="240"/>
    </w:pPr>
    <w:rPr>
      <w:rFonts w:ascii="Times New Roman" w:hAnsi="Times New Roman"/>
      <w:smallCaps/>
      <w:spacing w:val="80"/>
      <w:sz w:val="28"/>
    </w:rPr>
  </w:style>
  <w:style w:type="paragraph" w:customStyle="1" w:styleId="InChapter">
    <w:name w:val="InChapter"/>
    <w:basedOn w:val="Heading3"/>
    <w:rsid w:val="0088335C"/>
    <w:pPr>
      <w:spacing w:after="240"/>
      <w:outlineLvl w:val="9"/>
    </w:pPr>
    <w:rPr>
      <w:noProof/>
    </w:rPr>
  </w:style>
  <w:style w:type="paragraph" w:styleId="Index2">
    <w:name w:val="index 2"/>
    <w:basedOn w:val="Normal"/>
    <w:next w:val="Normal"/>
    <w:semiHidden/>
    <w:rsid w:val="0088335C"/>
    <w:pPr>
      <w:tabs>
        <w:tab w:val="right" w:pos="4176"/>
      </w:tabs>
      <w:ind w:left="568" w:hanging="284"/>
    </w:pPr>
    <w:rPr>
      <w:rFonts w:ascii="Garamond" w:hAnsi="Garamond"/>
    </w:rPr>
  </w:style>
  <w:style w:type="paragraph" w:customStyle="1" w:styleId="Byline">
    <w:name w:val="Byline"/>
    <w:rsid w:val="00883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35C"/>
    <w:pPr>
      <w:tabs>
        <w:tab w:val="clear" w:pos="3600"/>
        <w:tab w:val="clear" w:pos="3958"/>
      </w:tabs>
      <w:jc w:val="right"/>
    </w:pPr>
  </w:style>
  <w:style w:type="character" w:styleId="Emphasis">
    <w:name w:val="Emphasis"/>
    <w:basedOn w:val="DefaultParagraphFont"/>
    <w:qFormat/>
    <w:rsid w:val="0088335C"/>
    <w:rPr>
      <w:i/>
    </w:rPr>
  </w:style>
  <w:style w:type="paragraph" w:styleId="Caption">
    <w:name w:val="caption"/>
    <w:basedOn w:val="BodyText"/>
    <w:next w:val="Normal"/>
    <w:qFormat/>
    <w:rsid w:val="0088335C"/>
    <w:pPr>
      <w:framePr w:w="2268" w:hSpace="181" w:vSpace="181" w:wrap="around" w:vAnchor="text" w:hAnchor="page" w:x="1135" w:y="285" w:anchorLock="1"/>
    </w:pPr>
    <w:rPr>
      <w:i/>
    </w:rPr>
  </w:style>
  <w:style w:type="paragraph" w:customStyle="1" w:styleId="MiniTOCTitle">
    <w:name w:val="MiniTOCTitle"/>
    <w:basedOn w:val="Heading4"/>
    <w:rsid w:val="0088335C"/>
    <w:pPr>
      <w:spacing w:before="240"/>
      <w:outlineLvl w:val="9"/>
    </w:pPr>
    <w:rPr>
      <w:noProof/>
      <w:sz w:val="24"/>
    </w:rPr>
  </w:style>
  <w:style w:type="paragraph" w:customStyle="1" w:styleId="MiniTOCItem">
    <w:name w:val="MiniTOCItem"/>
    <w:basedOn w:val="ListBullet"/>
    <w:rsid w:val="0088335C"/>
    <w:pPr>
      <w:numPr>
        <w:numId w:val="0"/>
      </w:numPr>
      <w:tabs>
        <w:tab w:val="right" w:leader="dot" w:pos="6521"/>
      </w:tabs>
      <w:spacing w:before="0" w:after="0"/>
    </w:pPr>
  </w:style>
  <w:style w:type="paragraph" w:customStyle="1" w:styleId="TOFTitle">
    <w:name w:val="TOFTitle"/>
    <w:basedOn w:val="TOCTitle"/>
    <w:rsid w:val="0088335C"/>
  </w:style>
  <w:style w:type="paragraph" w:styleId="TableofFigures">
    <w:name w:val="table of figures"/>
    <w:basedOn w:val="Normal"/>
    <w:next w:val="Normal"/>
    <w:semiHidden/>
    <w:rsid w:val="0088335C"/>
    <w:pPr>
      <w:tabs>
        <w:tab w:val="right" w:leader="dot" w:pos="9072"/>
      </w:tabs>
      <w:ind w:left="970" w:hanging="403"/>
    </w:pPr>
    <w:rPr>
      <w:rFonts w:ascii="Times New Roman" w:hAnsi="Times New Roman"/>
      <w:b/>
    </w:rPr>
  </w:style>
  <w:style w:type="paragraph" w:styleId="ListNumber">
    <w:name w:val="List Number"/>
    <w:basedOn w:val="List"/>
    <w:rsid w:val="0088335C"/>
    <w:pPr>
      <w:numPr>
        <w:numId w:val="13"/>
      </w:numPr>
      <w:tabs>
        <w:tab w:val="clear" w:pos="340"/>
      </w:tabs>
    </w:pPr>
  </w:style>
  <w:style w:type="character" w:customStyle="1" w:styleId="WingdingSymbols">
    <w:name w:val="Wingding Symbols"/>
    <w:rsid w:val="0088335C"/>
    <w:rPr>
      <w:rFonts w:ascii="Wingdings" w:hAnsi="Wingdings"/>
    </w:rPr>
  </w:style>
  <w:style w:type="character" w:customStyle="1" w:styleId="HotSpot">
    <w:name w:val="HotSpot"/>
    <w:rsid w:val="0088335C"/>
    <w:rPr>
      <w:color w:val="0033CC"/>
      <w:u w:val="none"/>
    </w:rPr>
  </w:style>
  <w:style w:type="paragraph" w:customStyle="1" w:styleId="BodyTextRight">
    <w:name w:val="Body Text Right"/>
    <w:basedOn w:val="BodyText"/>
    <w:rsid w:val="0088335C"/>
    <w:pPr>
      <w:spacing w:before="0" w:after="0"/>
      <w:jc w:val="right"/>
    </w:pPr>
  </w:style>
  <w:style w:type="paragraph" w:styleId="Index3">
    <w:name w:val="index 3"/>
    <w:basedOn w:val="ListNumber2"/>
    <w:next w:val="Normal"/>
    <w:semiHidden/>
    <w:rsid w:val="0088335C"/>
    <w:pPr>
      <w:numPr>
        <w:numId w:val="0"/>
      </w:numPr>
      <w:tabs>
        <w:tab w:val="right" w:leader="dot" w:pos="4176"/>
      </w:tabs>
    </w:pPr>
  </w:style>
  <w:style w:type="paragraph" w:styleId="ListNumber2">
    <w:name w:val="List Number 2"/>
    <w:basedOn w:val="List2"/>
    <w:rsid w:val="0088335C"/>
    <w:pPr>
      <w:numPr>
        <w:numId w:val="8"/>
      </w:numPr>
      <w:tabs>
        <w:tab w:val="clear" w:pos="1060"/>
      </w:tabs>
    </w:pPr>
  </w:style>
  <w:style w:type="paragraph" w:customStyle="1" w:styleId="MarginNote">
    <w:name w:val="Margin Note"/>
    <w:basedOn w:val="BodyText"/>
    <w:rsid w:val="00883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35C"/>
    <w:rPr>
      <w:sz w:val="32"/>
    </w:rPr>
  </w:style>
  <w:style w:type="paragraph" w:customStyle="1" w:styleId="HeadingProcedure">
    <w:name w:val="Heading Procedure"/>
    <w:basedOn w:val="HeadingBase"/>
    <w:next w:val="Normal"/>
    <w:rsid w:val="0088335C"/>
    <w:pPr>
      <w:tabs>
        <w:tab w:val="left" w:pos="0"/>
      </w:tabs>
      <w:spacing w:before="120" w:after="60"/>
    </w:pPr>
    <w:rPr>
      <w:i/>
      <w:color w:val="918585"/>
      <w:sz w:val="22"/>
    </w:rPr>
  </w:style>
  <w:style w:type="paragraph" w:customStyle="1" w:styleId="TableBodyText">
    <w:name w:val="Table Body Text"/>
    <w:basedOn w:val="BodyText"/>
    <w:rsid w:val="0088335C"/>
    <w:pPr>
      <w:spacing w:before="60" w:after="60"/>
    </w:pPr>
  </w:style>
  <w:style w:type="paragraph" w:styleId="ListContinue">
    <w:name w:val="List Continue"/>
    <w:basedOn w:val="List"/>
    <w:rsid w:val="0088335C"/>
    <w:pPr>
      <w:ind w:firstLine="0"/>
    </w:pPr>
  </w:style>
  <w:style w:type="paragraph" w:customStyle="1" w:styleId="ListNote">
    <w:name w:val="List Note"/>
    <w:basedOn w:val="List"/>
    <w:rsid w:val="0088335C"/>
    <w:pPr>
      <w:pBdr>
        <w:top w:val="single" w:sz="6" w:space="2" w:color="918585"/>
        <w:bottom w:val="single" w:sz="6" w:space="2" w:color="918585"/>
      </w:pBdr>
      <w:tabs>
        <w:tab w:val="left" w:pos="1021"/>
      </w:tabs>
      <w:ind w:firstLine="0"/>
    </w:pPr>
  </w:style>
  <w:style w:type="paragraph" w:customStyle="1" w:styleId="Warning">
    <w:name w:val="Warning"/>
    <w:basedOn w:val="BodyText"/>
    <w:rsid w:val="0088335C"/>
    <w:pPr>
      <w:shd w:val="clear" w:color="auto" w:fill="D9D9D9"/>
      <w:tabs>
        <w:tab w:val="left" w:pos="992"/>
      </w:tabs>
      <w:ind w:left="119" w:right="119"/>
    </w:pPr>
    <w:rPr>
      <w:sz w:val="20"/>
    </w:rPr>
  </w:style>
  <w:style w:type="paragraph" w:customStyle="1" w:styleId="MarginIcons">
    <w:name w:val="Margin Icons"/>
    <w:basedOn w:val="BodyText"/>
    <w:rsid w:val="00883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35C"/>
    <w:rPr>
      <w:rFonts w:ascii="Courier New" w:hAnsi="Courier New"/>
    </w:rPr>
  </w:style>
  <w:style w:type="paragraph" w:customStyle="1" w:styleId="NoteBullet">
    <w:name w:val="Note Bullet"/>
    <w:basedOn w:val="Note"/>
    <w:rsid w:val="0088335C"/>
    <w:pPr>
      <w:tabs>
        <w:tab w:val="clear" w:pos="680"/>
      </w:tabs>
      <w:spacing w:before="60" w:after="60"/>
    </w:pPr>
  </w:style>
  <w:style w:type="paragraph" w:customStyle="1" w:styleId="SubHeading2">
    <w:name w:val="SubHeading2"/>
    <w:basedOn w:val="HeadingBase"/>
    <w:rsid w:val="0088335C"/>
    <w:pPr>
      <w:spacing w:before="240" w:after="60"/>
    </w:pPr>
    <w:rPr>
      <w:sz w:val="20"/>
    </w:rPr>
  </w:style>
  <w:style w:type="paragraph" w:customStyle="1" w:styleId="SubHeading1">
    <w:name w:val="SubHeading1"/>
    <w:basedOn w:val="HeadingBase"/>
    <w:rsid w:val="0088335C"/>
    <w:pPr>
      <w:spacing w:before="240" w:after="60"/>
    </w:pPr>
    <w:rPr>
      <w:color w:val="918585"/>
      <w:sz w:val="22"/>
    </w:rPr>
  </w:style>
  <w:style w:type="paragraph" w:customStyle="1" w:styleId="SideHeading">
    <w:name w:val="Side Heading"/>
    <w:basedOn w:val="HeadingBase"/>
    <w:rsid w:val="00883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35C"/>
    <w:pPr>
      <w:numPr>
        <w:numId w:val="9"/>
      </w:numPr>
    </w:pPr>
  </w:style>
  <w:style w:type="paragraph" w:styleId="PlainText">
    <w:name w:val="Plain Text"/>
    <w:basedOn w:val="Normal"/>
    <w:link w:val="PlainTextChar"/>
    <w:rsid w:val="0088335C"/>
    <w:rPr>
      <w:sz w:val="20"/>
    </w:rPr>
  </w:style>
  <w:style w:type="character" w:customStyle="1" w:styleId="PlainTextChar">
    <w:name w:val="Plain Text Char"/>
    <w:basedOn w:val="DefaultParagraphFont"/>
    <w:link w:val="PlainText"/>
    <w:rsid w:val="0088335C"/>
    <w:rPr>
      <w:rFonts w:ascii="Courier New" w:eastAsia="Times New Roman" w:hAnsi="Courier New" w:cs="Times New Roman"/>
      <w:sz w:val="20"/>
      <w:szCs w:val="20"/>
      <w:lang w:eastAsia="en-US"/>
    </w:rPr>
  </w:style>
  <w:style w:type="character" w:customStyle="1" w:styleId="MenuOption">
    <w:name w:val="Menu Option"/>
    <w:basedOn w:val="DefaultParagraphFont"/>
    <w:rsid w:val="0088335C"/>
    <w:rPr>
      <w:b/>
      <w:smallCaps/>
    </w:rPr>
  </w:style>
  <w:style w:type="paragraph" w:customStyle="1" w:styleId="TableListNumber">
    <w:name w:val="Table List Number"/>
    <w:basedOn w:val="ListNumber"/>
    <w:rsid w:val="0088335C"/>
    <w:pPr>
      <w:numPr>
        <w:numId w:val="0"/>
      </w:numPr>
    </w:pPr>
  </w:style>
  <w:style w:type="paragraph" w:styleId="TOC4">
    <w:name w:val="toc 4"/>
    <w:basedOn w:val="TOCBase"/>
    <w:next w:val="Normal"/>
    <w:semiHidden/>
    <w:rsid w:val="0088335C"/>
    <w:pPr>
      <w:tabs>
        <w:tab w:val="right" w:leader="dot" w:pos="9071"/>
      </w:tabs>
      <w:ind w:left="1701"/>
    </w:pPr>
  </w:style>
  <w:style w:type="paragraph" w:customStyle="1" w:styleId="ListAlpha">
    <w:name w:val="List Alpha"/>
    <w:basedOn w:val="List"/>
    <w:rsid w:val="0088335C"/>
    <w:pPr>
      <w:numPr>
        <w:numId w:val="7"/>
      </w:numPr>
    </w:pPr>
  </w:style>
  <w:style w:type="paragraph" w:customStyle="1" w:styleId="ListAlpha2">
    <w:name w:val="List Alpha 2"/>
    <w:basedOn w:val="List2"/>
    <w:rsid w:val="0088335C"/>
    <w:pPr>
      <w:numPr>
        <w:numId w:val="6"/>
      </w:numPr>
    </w:pPr>
  </w:style>
  <w:style w:type="paragraph" w:styleId="List2">
    <w:name w:val="List 2"/>
    <w:basedOn w:val="BodyText"/>
    <w:rsid w:val="0088335C"/>
    <w:pPr>
      <w:tabs>
        <w:tab w:val="left" w:pos="680"/>
      </w:tabs>
      <w:spacing w:before="60" w:after="60"/>
      <w:ind w:left="680" w:hanging="340"/>
    </w:pPr>
  </w:style>
  <w:style w:type="paragraph" w:styleId="List3">
    <w:name w:val="List 3"/>
    <w:basedOn w:val="BodyText"/>
    <w:rsid w:val="0088335C"/>
    <w:pPr>
      <w:tabs>
        <w:tab w:val="left" w:pos="1021"/>
      </w:tabs>
      <w:spacing w:before="60" w:after="60"/>
      <w:ind w:left="1020" w:hanging="340"/>
    </w:pPr>
  </w:style>
  <w:style w:type="paragraph" w:styleId="List4">
    <w:name w:val="List 4"/>
    <w:basedOn w:val="BodyText"/>
    <w:rsid w:val="0088335C"/>
    <w:pPr>
      <w:tabs>
        <w:tab w:val="left" w:pos="1361"/>
      </w:tabs>
      <w:spacing w:before="60" w:after="60"/>
      <w:ind w:left="1361" w:hanging="340"/>
    </w:pPr>
  </w:style>
  <w:style w:type="paragraph" w:styleId="List5">
    <w:name w:val="List 5"/>
    <w:basedOn w:val="BodyText"/>
    <w:rsid w:val="0088335C"/>
    <w:pPr>
      <w:tabs>
        <w:tab w:val="left" w:pos="1701"/>
      </w:tabs>
      <w:spacing w:before="60" w:after="60"/>
      <w:ind w:left="1701" w:hanging="340"/>
    </w:pPr>
  </w:style>
  <w:style w:type="paragraph" w:styleId="ListBullet3">
    <w:name w:val="List Bullet 3"/>
    <w:basedOn w:val="List3"/>
    <w:rsid w:val="0088335C"/>
    <w:pPr>
      <w:numPr>
        <w:numId w:val="12"/>
      </w:numPr>
      <w:tabs>
        <w:tab w:val="clear" w:pos="1021"/>
      </w:tabs>
      <w:ind w:left="1037" w:hanging="357"/>
    </w:pPr>
  </w:style>
  <w:style w:type="paragraph" w:styleId="ListBullet4">
    <w:name w:val="List Bullet 4"/>
    <w:basedOn w:val="List4"/>
    <w:rsid w:val="0088335C"/>
    <w:pPr>
      <w:numPr>
        <w:numId w:val="1"/>
      </w:numPr>
      <w:tabs>
        <w:tab w:val="clear" w:pos="1361"/>
      </w:tabs>
    </w:pPr>
  </w:style>
  <w:style w:type="paragraph" w:styleId="ListBullet5">
    <w:name w:val="List Bullet 5"/>
    <w:basedOn w:val="List5"/>
    <w:rsid w:val="0088335C"/>
    <w:pPr>
      <w:numPr>
        <w:numId w:val="2"/>
      </w:numPr>
    </w:pPr>
  </w:style>
  <w:style w:type="paragraph" w:styleId="ListContinue2">
    <w:name w:val="List Continue 2"/>
    <w:basedOn w:val="List2"/>
    <w:rsid w:val="0088335C"/>
    <w:pPr>
      <w:ind w:firstLine="0"/>
    </w:pPr>
  </w:style>
  <w:style w:type="paragraph" w:styleId="ListContinue3">
    <w:name w:val="List Continue 3"/>
    <w:basedOn w:val="List3"/>
    <w:rsid w:val="0088335C"/>
    <w:pPr>
      <w:ind w:left="1021" w:firstLine="0"/>
    </w:pPr>
  </w:style>
  <w:style w:type="paragraph" w:styleId="ListContinue4">
    <w:name w:val="List Continue 4"/>
    <w:basedOn w:val="List4"/>
    <w:rsid w:val="0088335C"/>
    <w:pPr>
      <w:ind w:firstLine="0"/>
    </w:pPr>
  </w:style>
  <w:style w:type="paragraph" w:styleId="ListContinue5">
    <w:name w:val="List Continue 5"/>
    <w:basedOn w:val="List5"/>
    <w:rsid w:val="0088335C"/>
    <w:pPr>
      <w:ind w:firstLine="0"/>
    </w:pPr>
  </w:style>
  <w:style w:type="paragraph" w:styleId="ListNumber3">
    <w:name w:val="List Number 3"/>
    <w:basedOn w:val="List3"/>
    <w:rsid w:val="0088335C"/>
    <w:pPr>
      <w:numPr>
        <w:numId w:val="3"/>
      </w:numPr>
    </w:pPr>
  </w:style>
  <w:style w:type="paragraph" w:styleId="ListNumber4">
    <w:name w:val="List Number 4"/>
    <w:basedOn w:val="List4"/>
    <w:rsid w:val="0088335C"/>
    <w:pPr>
      <w:numPr>
        <w:numId w:val="4"/>
      </w:numPr>
    </w:pPr>
  </w:style>
  <w:style w:type="paragraph" w:styleId="ListNumber5">
    <w:name w:val="List Number 5"/>
    <w:basedOn w:val="List5"/>
    <w:rsid w:val="0088335C"/>
    <w:pPr>
      <w:numPr>
        <w:numId w:val="5"/>
      </w:numPr>
    </w:pPr>
  </w:style>
  <w:style w:type="paragraph" w:styleId="BlockText">
    <w:name w:val="Block Text"/>
    <w:basedOn w:val="Normal"/>
    <w:rsid w:val="0088335C"/>
    <w:pPr>
      <w:spacing w:after="120"/>
      <w:ind w:left="1440" w:right="1440"/>
    </w:pPr>
  </w:style>
  <w:style w:type="character" w:customStyle="1" w:styleId="Subscript">
    <w:name w:val="Subscript"/>
    <w:basedOn w:val="DefaultParagraphFont"/>
    <w:rsid w:val="0088335C"/>
    <w:rPr>
      <w:sz w:val="16"/>
      <w:vertAlign w:val="subscript"/>
    </w:rPr>
  </w:style>
  <w:style w:type="character" w:customStyle="1" w:styleId="Superscript">
    <w:name w:val="Superscript"/>
    <w:basedOn w:val="DefaultParagraphFont"/>
    <w:rsid w:val="0088335C"/>
    <w:rPr>
      <w:sz w:val="16"/>
      <w:vertAlign w:val="superscript"/>
    </w:rPr>
  </w:style>
  <w:style w:type="character" w:customStyle="1" w:styleId="Symbols">
    <w:name w:val="Symbols"/>
    <w:basedOn w:val="DefaultParagraphFont"/>
    <w:rsid w:val="0088335C"/>
    <w:rPr>
      <w:rFonts w:ascii="Symbol" w:hAnsi="Symbol"/>
    </w:rPr>
  </w:style>
  <w:style w:type="character" w:customStyle="1" w:styleId="MenuOptions">
    <w:name w:val="Menu Options"/>
    <w:basedOn w:val="DefaultParagraphFont"/>
    <w:rsid w:val="0088335C"/>
    <w:rPr>
      <w:rFonts w:ascii="Arial Narrow" w:hAnsi="Arial Narrow"/>
      <w:smallCaps/>
    </w:rPr>
  </w:style>
  <w:style w:type="character" w:customStyle="1" w:styleId="Buttons">
    <w:name w:val="Buttons"/>
    <w:basedOn w:val="DefaultParagraphFont"/>
    <w:rsid w:val="0088335C"/>
    <w:rPr>
      <w:b/>
    </w:rPr>
  </w:style>
  <w:style w:type="character" w:customStyle="1" w:styleId="Underlined">
    <w:name w:val="Underlined"/>
    <w:basedOn w:val="DefaultParagraphFont"/>
    <w:rsid w:val="0088335C"/>
    <w:rPr>
      <w:u w:val="single"/>
    </w:rPr>
  </w:style>
  <w:style w:type="paragraph" w:customStyle="1" w:styleId="TableBodyTextRight">
    <w:name w:val="Table Body Text Right"/>
    <w:basedOn w:val="TableBodyText"/>
    <w:rsid w:val="0088335C"/>
    <w:pPr>
      <w:widowControl w:val="0"/>
      <w:autoSpaceDE w:val="0"/>
      <w:autoSpaceDN w:val="0"/>
      <w:adjustRightInd w:val="0"/>
      <w:jc w:val="right"/>
    </w:pPr>
    <w:rPr>
      <w:rFonts w:cs="Arial"/>
      <w:szCs w:val="18"/>
    </w:rPr>
  </w:style>
  <w:style w:type="paragraph" w:customStyle="1" w:styleId="CopyrightText">
    <w:name w:val="Copyright Text"/>
    <w:basedOn w:val="BodyText"/>
    <w:rsid w:val="0088335C"/>
    <w:rPr>
      <w:sz w:val="18"/>
    </w:rPr>
  </w:style>
  <w:style w:type="paragraph" w:customStyle="1" w:styleId="BodySmallRight">
    <w:name w:val="Body Small Right"/>
    <w:basedOn w:val="BodyTextRight"/>
    <w:rsid w:val="0088335C"/>
    <w:rPr>
      <w:sz w:val="18"/>
      <w:szCs w:val="18"/>
    </w:rPr>
  </w:style>
  <w:style w:type="paragraph" w:customStyle="1" w:styleId="MarginEdition">
    <w:name w:val="Margin Edition"/>
    <w:basedOn w:val="MarginNote"/>
    <w:rsid w:val="0088335C"/>
    <w:pPr>
      <w:spacing w:before="0" w:after="0"/>
    </w:pPr>
    <w:rPr>
      <w:rFonts w:ascii="Times New Roman" w:hAnsi="Times New Roman"/>
      <w:color w:val="999999"/>
    </w:rPr>
  </w:style>
  <w:style w:type="paragraph" w:customStyle="1" w:styleId="Spacer">
    <w:name w:val="Spacer"/>
    <w:basedOn w:val="Normal"/>
    <w:rsid w:val="0088335C"/>
    <w:rPr>
      <w:sz w:val="2"/>
      <w:szCs w:val="2"/>
    </w:rPr>
  </w:style>
  <w:style w:type="character" w:customStyle="1" w:styleId="Small">
    <w:name w:val="Small"/>
    <w:basedOn w:val="DefaultParagraphFont"/>
    <w:rsid w:val="0088335C"/>
    <w:rPr>
      <w:sz w:val="16"/>
    </w:rPr>
  </w:style>
  <w:style w:type="paragraph" w:customStyle="1" w:styleId="WideTable">
    <w:name w:val="Wide Table"/>
    <w:basedOn w:val="Normal"/>
    <w:rsid w:val="0088335C"/>
    <w:pPr>
      <w:ind w:left="-1418"/>
    </w:pPr>
    <w:rPr>
      <w:sz w:val="2"/>
      <w:szCs w:val="2"/>
    </w:rPr>
  </w:style>
  <w:style w:type="character" w:styleId="PageNumber">
    <w:name w:val="page number"/>
    <w:basedOn w:val="DefaultParagraphFont"/>
    <w:rsid w:val="0088335C"/>
  </w:style>
  <w:style w:type="paragraph" w:styleId="Quote">
    <w:name w:val="Quote"/>
    <w:basedOn w:val="Heading1"/>
    <w:link w:val="QuoteChar"/>
    <w:qFormat/>
    <w:rsid w:val="0088335C"/>
    <w:rPr>
      <w:b w:val="0"/>
      <w:sz w:val="72"/>
      <w:szCs w:val="72"/>
      <w:lang w:val="en-NZ"/>
    </w:rPr>
  </w:style>
  <w:style w:type="character" w:customStyle="1" w:styleId="QuoteChar">
    <w:name w:val="Quote Char"/>
    <w:basedOn w:val="DefaultParagraphFont"/>
    <w:link w:val="Quote"/>
    <w:rsid w:val="00883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35C"/>
    <w:pPr>
      <w:pageBreakBefore/>
    </w:pPr>
  </w:style>
  <w:style w:type="paragraph" w:customStyle="1" w:styleId="Border">
    <w:name w:val="Border"/>
    <w:basedOn w:val="Normal"/>
    <w:qFormat/>
    <w:rsid w:val="00883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35C"/>
    <w:rPr>
      <w:b/>
      <w:bCs/>
      <w:i/>
      <w:iCs/>
      <w:color w:val="auto"/>
    </w:rPr>
  </w:style>
  <w:style w:type="paragraph" w:styleId="IntenseQuote">
    <w:name w:val="Intense Quote"/>
    <w:basedOn w:val="Normal"/>
    <w:next w:val="Normal"/>
    <w:link w:val="IntenseQuoteChar"/>
    <w:uiPriority w:val="30"/>
    <w:qFormat/>
    <w:rsid w:val="00883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35C"/>
    <w:rPr>
      <w:smallCaps/>
      <w:color w:val="auto"/>
      <w:u w:val="single"/>
    </w:rPr>
  </w:style>
  <w:style w:type="character" w:styleId="IntenseReference">
    <w:name w:val="Intense Reference"/>
    <w:basedOn w:val="DefaultParagraphFont"/>
    <w:uiPriority w:val="32"/>
    <w:qFormat/>
    <w:rsid w:val="0088335C"/>
    <w:rPr>
      <w:b/>
      <w:bCs/>
      <w:smallCaps/>
      <w:color w:val="auto"/>
      <w:spacing w:val="5"/>
      <w:u w:val="single"/>
    </w:rPr>
  </w:style>
  <w:style w:type="paragraph" w:customStyle="1" w:styleId="2ColumnHeading">
    <w:name w:val="2Column Heading"/>
    <w:basedOn w:val="BodyText"/>
    <w:qFormat/>
    <w:rsid w:val="0088335C"/>
    <w:pPr>
      <w:spacing w:after="60"/>
      <w:ind w:left="-2268"/>
    </w:pPr>
    <w:rPr>
      <w:b/>
    </w:rPr>
  </w:style>
  <w:style w:type="paragraph" w:customStyle="1" w:styleId="Heading1TOC">
    <w:name w:val="Heading1 TOC"/>
    <w:basedOn w:val="Normal"/>
    <w:qFormat/>
    <w:rsid w:val="0088335C"/>
    <w:pPr>
      <w:spacing w:before="240" w:after="120"/>
    </w:pPr>
    <w:rPr>
      <w:rFonts w:ascii="Times New Roman" w:hAnsi="Times New Roman"/>
      <w:b/>
      <w:sz w:val="32"/>
    </w:rPr>
  </w:style>
  <w:style w:type="paragraph" w:customStyle="1" w:styleId="Heading2TOC">
    <w:name w:val="Heading2 TOC"/>
    <w:basedOn w:val="Normal"/>
    <w:qFormat/>
    <w:rsid w:val="0088335C"/>
    <w:pPr>
      <w:spacing w:before="240" w:after="60"/>
    </w:pPr>
    <w:rPr>
      <w:rFonts w:ascii="Times New Roman" w:hAnsi="Times New Roman"/>
      <w:b/>
      <w:sz w:val="28"/>
    </w:rPr>
  </w:style>
  <w:style w:type="character" w:customStyle="1" w:styleId="Underline">
    <w:name w:val="Underline"/>
    <w:basedOn w:val="DefaultParagraphFont"/>
    <w:qFormat/>
    <w:rsid w:val="0088335C"/>
    <w:rPr>
      <w:u w:val="single"/>
    </w:rPr>
  </w:style>
  <w:style w:type="character" w:customStyle="1" w:styleId="BoldandItalics">
    <w:name w:val="Bold and Italics"/>
    <w:qFormat/>
    <w:rsid w:val="0088335C"/>
    <w:rPr>
      <w:b/>
      <w:i/>
      <w:u w:val="none"/>
    </w:rPr>
  </w:style>
  <w:style w:type="paragraph" w:styleId="BalloonText">
    <w:name w:val="Balloon Text"/>
    <w:basedOn w:val="Normal"/>
    <w:link w:val="BalloonTextChar"/>
    <w:rsid w:val="0088335C"/>
    <w:rPr>
      <w:rFonts w:ascii="Tahoma" w:hAnsi="Tahoma" w:cs="Tahoma"/>
      <w:sz w:val="16"/>
      <w:szCs w:val="16"/>
    </w:rPr>
  </w:style>
  <w:style w:type="character" w:customStyle="1" w:styleId="BalloonTextChar">
    <w:name w:val="Balloon Text Char"/>
    <w:basedOn w:val="DefaultParagraphFont"/>
    <w:link w:val="BalloonText"/>
    <w:rsid w:val="00883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3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35C"/>
    <w:rPr>
      <w:b/>
      <w:color w:val="660033"/>
      <w:spacing w:val="0"/>
    </w:rPr>
  </w:style>
  <w:style w:type="paragraph" w:customStyle="1" w:styleId="Nameditemlist">
    <w:name w:val="Named item list"/>
    <w:basedOn w:val="BodyText"/>
    <w:qFormat/>
    <w:rsid w:val="0088335C"/>
    <w:pPr>
      <w:tabs>
        <w:tab w:val="left" w:pos="2835"/>
      </w:tabs>
      <w:ind w:left="2835" w:hanging="2835"/>
    </w:pPr>
  </w:style>
  <w:style w:type="paragraph" w:customStyle="1" w:styleId="BodyTextnopadding">
    <w:name w:val="Body Text no padding"/>
    <w:basedOn w:val="BodyText"/>
    <w:qFormat/>
    <w:rsid w:val="0088335C"/>
    <w:pPr>
      <w:spacing w:before="0" w:after="0"/>
    </w:pPr>
  </w:style>
  <w:style w:type="paragraph" w:customStyle="1" w:styleId="BodyTextBold">
    <w:name w:val="Body Text Bold"/>
    <w:basedOn w:val="BodyText"/>
    <w:qFormat/>
    <w:rsid w:val="0088335C"/>
    <w:rPr>
      <w:b/>
    </w:rPr>
  </w:style>
  <w:style w:type="character" w:styleId="Hyperlink">
    <w:name w:val="Hyperlink"/>
    <w:basedOn w:val="DefaultParagraphFont"/>
    <w:uiPriority w:val="99"/>
    <w:unhideWhenUsed/>
    <w:rsid w:val="000F5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3011</Characters>
  <Application>Microsoft Office Word</Application>
  <DocSecurity>0</DocSecurity>
  <Lines>94</Lines>
  <Paragraphs>59</Paragraphs>
  <ScaleCrop>false</ScaleCrop>
  <Company>Author-it Software Corporation Ltd.</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AHCARB308 Install cable and bracing</dc:title>
  <dc:subject>Approved</dc:subject>
  <dc:creator>Skills Impact</dc:creator>
  <cp:keywords>Release: 1</cp:keywords>
  <dc:description>Review Date: 12 April 2008</dc:description>
  <cp:lastModifiedBy>HSD_TPCMSd.prod</cp:lastModifiedBy>
  <cp:revision>3</cp:revision>
  <dcterms:created xsi:type="dcterms:W3CDTF">2022-07-31T14:00:00Z</dcterms:created>
  <dcterms:modified xsi:type="dcterms:W3CDTF">2022-07-31T14:00:00Z</dcterms:modified>
</cp:coreProperties>
</file>