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0FC7" w:rsidP="00EB0F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AHCARB305 Dismantle trees</w:t>
      </w:r>
      <w:r>
        <w:fldChar w:fldCharType="end"/>
      </w:r>
    </w:p>
    <w:p w:rsidR="00EB0FC7" w:rsidP="00EB0FC7">
      <w:pPr>
        <w:pStyle w:val="Version"/>
        <w:sectPr w:rsidSect="006C04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C04B4" w:rsidP="006C04B4">
      <w:pPr>
        <w:pStyle w:val="SuperHeading"/>
      </w:pPr>
      <w:r w:rsidRPr="006C04B4">
        <w:t>Assessment Requirements for AHCARB305 Dismantle trees</w:t>
      </w:r>
    </w:p>
    <w:p w:rsidR="00000000" w:rsidRPr="006C04B4" w:rsidP="006C04B4">
      <w:pPr>
        <w:pStyle w:val="Heading1"/>
      </w:pPr>
      <w:bookmarkStart w:id="1" w:name="O_970177"/>
      <w:bookmarkEnd w:id="1"/>
      <w:r w:rsidRPr="006C04B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C04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4B4" w:rsidP="006C04B4">
            <w:pPr>
              <w:pStyle w:val="BodyText"/>
            </w:pPr>
            <w:r w:rsidRPr="006C04B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B4">
            <w:pPr>
              <w:pStyle w:val="BodyText"/>
              <w:rPr>
                <w:lang w:val="en-NZ"/>
              </w:rPr>
            </w:pPr>
            <w:r w:rsidRPr="006C04B4">
              <w:rPr>
                <w:rStyle w:val="SpecialBold"/>
              </w:rPr>
              <w:t>Comments</w:t>
            </w:r>
          </w:p>
        </w:tc>
      </w:tr>
      <w:tr w:rsidTr="006C04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B4">
            <w:pPr>
              <w:pStyle w:val="BodyText"/>
              <w:rPr>
                <w:lang w:val="en-NZ"/>
              </w:rPr>
            </w:pPr>
            <w:r w:rsidRPr="006C04B4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B4">
            <w:pPr>
              <w:pStyle w:val="BodyText"/>
              <w:rPr>
                <w:lang w:val="en-NZ"/>
              </w:rPr>
            </w:pPr>
            <w:r w:rsidRPr="006C04B4">
              <w:t>This version released with AHC Agriculture, Horticulture, Conservation and Land Management Training Package Version 2.0.</w:t>
            </w:r>
          </w:p>
        </w:tc>
      </w:tr>
      <w:tr w:rsidTr="006C04B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4B4">
            <w:pPr>
              <w:pStyle w:val="BodyText"/>
              <w:rPr>
                <w:lang w:val="en-NZ"/>
              </w:rPr>
            </w:pPr>
            <w:r w:rsidRPr="006C04B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4B4" w:rsidP="006C04B4">
            <w:pPr>
              <w:pStyle w:val="BodyText"/>
            </w:pPr>
            <w:r w:rsidRPr="006C04B4">
              <w:t>This version released with AHC Agriculture, Horticulture, C</w:t>
            </w:r>
            <w:r w:rsidRPr="006C04B4">
              <w:t>onservation and Land Management Training Package Version 1.0.</w:t>
            </w:r>
          </w:p>
        </w:tc>
      </w:tr>
    </w:tbl>
    <w:p w:rsidR="00000000" w:rsidRPr="006C04B4" w:rsidP="006C04B4">
      <w:pPr>
        <w:pStyle w:val="BodyText"/>
      </w:pPr>
    </w:p>
    <w:p w:rsidR="00000000" w:rsidRPr="006C04B4" w:rsidP="006C04B4">
      <w:pPr>
        <w:pStyle w:val="AllowPageBreak"/>
      </w:pPr>
    </w:p>
    <w:p w:rsidR="00000000" w:rsidRPr="006C04B4" w:rsidP="006C04B4">
      <w:pPr>
        <w:pStyle w:val="Heading1"/>
      </w:pPr>
      <w:bookmarkStart w:id="2" w:name="O_970176"/>
      <w:bookmarkEnd w:id="2"/>
      <w:r w:rsidRPr="006C04B4">
        <w:t>Performance Evidence</w:t>
      </w:r>
    </w:p>
    <w:p w:rsidR="00000000" w:rsidRPr="006C04B4" w:rsidP="00EB0FC7">
      <w:pPr>
        <w:pStyle w:val="BodyText"/>
      </w:pPr>
      <w:r w:rsidRPr="006C04B4">
        <w:t>The candidate must be observed removing a tree in a confined space using directional felling and removing a tree in a confined space using a dismantling p</w:t>
      </w:r>
      <w:r w:rsidRPr="006C04B4">
        <w:t>rocess. 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C04B4" w:rsidP="00EB0FC7">
      <w:pPr>
        <w:pStyle w:val="BodyText"/>
      </w:pPr>
      <w:r w:rsidRPr="006C04B4">
        <w:t>The candidate mus</w:t>
      </w:r>
      <w:r w:rsidRPr="006C04B4">
        <w:t>t provide evidence for and demonstrate:</w:t>
      </w:r>
    </w:p>
    <w:p w:rsidR="00000000" w:rsidRPr="006C04B4" w:rsidP="006C04B4">
      <w:pPr>
        <w:pStyle w:val="ListBullet"/>
      </w:pPr>
      <w:r w:rsidRPr="006C04B4">
        <w:t>determining location of above-and-below-ground services</w:t>
      </w:r>
    </w:p>
    <w:p w:rsidR="00000000" w:rsidRPr="006C04B4" w:rsidP="006C04B4">
      <w:pPr>
        <w:pStyle w:val="ListBullet"/>
      </w:pPr>
      <w:r w:rsidRPr="006C04B4">
        <w:t>undertaking a site-specific risk assessment by identifying work health and safety hazards and assessing risk</w:t>
      </w:r>
    </w:p>
    <w:p w:rsidR="00000000" w:rsidRPr="006C04B4" w:rsidP="006C04B4">
      <w:pPr>
        <w:pStyle w:val="ListBullet"/>
      </w:pPr>
      <w:r w:rsidRPr="006C04B4">
        <w:t>inspecting trees to determine appropriate removal methods</w:t>
      </w:r>
    </w:p>
    <w:p w:rsidR="00000000" w:rsidRPr="006C04B4" w:rsidP="006C04B4">
      <w:pPr>
        <w:pStyle w:val="ListBullet"/>
      </w:pPr>
      <w:r w:rsidRPr="006C04B4">
        <w:t xml:space="preserve">confirming appropriateness of selected risk controls </w:t>
      </w:r>
    </w:p>
    <w:p w:rsidR="00000000" w:rsidRPr="006C04B4" w:rsidP="006C04B4">
      <w:pPr>
        <w:pStyle w:val="ListBullet"/>
      </w:pPr>
      <w:r w:rsidRPr="006C04B4">
        <w:t>determining access to site and gaining approval by owner or site management</w:t>
      </w:r>
    </w:p>
    <w:p w:rsidR="00000000" w:rsidRPr="006C04B4" w:rsidP="006C04B4">
      <w:pPr>
        <w:pStyle w:val="ListBullet"/>
      </w:pPr>
      <w:r w:rsidRPr="006C04B4">
        <w:t>confirming site preparations, including notification of local reside</w:t>
      </w:r>
      <w:r w:rsidRPr="006C04B4">
        <w:t>nts and authorities where necessary</w:t>
      </w:r>
    </w:p>
    <w:p w:rsidR="00000000" w:rsidRPr="006C04B4" w:rsidP="006C04B4">
      <w:pPr>
        <w:pStyle w:val="ListBullet"/>
      </w:pPr>
      <w:r w:rsidRPr="006C04B4">
        <w:t>recording and implementing work health, safety, site, environmental and traffic control measures </w:t>
      </w:r>
    </w:p>
    <w:p w:rsidR="00000000" w:rsidRPr="006C04B4" w:rsidP="006C04B4">
      <w:pPr>
        <w:pStyle w:val="ListBullet"/>
      </w:pPr>
      <w:r w:rsidRPr="006C04B4">
        <w:t>determining drop zone and communicate to all personnel</w:t>
      </w:r>
    </w:p>
    <w:p w:rsidR="00000000" w:rsidRPr="006C04B4" w:rsidP="006C04B4">
      <w:pPr>
        <w:pStyle w:val="ListBullet"/>
      </w:pPr>
      <w:r w:rsidRPr="006C04B4">
        <w:t>protecting, relocating and securing assets, property and vegetation</w:t>
      </w:r>
      <w:r w:rsidRPr="006C04B4">
        <w:t xml:space="preserve"> related to work zone activities from potential damage during tree removal</w:t>
      </w:r>
    </w:p>
    <w:p w:rsidR="00000000" w:rsidRPr="006C04B4" w:rsidP="006C04B4">
      <w:pPr>
        <w:pStyle w:val="ListBullet"/>
      </w:pPr>
      <w:r w:rsidRPr="006C04B4">
        <w:t>selecting, preparing, checking and using tools, equipment and machinery</w:t>
      </w:r>
    </w:p>
    <w:p w:rsidR="00000000" w:rsidRPr="006C04B4" w:rsidP="006C04B4">
      <w:pPr>
        <w:pStyle w:val="ListBullet"/>
      </w:pPr>
      <w:r w:rsidRPr="006C04B4">
        <w:t>selecting and using personal protective equipment</w:t>
      </w:r>
    </w:p>
    <w:p w:rsidR="00000000" w:rsidRPr="006C04B4" w:rsidP="006C04B4">
      <w:pPr>
        <w:pStyle w:val="ListBullet"/>
      </w:pPr>
      <w:r w:rsidRPr="006C04B4">
        <w:t>selecting and using safety equipment</w:t>
      </w:r>
    </w:p>
    <w:p w:rsidR="00000000" w:rsidRPr="006C04B4" w:rsidP="006C04B4">
      <w:pPr>
        <w:pStyle w:val="ListBullet"/>
      </w:pPr>
      <w:r w:rsidRPr="006C04B4">
        <w:t>calculating mass of tr</w:t>
      </w:r>
      <w:r w:rsidRPr="006C04B4">
        <w:t>ee section</w:t>
      </w:r>
    </w:p>
    <w:p w:rsidR="00000000" w:rsidRPr="006C04B4" w:rsidP="006C04B4">
      <w:pPr>
        <w:pStyle w:val="ListBullet"/>
      </w:pPr>
      <w:r w:rsidRPr="006C04B4">
        <w:t>confirming mass of tree section does not exceed the safe working limit of equipment</w:t>
      </w:r>
    </w:p>
    <w:p w:rsidR="00000000" w:rsidRPr="006C04B4" w:rsidP="006C04B4">
      <w:pPr>
        <w:pStyle w:val="ListBullet"/>
      </w:pPr>
      <w:r w:rsidRPr="006C04B4">
        <w:t xml:space="preserve">dismantling branches and trunk sections using the </w:t>
      </w:r>
      <w:r>
        <w:t>‘</w:t>
      </w:r>
      <w:r w:rsidRPr="006C04B4">
        <w:t>cut and drop</w:t>
      </w:r>
      <w:r>
        <w:t>’</w:t>
      </w:r>
      <w:r w:rsidRPr="006C04B4">
        <w:t xml:space="preserve"> method, and </w:t>
      </w:r>
    </w:p>
    <w:p w:rsidR="00000000" w:rsidRPr="006C04B4" w:rsidP="006C04B4">
      <w:pPr>
        <w:pStyle w:val="ListBullet"/>
      </w:pPr>
      <w:r w:rsidRPr="006C04B4">
        <w:t>cutting and lowering sections by ropes and other lowering devices</w:t>
      </w:r>
    </w:p>
    <w:p w:rsidR="00000000" w:rsidRPr="006C04B4" w:rsidP="006C04B4">
      <w:pPr>
        <w:pStyle w:val="ListBullet"/>
      </w:pPr>
      <w:r w:rsidRPr="006C04B4">
        <w:t>using dismantling</w:t>
      </w:r>
      <w:r w:rsidRPr="006C04B4">
        <w:t xml:space="preserve"> techniques to ensure branches and trunk sections fall or are lowered safely into determined drop zone, with no damage to property and equipment or injury to personnel</w:t>
      </w:r>
    </w:p>
    <w:p w:rsidR="00000000" w:rsidRPr="006C04B4" w:rsidP="006C04B4">
      <w:pPr>
        <w:pStyle w:val="ListBullet"/>
      </w:pPr>
      <w:r w:rsidRPr="006C04B4">
        <w:t>using directional felling techniques to ensure trunk of dismantled tree falls safely int</w:t>
      </w:r>
      <w:r w:rsidRPr="006C04B4">
        <w:t>o determined drop zone with no damage to property and equipment or injury to personnel</w:t>
      </w:r>
    </w:p>
    <w:p w:rsidR="00000000" w:rsidRPr="006C04B4" w:rsidP="006C04B4">
      <w:pPr>
        <w:pStyle w:val="ListBullet"/>
      </w:pPr>
      <w:r w:rsidRPr="006C04B4">
        <w:t xml:space="preserve">using and controlling friction devices where required </w:t>
      </w:r>
    </w:p>
    <w:p w:rsidR="00000000" w:rsidRPr="006C04B4" w:rsidP="006C04B4">
      <w:pPr>
        <w:pStyle w:val="ListBullet"/>
      </w:pPr>
      <w:r w:rsidRPr="006C04B4">
        <w:t>using and controlling elevated work platforms as required</w:t>
      </w:r>
    </w:p>
    <w:p w:rsidR="00000000" w:rsidRPr="006C04B4" w:rsidP="006C04B4">
      <w:pPr>
        <w:pStyle w:val="ListBullet"/>
      </w:pPr>
      <w:r w:rsidRPr="006C04B4">
        <w:t>reducing dismantled tree section to manoeuvrable lengths</w:t>
      </w:r>
      <w:r w:rsidRPr="006C04B4">
        <w:t xml:space="preserve"> without injury to operator</w:t>
      </w:r>
    </w:p>
    <w:p w:rsidR="00000000" w:rsidRPr="006C04B4" w:rsidP="006C04B4">
      <w:pPr>
        <w:pStyle w:val="ListBullet"/>
      </w:pPr>
      <w:r w:rsidRPr="006C04B4">
        <w:t xml:space="preserve">removing plant material and debris from site </w:t>
      </w:r>
    </w:p>
    <w:p w:rsidR="00000000" w:rsidRPr="006C04B4" w:rsidP="006C04B4">
      <w:pPr>
        <w:pStyle w:val="ListBullet"/>
      </w:pPr>
      <w:r w:rsidRPr="006C04B4">
        <w:t>cleaning and checking tools, equipment and machinery, replacing if faulty or worn, and storing</w:t>
      </w:r>
    </w:p>
    <w:p w:rsidR="00000000" w:rsidRPr="006C04B4" w:rsidP="006C04B4">
      <w:pPr>
        <w:pStyle w:val="ListBullet"/>
      </w:pPr>
      <w:r w:rsidRPr="006C04B4">
        <w:t>recording completion of tree removal and reporting to owner or site manager</w:t>
      </w:r>
    </w:p>
    <w:p w:rsidR="00000000" w:rsidRPr="006C04B4" w:rsidP="006C04B4">
      <w:pPr>
        <w:pStyle w:val="ListBullet"/>
      </w:pPr>
      <w:r w:rsidRPr="006C04B4">
        <w:t>use of advanced rigging techniques</w:t>
      </w:r>
    </w:p>
    <w:p w:rsidR="00000000" w:rsidRPr="006C04B4" w:rsidP="006C04B4">
      <w:pPr>
        <w:pStyle w:val="ListBullet"/>
      </w:pPr>
      <w:r w:rsidRPr="006C04B4">
        <w:t>calculating tree dimensions, mass of tree section and balance of load</w:t>
      </w:r>
    </w:p>
    <w:p w:rsidR="00000000" w:rsidRPr="006C04B4" w:rsidP="006C04B4">
      <w:pPr>
        <w:pStyle w:val="ListBullet"/>
      </w:pPr>
      <w:r w:rsidRPr="006C04B4">
        <w:t>erecting signage, barriers, warning devices and traffic management equipment</w:t>
      </w:r>
    </w:p>
    <w:p w:rsidR="00000000" w:rsidRPr="006C04B4" w:rsidP="006C04B4">
      <w:pPr>
        <w:pStyle w:val="ListBullet"/>
      </w:pPr>
      <w:r w:rsidRPr="006C04B4">
        <w:t>coordinating and sequencing work team activities</w:t>
      </w:r>
    </w:p>
    <w:p w:rsidR="00000000" w:rsidRPr="006C04B4" w:rsidP="006C04B4">
      <w:pPr>
        <w:pStyle w:val="ListBullet"/>
      </w:pPr>
      <w:r w:rsidRPr="006C04B4">
        <w:t xml:space="preserve">use of industry standard </w:t>
      </w:r>
      <w:r w:rsidRPr="006C04B4">
        <w:t>terminology to describe arboriculture and work environment.</w:t>
      </w:r>
    </w:p>
    <w:p w:rsidR="00000000" w:rsidRPr="006C04B4" w:rsidP="006C04B4">
      <w:pPr>
        <w:pStyle w:val="AllowPageBreak"/>
      </w:pPr>
    </w:p>
    <w:p w:rsidR="00000000" w:rsidRPr="006C04B4" w:rsidP="006C04B4">
      <w:pPr>
        <w:pStyle w:val="Heading1"/>
      </w:pPr>
      <w:bookmarkStart w:id="3" w:name="O_970175"/>
      <w:bookmarkEnd w:id="3"/>
      <w:r w:rsidRPr="006C04B4">
        <w:t>Knowledge Evidence</w:t>
      </w:r>
    </w:p>
    <w:p w:rsidR="00000000" w:rsidRPr="006C04B4" w:rsidP="00EB0FC7">
      <w:pPr>
        <w:pStyle w:val="BodyText"/>
      </w:pPr>
      <w:r w:rsidRPr="006C04B4">
        <w:t>The candidate must demonstrate knowledge of:</w:t>
      </w:r>
    </w:p>
    <w:p w:rsidR="00000000" w:rsidRPr="006C04B4" w:rsidP="006C04B4">
      <w:pPr>
        <w:pStyle w:val="ListBullet"/>
      </w:pPr>
      <w:r w:rsidRPr="006C04B4">
        <w:t>site and tree hazards that might be encountered</w:t>
      </w:r>
    </w:p>
    <w:p w:rsidR="00000000" w:rsidRPr="006C04B4" w:rsidP="006C04B4">
      <w:pPr>
        <w:pStyle w:val="ListBullet"/>
      </w:pPr>
      <w:r w:rsidRPr="006C04B4">
        <w:t>selection of low risk tree removal methods</w:t>
      </w:r>
    </w:p>
    <w:p w:rsidR="00000000" w:rsidRPr="006C04B4" w:rsidP="006C04B4">
      <w:pPr>
        <w:pStyle w:val="ListBullet"/>
      </w:pPr>
      <w:r w:rsidRPr="006C04B4">
        <w:t>advanced climbing techn</w:t>
      </w:r>
      <w:r w:rsidRPr="006C04B4">
        <w:t xml:space="preserve">iques and rope handling </w:t>
      </w:r>
    </w:p>
    <w:p w:rsidR="00000000" w:rsidRPr="006C04B4" w:rsidP="006C04B4">
      <w:pPr>
        <w:pStyle w:val="ListBullet"/>
      </w:pPr>
      <w:r w:rsidRPr="006C04B4">
        <w:t>selecting and tying, dressing, setting and finishing arborist knots</w:t>
      </w:r>
    </w:p>
    <w:p w:rsidR="00000000" w:rsidRPr="006C04B4" w:rsidP="006C04B4">
      <w:pPr>
        <w:pStyle w:val="ListBullet"/>
      </w:pPr>
      <w:r w:rsidRPr="006C04B4">
        <w:t>operation of lowering devices where required</w:t>
      </w:r>
    </w:p>
    <w:p w:rsidR="00000000" w:rsidRPr="006C04B4" w:rsidP="006C04B4">
      <w:pPr>
        <w:pStyle w:val="ListBullet"/>
      </w:pPr>
      <w:r w:rsidRPr="006C04B4">
        <w:t>types of lowering devices that might be required, including friction devices, and methods for using them</w:t>
      </w:r>
    </w:p>
    <w:p w:rsidR="00000000" w:rsidRPr="006C04B4" w:rsidP="006C04B4">
      <w:pPr>
        <w:pStyle w:val="ListBullet"/>
      </w:pPr>
      <w:r w:rsidRPr="006C04B4">
        <w:t>how to estima</w:t>
      </w:r>
      <w:r w:rsidRPr="006C04B4">
        <w:t>te density of tree sections</w:t>
      </w:r>
    </w:p>
    <w:p w:rsidR="00000000" w:rsidRPr="006C04B4" w:rsidP="006C04B4">
      <w:pPr>
        <w:pStyle w:val="ListBullet"/>
      </w:pPr>
      <w:r w:rsidRPr="006C04B4">
        <w:t>the impact of force, breaking strength, safety factors and cycles to failure</w:t>
      </w:r>
    </w:p>
    <w:p w:rsidR="00000000" w:rsidRPr="006C04B4" w:rsidP="006C04B4">
      <w:pPr>
        <w:pStyle w:val="ListBullet"/>
      </w:pPr>
      <w:r w:rsidRPr="006C04B4">
        <w:t xml:space="preserve">how to identify and evaluate structural defects in trees </w:t>
      </w:r>
    </w:p>
    <w:p w:rsidR="00000000" w:rsidRPr="006C04B4" w:rsidP="006C04B4">
      <w:pPr>
        <w:pStyle w:val="ListBullet"/>
      </w:pPr>
      <w:r w:rsidRPr="006C04B4">
        <w:t>how to determine the density of tree sections</w:t>
      </w:r>
    </w:p>
    <w:p w:rsidR="00000000" w:rsidRPr="006C04B4" w:rsidP="006C04B4">
      <w:pPr>
        <w:pStyle w:val="ListBullet"/>
      </w:pPr>
      <w:r w:rsidRPr="006C04B4">
        <w:t>safe working limits on all relevant rigging and</w:t>
      </w:r>
      <w:r w:rsidRPr="006C04B4">
        <w:t xml:space="preserve"> lowering equipment </w:t>
      </w:r>
    </w:p>
    <w:p w:rsidR="00000000" w:rsidRPr="006C04B4" w:rsidP="006C04B4">
      <w:pPr>
        <w:pStyle w:val="ListBullet"/>
      </w:pPr>
      <w:r w:rsidRPr="006C04B4">
        <w:t>methods of estimating mass and balance of load</w:t>
      </w:r>
    </w:p>
    <w:p w:rsidR="00000000" w:rsidRPr="006C04B4" w:rsidP="006C04B4">
      <w:pPr>
        <w:pStyle w:val="ListBullet"/>
      </w:pPr>
      <w:r w:rsidRPr="006C04B4">
        <w:t>first aid and rescue personnel, equipment and procedures applicable to tree work</w:t>
      </w:r>
    </w:p>
    <w:p w:rsidR="00000000" w:rsidRPr="006C04B4" w:rsidP="006C04B4">
      <w:pPr>
        <w:pStyle w:val="ListBullet"/>
      </w:pPr>
      <w:r w:rsidRPr="006C04B4">
        <w:t>methods of minimising environmental impact</w:t>
      </w:r>
    </w:p>
    <w:p w:rsidR="00000000" w:rsidRPr="006C04B4" w:rsidP="006C04B4">
      <w:pPr>
        <w:pStyle w:val="ListBullet"/>
      </w:pPr>
      <w:r w:rsidRPr="006C04B4">
        <w:t>legislation and local regulations governing tree removal.</w:t>
      </w:r>
    </w:p>
    <w:p w:rsidR="00000000" w:rsidRPr="006C04B4" w:rsidP="006C04B4">
      <w:pPr>
        <w:pStyle w:val="AllowPageBreak"/>
      </w:pPr>
    </w:p>
    <w:p w:rsidR="00000000" w:rsidRPr="006C04B4" w:rsidP="006C04B4">
      <w:pPr>
        <w:pStyle w:val="Heading1"/>
      </w:pPr>
      <w:bookmarkStart w:id="4" w:name="O_970174"/>
      <w:bookmarkEnd w:id="4"/>
      <w:r w:rsidRPr="006C04B4">
        <w:t>Assessment Conditions</w:t>
      </w:r>
    </w:p>
    <w:p w:rsidR="00000000" w:rsidRPr="006C04B4" w:rsidP="00EB0FC7">
      <w:pPr>
        <w:pStyle w:val="BodyText"/>
      </w:pPr>
      <w:r w:rsidRPr="006C04B4">
        <w:t>Assessment must be demonstrated consistently over time in a suitable range of contexts and have a productivity-based outcome. No single assessment event or report is sufficient to achieve competency in this unit.</w:t>
      </w:r>
    </w:p>
    <w:p w:rsidR="00000000" w:rsidRPr="006C04B4" w:rsidP="00EB0FC7">
      <w:pPr>
        <w:pStyle w:val="BodyText"/>
      </w:pPr>
      <w:r w:rsidRPr="006C04B4">
        <w:t>Asse</w:t>
      </w:r>
      <w:r w:rsidRPr="006C04B4">
        <w:t>ssment may be conducted in a simulated or real work environment, however determination of competency requires the application of work practices under work conditions.</w:t>
      </w:r>
    </w:p>
    <w:p w:rsidR="00000000" w:rsidRPr="006C04B4" w:rsidP="00EB0FC7">
      <w:pPr>
        <w:pStyle w:val="BodyText"/>
      </w:pPr>
      <w:r w:rsidRPr="006C04B4">
        <w:t>The mandatory equipment and materials used to gather evidence for assessment include:</w:t>
      </w:r>
    </w:p>
    <w:p w:rsidR="00000000" w:rsidRPr="006C04B4" w:rsidP="006C04B4">
      <w:pPr>
        <w:pStyle w:val="ListBullet"/>
      </w:pPr>
      <w:r w:rsidRPr="006C04B4">
        <w:t>e</w:t>
      </w:r>
      <w:r w:rsidRPr="006C04B4">
        <w:t>quipment:</w:t>
      </w:r>
    </w:p>
    <w:p w:rsidR="00000000" w:rsidRPr="006C04B4" w:rsidP="006C04B4">
      <w:pPr>
        <w:pStyle w:val="ListBullet2"/>
      </w:pPr>
      <w:r w:rsidRPr="006C04B4">
        <w:t>rigging equipment</w:t>
      </w:r>
    </w:p>
    <w:p w:rsidR="00000000" w:rsidRPr="006C04B4" w:rsidP="006C04B4">
      <w:pPr>
        <w:pStyle w:val="ListBullet2"/>
      </w:pPr>
      <w:r w:rsidRPr="006C04B4">
        <w:t>single rope technique (SRT) climbing kit</w:t>
      </w:r>
    </w:p>
    <w:p w:rsidR="00000000" w:rsidRPr="006C04B4" w:rsidP="006C04B4">
      <w:pPr>
        <w:pStyle w:val="ListBullet2"/>
      </w:pPr>
      <w:r w:rsidRPr="006C04B4">
        <w:t>static and dynamic rope kit</w:t>
      </w:r>
    </w:p>
    <w:p w:rsidR="00000000" w:rsidRPr="006C04B4" w:rsidP="006C04B4">
      <w:pPr>
        <w:pStyle w:val="ListBullet2"/>
      </w:pPr>
      <w:r w:rsidRPr="006C04B4">
        <w:t>harness</w:t>
      </w:r>
    </w:p>
    <w:p w:rsidR="00000000" w:rsidRPr="006C04B4" w:rsidP="006C04B4">
      <w:pPr>
        <w:pStyle w:val="ListBullet2"/>
      </w:pPr>
      <w:r w:rsidRPr="006C04B4">
        <w:t>lowering and friction devices</w:t>
      </w:r>
    </w:p>
    <w:p w:rsidR="00000000" w:rsidRPr="006C04B4" w:rsidP="006C04B4">
      <w:pPr>
        <w:pStyle w:val="ListBullet2"/>
      </w:pPr>
      <w:r w:rsidRPr="006C04B4">
        <w:t>gaffs/spurs</w:t>
      </w:r>
    </w:p>
    <w:p w:rsidR="00000000" w:rsidRPr="006C04B4" w:rsidP="006C04B4">
      <w:pPr>
        <w:pStyle w:val="ListBullet2"/>
      </w:pPr>
      <w:r w:rsidRPr="006C04B4">
        <w:t>high decibel whistle</w:t>
      </w:r>
    </w:p>
    <w:p w:rsidR="00000000" w:rsidRPr="006C04B4" w:rsidP="006C04B4">
      <w:pPr>
        <w:pStyle w:val="ListBullet2"/>
      </w:pPr>
      <w:r w:rsidRPr="006C04B4">
        <w:t>personal protective equipment (PPE)</w:t>
      </w:r>
    </w:p>
    <w:p w:rsidR="00000000" w:rsidRPr="006C04B4" w:rsidP="006C04B4">
      <w:pPr>
        <w:pStyle w:val="ListBullet2"/>
      </w:pPr>
      <w:r w:rsidRPr="006C04B4">
        <w:t>first aid and emergency kit</w:t>
      </w:r>
    </w:p>
    <w:p w:rsidR="00000000" w:rsidRPr="006C04B4" w:rsidP="006C04B4">
      <w:pPr>
        <w:pStyle w:val="ListBullet2"/>
      </w:pPr>
      <w:r w:rsidRPr="006C04B4">
        <w:t>rescue kit</w:t>
      </w:r>
    </w:p>
    <w:p w:rsidR="00000000" w:rsidRPr="006C04B4" w:rsidP="006C04B4">
      <w:pPr>
        <w:pStyle w:val="ListBullet2"/>
      </w:pPr>
      <w:r w:rsidRPr="006C04B4">
        <w:t>traffic management kit</w:t>
      </w:r>
    </w:p>
    <w:p w:rsidR="00000000" w:rsidRPr="006C04B4" w:rsidP="006C04B4">
      <w:pPr>
        <w:pStyle w:val="ListBullet2"/>
      </w:pPr>
      <w:r w:rsidRPr="006C04B4">
        <w:t>signage – work zone</w:t>
      </w:r>
    </w:p>
    <w:p w:rsidR="00000000" w:rsidRPr="006C04B4" w:rsidP="006C04B4">
      <w:pPr>
        <w:pStyle w:val="ListBullet2"/>
      </w:pPr>
      <w:r w:rsidRPr="006C04B4">
        <w:t>trees</w:t>
      </w:r>
    </w:p>
    <w:p w:rsidR="00000000" w:rsidRPr="006C04B4" w:rsidP="006C04B4">
      <w:pPr>
        <w:pStyle w:val="ListBullet"/>
      </w:pPr>
      <w:r w:rsidRPr="006C04B4">
        <w:t>materials:</w:t>
      </w:r>
    </w:p>
    <w:p w:rsidR="00000000" w:rsidRPr="006C04B4" w:rsidP="006C04B4">
      <w:pPr>
        <w:pStyle w:val="ListBullet2"/>
      </w:pPr>
      <w:r w:rsidRPr="006C04B4">
        <w:t>dismantling operations form</w:t>
      </w:r>
    </w:p>
    <w:p w:rsidR="00000000" w:rsidRPr="006C04B4" w:rsidP="006C04B4">
      <w:pPr>
        <w:pStyle w:val="ListBullet2"/>
      </w:pPr>
      <w:r w:rsidRPr="006C04B4">
        <w:t>chainsaw operations form</w:t>
      </w:r>
    </w:p>
    <w:p w:rsidR="00000000" w:rsidRPr="006C04B4" w:rsidP="006C04B4">
      <w:pPr>
        <w:pStyle w:val="ListBullet2"/>
      </w:pPr>
      <w:r w:rsidRPr="006C04B4">
        <w:t>pruning operations form</w:t>
      </w:r>
    </w:p>
    <w:p w:rsidR="00000000" w:rsidRPr="006C04B4" w:rsidP="006C04B4">
      <w:pPr>
        <w:pStyle w:val="ListBullet2"/>
      </w:pPr>
      <w:r w:rsidRPr="006C04B4">
        <w:t>knot identification form</w:t>
      </w:r>
    </w:p>
    <w:p w:rsidR="00000000" w:rsidRPr="006C04B4" w:rsidP="006C04B4">
      <w:pPr>
        <w:pStyle w:val="ListBullet2"/>
      </w:pPr>
      <w:r w:rsidRPr="006C04B4">
        <w:t>hazard identification and risk control form</w:t>
      </w:r>
    </w:p>
    <w:p w:rsidR="00000000" w:rsidRPr="006C04B4" w:rsidP="006C04B4">
      <w:pPr>
        <w:pStyle w:val="ListBullet2"/>
      </w:pPr>
      <w:r w:rsidRPr="006C04B4">
        <w:t>equipment and PPE check form</w:t>
      </w:r>
    </w:p>
    <w:p w:rsidR="00000000" w:rsidRPr="006C04B4" w:rsidP="006C04B4">
      <w:pPr>
        <w:pStyle w:val="ListBullet2"/>
      </w:pPr>
      <w:r w:rsidRPr="006C04B4">
        <w:t>emergency preparation form</w:t>
      </w:r>
    </w:p>
    <w:p w:rsidR="00000000" w:rsidRPr="006C04B4" w:rsidP="006C04B4">
      <w:pPr>
        <w:pStyle w:val="ListBullet2"/>
      </w:pPr>
      <w:r w:rsidRPr="006C04B4">
        <w:t>rescue form - aerial</w:t>
      </w:r>
    </w:p>
    <w:p w:rsidR="00000000" w:rsidRPr="006C04B4" w:rsidP="006C04B4">
      <w:pPr>
        <w:pStyle w:val="ListBullet2"/>
      </w:pPr>
      <w:r w:rsidRPr="006C04B4">
        <w:t>work communications form</w:t>
      </w:r>
    </w:p>
    <w:p w:rsidR="00000000" w:rsidRPr="006C04B4" w:rsidP="006C04B4">
      <w:pPr>
        <w:pStyle w:val="ListBullet2"/>
      </w:pPr>
      <w:r w:rsidRPr="006C04B4">
        <w:t>work site operations form</w:t>
      </w:r>
    </w:p>
    <w:p w:rsidR="00000000" w:rsidRPr="006C04B4" w:rsidP="006C04B4">
      <w:pPr>
        <w:pStyle w:val="ListBullet2"/>
      </w:pPr>
      <w:r w:rsidRPr="006C04B4">
        <w:t>work records form</w:t>
      </w:r>
    </w:p>
    <w:p w:rsidR="00000000" w:rsidRPr="006C04B4" w:rsidP="00EB0FC7">
      <w:pPr>
        <w:pStyle w:val="BodyText"/>
      </w:pPr>
      <w:r w:rsidRPr="006C04B4">
        <w:t>Assessors must satisfy current standards for RTOs in the assessment of arboriculture units of competency.</w:t>
      </w:r>
    </w:p>
    <w:p w:rsidR="00000000" w:rsidRPr="006C04B4" w:rsidP="00EB0FC7">
      <w:pPr>
        <w:pStyle w:val="BodyText"/>
      </w:pPr>
      <w:r w:rsidRPr="006C04B4">
        <w:t>Assessment must be conducted onl</w:t>
      </w:r>
      <w:r w:rsidRPr="006C04B4">
        <w:t xml:space="preserve">y by persons who have: </w:t>
      </w:r>
    </w:p>
    <w:p w:rsidR="00000000" w:rsidRPr="006C04B4" w:rsidP="006C04B4">
      <w:pPr>
        <w:pStyle w:val="ListBullet"/>
      </w:pPr>
      <w:r w:rsidRPr="006C04B4">
        <w:t>arboriculture vocational competencies at least to the level being assessed</w:t>
      </w:r>
    </w:p>
    <w:p w:rsidR="00000000" w:rsidRPr="006C04B4" w:rsidP="006C04B4">
      <w:pPr>
        <w:pStyle w:val="ListBullet"/>
      </w:pPr>
      <w:r w:rsidRPr="006C04B4">
        <w:t>current arboriculture industry skills directly relevant to the unit of competency being assessed</w:t>
      </w:r>
    </w:p>
    <w:p w:rsidR="00000000" w:rsidRPr="006C04B4" w:rsidP="006C04B4">
      <w:pPr>
        <w:pStyle w:val="AllowPageBreak"/>
      </w:pPr>
    </w:p>
    <w:p w:rsidR="00000000" w:rsidRPr="006C04B4" w:rsidP="006C04B4">
      <w:pPr>
        <w:pStyle w:val="Heading1"/>
      </w:pPr>
      <w:bookmarkStart w:id="5" w:name="O_970188"/>
      <w:bookmarkEnd w:id="5"/>
      <w:r w:rsidRPr="006C04B4">
        <w:t>Links</w:t>
      </w:r>
    </w:p>
    <w:p w:rsidR="00000000" w:rsidRPr="006C04B4" w:rsidP="00EB0FC7">
      <w:pPr>
        <w:pStyle w:val="BodyText"/>
      </w:pPr>
      <w:r w:rsidRPr="006C04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C46A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C04B4" w:rsidP="006C04B4"/>
    <w:sectPr w:rsidSect="006C04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4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4B4" w:rsidRPr="00EB0FC7" w:rsidP="00EB0F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4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FC7" w:rsidP="006C04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0FC7" w:rsidP="006C04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B0FC7" w:rsidP="006C04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4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F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04B4" w:rsidRPr="00EB0FC7" w:rsidP="00EB0F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4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FC7" w:rsidRPr="002D2AF8" w:rsidP="006C04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AHCARB305 Dismantle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EB0FC7" w:rsidP="006C04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A6E0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6472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B27D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4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04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04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04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04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04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04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04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04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04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04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04B4"/>
  </w:style>
  <w:style w:type="character" w:customStyle="1" w:styleId="Heading1Char">
    <w:name w:val="Heading 1 Char"/>
    <w:basedOn w:val="DefaultParagraphFont"/>
    <w:link w:val="Heading1"/>
    <w:rsid w:val="006C04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04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04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04B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04B4"/>
    <w:rPr>
      <w:b/>
      <w:spacing w:val="0"/>
    </w:rPr>
  </w:style>
  <w:style w:type="paragraph" w:styleId="ListBullet2">
    <w:name w:val="List Bullet 2"/>
    <w:basedOn w:val="List2"/>
    <w:rsid w:val="006C04B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04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04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04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04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04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04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04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04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04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04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04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04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04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04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04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04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04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04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04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04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04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04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04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04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04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04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04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04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04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04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04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04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04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04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04B4"/>
    <w:rPr>
      <w:i/>
    </w:rPr>
  </w:style>
  <w:style w:type="paragraph" w:styleId="Caption">
    <w:name w:val="caption"/>
    <w:basedOn w:val="BodyText"/>
    <w:next w:val="Normal"/>
    <w:qFormat/>
    <w:rsid w:val="006C04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04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04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04B4"/>
  </w:style>
  <w:style w:type="paragraph" w:styleId="TableofFigures">
    <w:name w:val="table of figures"/>
    <w:basedOn w:val="Normal"/>
    <w:next w:val="Normal"/>
    <w:semiHidden/>
    <w:rsid w:val="006C04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04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04B4"/>
    <w:rPr>
      <w:rFonts w:ascii="Wingdings" w:hAnsi="Wingdings"/>
    </w:rPr>
  </w:style>
  <w:style w:type="paragraph" w:customStyle="1" w:styleId="TableHeading">
    <w:name w:val="Table Heading"/>
    <w:basedOn w:val="HeadingBase"/>
    <w:rsid w:val="006C04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04B4"/>
    <w:rPr>
      <w:color w:val="0033CC"/>
      <w:u w:val="none"/>
    </w:rPr>
  </w:style>
  <w:style w:type="paragraph" w:customStyle="1" w:styleId="BodyTextRight">
    <w:name w:val="Body Text Right"/>
    <w:basedOn w:val="BodyText"/>
    <w:rsid w:val="006C04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04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04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04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04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04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04B4"/>
    <w:rPr>
      <w:sz w:val="32"/>
    </w:rPr>
  </w:style>
  <w:style w:type="paragraph" w:customStyle="1" w:styleId="HeadingProcedure">
    <w:name w:val="Heading Procedure"/>
    <w:basedOn w:val="HeadingBase"/>
    <w:next w:val="Normal"/>
    <w:rsid w:val="006C04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04B4"/>
    <w:pPr>
      <w:spacing w:before="60" w:after="60"/>
    </w:pPr>
  </w:style>
  <w:style w:type="paragraph" w:styleId="ListContinue">
    <w:name w:val="List Continue"/>
    <w:basedOn w:val="List"/>
    <w:rsid w:val="006C04B4"/>
    <w:pPr>
      <w:ind w:firstLine="0"/>
    </w:pPr>
  </w:style>
  <w:style w:type="paragraph" w:customStyle="1" w:styleId="ListNote">
    <w:name w:val="List Note"/>
    <w:basedOn w:val="List"/>
    <w:rsid w:val="006C04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04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04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04B4"/>
    <w:rPr>
      <w:rFonts w:ascii="Courier New" w:hAnsi="Courier New"/>
    </w:rPr>
  </w:style>
  <w:style w:type="paragraph" w:customStyle="1" w:styleId="NoteBullet">
    <w:name w:val="Note Bullet"/>
    <w:basedOn w:val="Note"/>
    <w:rsid w:val="006C04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04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04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04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04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04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04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04B4"/>
    <w:rPr>
      <w:b/>
      <w:smallCaps/>
    </w:rPr>
  </w:style>
  <w:style w:type="paragraph" w:customStyle="1" w:styleId="TableListNumber">
    <w:name w:val="Table List Number"/>
    <w:basedOn w:val="ListNumber"/>
    <w:rsid w:val="006C04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04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04B4"/>
    <w:pPr>
      <w:numPr>
        <w:numId w:val="9"/>
      </w:numPr>
    </w:pPr>
  </w:style>
  <w:style w:type="paragraph" w:customStyle="1" w:styleId="ListAlpha2">
    <w:name w:val="List Alpha 2"/>
    <w:basedOn w:val="List2"/>
    <w:rsid w:val="006C04B4"/>
    <w:pPr>
      <w:numPr>
        <w:numId w:val="8"/>
      </w:numPr>
    </w:pPr>
  </w:style>
  <w:style w:type="paragraph" w:styleId="List2">
    <w:name w:val="List 2"/>
    <w:basedOn w:val="BodyText"/>
    <w:rsid w:val="006C04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04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04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04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04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04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04B4"/>
    <w:pPr>
      <w:numPr>
        <w:numId w:val="4"/>
      </w:numPr>
    </w:pPr>
  </w:style>
  <w:style w:type="paragraph" w:styleId="ListContinue2">
    <w:name w:val="List Continue 2"/>
    <w:basedOn w:val="List2"/>
    <w:rsid w:val="006C04B4"/>
    <w:pPr>
      <w:ind w:firstLine="0"/>
    </w:pPr>
  </w:style>
  <w:style w:type="paragraph" w:styleId="ListContinue3">
    <w:name w:val="List Continue 3"/>
    <w:basedOn w:val="List3"/>
    <w:rsid w:val="006C04B4"/>
    <w:pPr>
      <w:ind w:left="1021" w:firstLine="0"/>
    </w:pPr>
  </w:style>
  <w:style w:type="paragraph" w:styleId="ListContinue4">
    <w:name w:val="List Continue 4"/>
    <w:basedOn w:val="List4"/>
    <w:rsid w:val="006C04B4"/>
    <w:pPr>
      <w:ind w:firstLine="0"/>
    </w:pPr>
  </w:style>
  <w:style w:type="paragraph" w:styleId="ListContinue5">
    <w:name w:val="List Continue 5"/>
    <w:basedOn w:val="List5"/>
    <w:rsid w:val="006C04B4"/>
    <w:pPr>
      <w:ind w:firstLine="0"/>
    </w:pPr>
  </w:style>
  <w:style w:type="paragraph" w:styleId="ListNumber3">
    <w:name w:val="List Number 3"/>
    <w:basedOn w:val="List3"/>
    <w:rsid w:val="006C04B4"/>
    <w:pPr>
      <w:numPr>
        <w:numId w:val="5"/>
      </w:numPr>
    </w:pPr>
  </w:style>
  <w:style w:type="paragraph" w:styleId="ListNumber4">
    <w:name w:val="List Number 4"/>
    <w:basedOn w:val="List4"/>
    <w:rsid w:val="006C04B4"/>
    <w:pPr>
      <w:numPr>
        <w:numId w:val="6"/>
      </w:numPr>
    </w:pPr>
  </w:style>
  <w:style w:type="paragraph" w:styleId="ListNumber5">
    <w:name w:val="List Number 5"/>
    <w:basedOn w:val="List5"/>
    <w:rsid w:val="006C04B4"/>
    <w:pPr>
      <w:numPr>
        <w:numId w:val="7"/>
      </w:numPr>
    </w:pPr>
  </w:style>
  <w:style w:type="paragraph" w:styleId="BlockText">
    <w:name w:val="Block Text"/>
    <w:basedOn w:val="Normal"/>
    <w:rsid w:val="006C04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04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04B4"/>
    <w:rPr>
      <w:sz w:val="16"/>
      <w:vertAlign w:val="superscript"/>
    </w:rPr>
  </w:style>
  <w:style w:type="character" w:customStyle="1" w:styleId="Symbols">
    <w:name w:val="Symbols"/>
    <w:basedOn w:val="DefaultParagraphFont"/>
    <w:rsid w:val="006C04B4"/>
    <w:rPr>
      <w:rFonts w:ascii="Symbol" w:hAnsi="Symbol"/>
    </w:rPr>
  </w:style>
  <w:style w:type="character" w:customStyle="1" w:styleId="MenuOptions">
    <w:name w:val="Menu Options"/>
    <w:basedOn w:val="DefaultParagraphFont"/>
    <w:rsid w:val="006C04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04B4"/>
    <w:rPr>
      <w:b/>
    </w:rPr>
  </w:style>
  <w:style w:type="character" w:customStyle="1" w:styleId="Underlined">
    <w:name w:val="Underlined"/>
    <w:basedOn w:val="DefaultParagraphFont"/>
    <w:rsid w:val="006C04B4"/>
    <w:rPr>
      <w:u w:val="single"/>
    </w:rPr>
  </w:style>
  <w:style w:type="paragraph" w:customStyle="1" w:styleId="TableBodyTextRight">
    <w:name w:val="Table Body Text Right"/>
    <w:basedOn w:val="TableBodyText"/>
    <w:rsid w:val="006C04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04B4"/>
    <w:rPr>
      <w:sz w:val="18"/>
    </w:rPr>
  </w:style>
  <w:style w:type="paragraph" w:customStyle="1" w:styleId="BodySmallRight">
    <w:name w:val="Body Small Right"/>
    <w:basedOn w:val="BodyTextRight"/>
    <w:rsid w:val="006C04B4"/>
    <w:rPr>
      <w:sz w:val="18"/>
      <w:szCs w:val="18"/>
    </w:rPr>
  </w:style>
  <w:style w:type="paragraph" w:customStyle="1" w:styleId="MarginEdition">
    <w:name w:val="Margin Edition"/>
    <w:basedOn w:val="MarginNote"/>
    <w:rsid w:val="006C04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04B4"/>
    <w:rPr>
      <w:sz w:val="2"/>
      <w:szCs w:val="2"/>
    </w:rPr>
  </w:style>
  <w:style w:type="character" w:customStyle="1" w:styleId="Small">
    <w:name w:val="Small"/>
    <w:basedOn w:val="DefaultParagraphFont"/>
    <w:rsid w:val="006C04B4"/>
    <w:rPr>
      <w:sz w:val="16"/>
    </w:rPr>
  </w:style>
  <w:style w:type="paragraph" w:customStyle="1" w:styleId="WideTable">
    <w:name w:val="Wide Table"/>
    <w:basedOn w:val="Normal"/>
    <w:rsid w:val="006C04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04B4"/>
  </w:style>
  <w:style w:type="paragraph" w:styleId="Quote">
    <w:name w:val="Quote"/>
    <w:basedOn w:val="Heading1"/>
    <w:link w:val="QuoteChar"/>
    <w:qFormat/>
    <w:rsid w:val="006C04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04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04B4"/>
    <w:pPr>
      <w:pageBreakBefore/>
    </w:pPr>
  </w:style>
  <w:style w:type="paragraph" w:customStyle="1" w:styleId="Border">
    <w:name w:val="Border"/>
    <w:basedOn w:val="Normal"/>
    <w:qFormat/>
    <w:rsid w:val="006C04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04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04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04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04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04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04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04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04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04B4"/>
    <w:rPr>
      <w:u w:val="single"/>
    </w:rPr>
  </w:style>
  <w:style w:type="character" w:customStyle="1" w:styleId="BoldandItalics">
    <w:name w:val="Bold and Italics"/>
    <w:qFormat/>
    <w:rsid w:val="006C04B4"/>
    <w:rPr>
      <w:b/>
      <w:i/>
      <w:u w:val="none"/>
    </w:rPr>
  </w:style>
  <w:style w:type="paragraph" w:styleId="BalloonText">
    <w:name w:val="Balloon Text"/>
    <w:basedOn w:val="Normal"/>
    <w:link w:val="BalloonTextChar"/>
    <w:rsid w:val="006C04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04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04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04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04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04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04B4"/>
    <w:pPr>
      <w:spacing w:before="0" w:after="0"/>
    </w:pPr>
  </w:style>
  <w:style w:type="paragraph" w:customStyle="1" w:styleId="BodyTextBold">
    <w:name w:val="Body Text Bold"/>
    <w:basedOn w:val="BodyText"/>
    <w:qFormat/>
    <w:rsid w:val="006C04B4"/>
    <w:rPr>
      <w:b/>
    </w:rPr>
  </w:style>
  <w:style w:type="character" w:styleId="Hyperlink">
    <w:name w:val="Hyperlink"/>
    <w:basedOn w:val="DefaultParagraphFont"/>
    <w:uiPriority w:val="99"/>
    <w:unhideWhenUsed/>
    <w:rsid w:val="00EB0F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803</Words>
  <Characters>5041</Characters>
  <Application>Microsoft Office Word</Application>
  <DocSecurity>0</DocSecurity>
  <Lines>132</Lines>
  <Paragraphs>110</Paragraphs>
  <ScaleCrop>false</ScaleCrop>
  <Company>Author-it Software Corporation Ltd.</Company>
  <LinksUpToDate>false</LinksUpToDate>
  <CharactersWithSpaces>5734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AHCARB305 Dismantle trees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2022-07-31T14:56:00Z</dcterms:created>
  <dcterms:modified xsi:type="dcterms:W3CDTF">2022-07-31T14:56:00Z</dcterms:modified>
</cp:coreProperties>
</file>