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534" w:rsidP="00E37534">
      <w:pPr>
        <w:pStyle w:val="Title"/>
      </w:pPr>
      <w:r>
        <w:fldChar w:fldCharType="begin"/>
      </w:r>
      <w:r>
        <w:instrText xml:space="preserve"> TITLE   \* MERGEFORMAT </w:instrText>
      </w:r>
      <w:r>
        <w:fldChar w:fldCharType="separate"/>
      </w:r>
      <w:r>
        <w:t>Assessment Requirements for AHCARB213 Perform ground-based rigging</w:t>
      </w:r>
      <w:r>
        <w:fldChar w:fldCharType="end"/>
      </w:r>
    </w:p>
    <w:p w:rsidR="00E37534" w:rsidP="00E37534">
      <w:pPr>
        <w:pStyle w:val="Version"/>
        <w:sectPr w:rsidSect="008019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937" w:rsidP="00801937">
      <w:pPr>
        <w:pStyle w:val="SuperHeading"/>
      </w:pPr>
      <w:r w:rsidRPr="00801937">
        <w:t>Assessment Requirements for AHCARB213 Perform ground-based rigging</w:t>
      </w:r>
    </w:p>
    <w:p w:rsidR="00000000" w:rsidRPr="00801937" w:rsidP="00801937">
      <w:pPr>
        <w:pStyle w:val="Heading1"/>
      </w:pPr>
      <w:bookmarkStart w:id="1" w:name="O_1059646"/>
      <w:bookmarkEnd w:id="1"/>
      <w:r w:rsidRPr="00801937">
        <w:t>Modification History</w:t>
      </w:r>
    </w:p>
    <w:tbl>
      <w:tblPr>
        <w:tblW w:w="9520" w:type="dxa"/>
        <w:tblLayout w:type="fixed"/>
        <w:tblCellMar>
          <w:left w:w="62" w:type="dxa"/>
          <w:right w:w="62" w:type="dxa"/>
        </w:tblCellMar>
        <w:tblLook w:val="0000"/>
      </w:tblPr>
      <w:tblGrid>
        <w:gridCol w:w="2581"/>
        <w:gridCol w:w="6939"/>
      </w:tblGrid>
      <w:tr w:rsidTr="0080193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937">
            <w:pPr>
              <w:pStyle w:val="BodyTextBold"/>
              <w:rPr>
                <w:lang w:val="en-NZ"/>
              </w:rPr>
            </w:pPr>
            <w:r w:rsidRPr="0080193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937">
            <w:pPr>
              <w:pStyle w:val="BodyTextBold"/>
              <w:rPr>
                <w:lang w:val="en-NZ"/>
              </w:rPr>
            </w:pPr>
            <w:r w:rsidRPr="00801937">
              <w:t>Comments</w:t>
            </w:r>
          </w:p>
        </w:tc>
      </w:tr>
      <w:tr w:rsidTr="0080193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937">
            <w:pPr>
              <w:pStyle w:val="BodyText"/>
              <w:rPr>
                <w:lang w:val="en-NZ"/>
              </w:rPr>
            </w:pPr>
            <w:r w:rsidRPr="0080193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937" w:rsidP="00801937">
            <w:pPr>
              <w:pStyle w:val="BodyText"/>
            </w:pPr>
            <w:r w:rsidRPr="00801937">
              <w:t>This version released with AHC Agriculture, Horticulture and Conservation and Land Management Training Package Version 5.0.</w:t>
            </w:r>
          </w:p>
        </w:tc>
      </w:tr>
    </w:tbl>
    <w:p w:rsidR="00000000" w:rsidRPr="00801937" w:rsidP="00801937">
      <w:pPr>
        <w:pStyle w:val="BodyText"/>
      </w:pPr>
    </w:p>
    <w:p w:rsidR="00000000" w:rsidRPr="00801937" w:rsidP="00801937">
      <w:pPr>
        <w:pStyle w:val="AllowPageBreak"/>
      </w:pPr>
    </w:p>
    <w:p w:rsidR="00000000" w:rsidRPr="00801937" w:rsidP="00801937">
      <w:pPr>
        <w:pStyle w:val="Heading1"/>
      </w:pPr>
      <w:bookmarkStart w:id="2" w:name="O_1059647"/>
      <w:bookmarkEnd w:id="2"/>
      <w:r w:rsidRPr="00801937">
        <w:t>Performance Evidence</w:t>
      </w:r>
    </w:p>
    <w:p w:rsidR="00000000" w:rsidRPr="00801937" w:rsidP="00E37534">
      <w:pPr>
        <w:pStyle w:val="BodyText"/>
      </w:pPr>
      <w:r w:rsidRPr="00801937">
        <w:t>An individual demonstrating competency must satisfy all of the elements and performance cr</w:t>
      </w:r>
      <w:r w:rsidRPr="00801937">
        <w:t>iteria in this unit.</w:t>
      </w:r>
    </w:p>
    <w:p w:rsidR="00000000" w:rsidRPr="00801937" w:rsidP="00E37534">
      <w:pPr>
        <w:pStyle w:val="BodyText"/>
      </w:pPr>
      <w:r w:rsidRPr="00801937">
        <w:t>There must be evidence that the individual has installed rigging equipment and controlled at least six loads from an aerial location to the drop zone using ropes, knots and rigging system appropriate for the load dimensions and mass.</w:t>
      </w:r>
    </w:p>
    <w:p w:rsidR="00000000" w:rsidRPr="00801937" w:rsidP="00E37534">
      <w:pPr>
        <w:pStyle w:val="BodyText"/>
      </w:pPr>
      <w:r w:rsidRPr="00801937">
        <w:t>T</w:t>
      </w:r>
      <w:r w:rsidRPr="00801937">
        <w:t xml:space="preserve">here must also be evidence that the individual has: </w:t>
      </w:r>
    </w:p>
    <w:p w:rsidR="00000000" w:rsidRPr="00801937" w:rsidP="00801937">
      <w:pPr>
        <w:pStyle w:val="ListBullet"/>
      </w:pPr>
      <w:r w:rsidRPr="00801937">
        <w:t xml:space="preserve">confirmed work instructions and location of worksite </w:t>
      </w:r>
    </w:p>
    <w:p w:rsidR="00000000" w:rsidRPr="00801937" w:rsidP="00801937">
      <w:pPr>
        <w:pStyle w:val="ListBullet"/>
      </w:pPr>
      <w:r w:rsidRPr="00801937">
        <w:t>identified site hazards, assessed risks and confirmed controls with supervisor including:</w:t>
      </w:r>
    </w:p>
    <w:p w:rsidR="00000000" w:rsidRPr="00801937" w:rsidP="00801937">
      <w:pPr>
        <w:pStyle w:val="ListBullet2"/>
      </w:pPr>
      <w:r w:rsidRPr="00801937">
        <w:t xml:space="preserve">selected, checked and used appropriate personal protective equipment </w:t>
      </w:r>
    </w:p>
    <w:p w:rsidR="00000000" w:rsidRPr="00801937" w:rsidP="00801937">
      <w:pPr>
        <w:pStyle w:val="ListBullet2"/>
      </w:pPr>
      <w:r w:rsidRPr="00801937">
        <w:t>confirmed the availability of first aid and emergency equipment, personnel and procedures</w:t>
      </w:r>
    </w:p>
    <w:p w:rsidR="00000000" w:rsidRPr="00801937" w:rsidP="00801937">
      <w:pPr>
        <w:pStyle w:val="ListBullet2"/>
      </w:pPr>
      <w:r w:rsidRPr="00801937">
        <w:t>implemented workplace health, safety, environmental and traffic control measures</w:t>
      </w:r>
    </w:p>
    <w:p w:rsidR="00000000" w:rsidRPr="00801937" w:rsidP="00801937">
      <w:pPr>
        <w:pStyle w:val="ListBullet2"/>
      </w:pPr>
      <w:r w:rsidRPr="00801937">
        <w:t xml:space="preserve">contributed to </w:t>
      </w:r>
      <w:r w:rsidRPr="00801937">
        <w:t xml:space="preserve">tree assessment process by assessing trees for defects </w:t>
      </w:r>
    </w:p>
    <w:p w:rsidR="00000000" w:rsidRPr="00801937" w:rsidP="00801937">
      <w:pPr>
        <w:pStyle w:val="ListBullet2"/>
      </w:pPr>
      <w:r w:rsidRPr="00801937">
        <w:t>checked and removed defective equipment from service</w:t>
      </w:r>
    </w:p>
    <w:p w:rsidR="00000000" w:rsidRPr="00801937" w:rsidP="00801937">
      <w:pPr>
        <w:pStyle w:val="ListBullet2"/>
      </w:pPr>
      <w:r w:rsidRPr="00801937">
        <w:t>monitored rigging system, work team movements and environmental conditions for safe work conditions</w:t>
      </w:r>
    </w:p>
    <w:p w:rsidR="00000000" w:rsidRPr="00801937" w:rsidP="00801937">
      <w:pPr>
        <w:pStyle w:val="ListBullet"/>
      </w:pPr>
      <w:r w:rsidRPr="00801937">
        <w:t xml:space="preserve">communicated with work team and discussed and </w:t>
      </w:r>
      <w:r w:rsidRPr="00801937">
        <w:t>confirmed rigging method and rigging equipment during operations using agreed communications methods</w:t>
      </w:r>
    </w:p>
    <w:p w:rsidR="00000000" w:rsidRPr="00801937" w:rsidP="00801937">
      <w:pPr>
        <w:pStyle w:val="ListBullet"/>
      </w:pPr>
      <w:r w:rsidRPr="00801937">
        <w:t>tied, dressed, set and finished arborist knots according to rigging task, including demonstrating the following knots:</w:t>
      </w:r>
    </w:p>
    <w:p w:rsidR="00000000" w:rsidRPr="00801937" w:rsidP="00801937">
      <w:pPr>
        <w:pStyle w:val="ListBullet2"/>
      </w:pPr>
      <w:r w:rsidRPr="00801937">
        <w:t>alpine butterfly knot</w:t>
      </w:r>
    </w:p>
    <w:p w:rsidR="00000000" w:rsidRPr="00801937" w:rsidP="00801937">
      <w:pPr>
        <w:pStyle w:val="ListBullet2"/>
      </w:pPr>
      <w:r w:rsidRPr="00801937">
        <w:t>bowline on th</w:t>
      </w:r>
      <w:r w:rsidRPr="00801937">
        <w:t>e bight</w:t>
      </w:r>
    </w:p>
    <w:p w:rsidR="00000000" w:rsidRPr="00801937" w:rsidP="00801937">
      <w:pPr>
        <w:pStyle w:val="ListBullet2"/>
      </w:pPr>
      <w:r w:rsidRPr="00801937">
        <w:t>cow hitch with better half</w:t>
      </w:r>
    </w:p>
    <w:p w:rsidR="00000000" w:rsidRPr="00801937" w:rsidP="00801937">
      <w:pPr>
        <w:pStyle w:val="ListBullet2"/>
      </w:pPr>
      <w:r w:rsidRPr="00801937">
        <w:t>clove hitch and two half hitches</w:t>
      </w:r>
    </w:p>
    <w:p w:rsidR="00000000" w:rsidRPr="00801937" w:rsidP="00801937">
      <w:pPr>
        <w:pStyle w:val="ListBullet2"/>
      </w:pPr>
      <w:r w:rsidRPr="00801937">
        <w:t>half hitch pre-knot</w:t>
      </w:r>
    </w:p>
    <w:p w:rsidR="00000000" w:rsidRPr="00801937" w:rsidP="00801937">
      <w:pPr>
        <w:pStyle w:val="ListBullet2"/>
      </w:pPr>
      <w:r w:rsidRPr="00801937">
        <w:t>klemheist friction knot</w:t>
      </w:r>
    </w:p>
    <w:p w:rsidR="00000000" w:rsidRPr="00801937" w:rsidP="00801937">
      <w:pPr>
        <w:pStyle w:val="ListBullet2"/>
      </w:pPr>
      <w:r w:rsidRPr="00801937">
        <w:t>marline pre-knot</w:t>
      </w:r>
    </w:p>
    <w:p w:rsidR="00000000" w:rsidRPr="00801937" w:rsidP="00801937">
      <w:pPr>
        <w:pStyle w:val="ListBullet2"/>
      </w:pPr>
      <w:r w:rsidRPr="00801937">
        <w:t>marline spike hitch</w:t>
      </w:r>
    </w:p>
    <w:p w:rsidR="00000000" w:rsidRPr="00801937" w:rsidP="00801937">
      <w:pPr>
        <w:pStyle w:val="ListBullet2"/>
      </w:pPr>
      <w:r w:rsidRPr="00801937">
        <w:t>riggers knot and two half hitches</w:t>
      </w:r>
    </w:p>
    <w:p w:rsidR="00000000" w:rsidRPr="00801937" w:rsidP="00801937">
      <w:pPr>
        <w:pStyle w:val="ListBullet2"/>
      </w:pPr>
      <w:r w:rsidRPr="00801937">
        <w:t>running bowline</w:t>
      </w:r>
    </w:p>
    <w:p w:rsidR="00000000" w:rsidRPr="00801937" w:rsidP="00801937">
      <w:pPr>
        <w:pStyle w:val="ListBullet2"/>
      </w:pPr>
      <w:r w:rsidRPr="00801937">
        <w:t>sheet bend</w:t>
      </w:r>
    </w:p>
    <w:p w:rsidR="00000000" w:rsidRPr="00801937" w:rsidP="00801937">
      <w:pPr>
        <w:pStyle w:val="ListBullet2"/>
      </w:pPr>
      <w:r w:rsidRPr="00801937">
        <w:t>slippery sheet bend</w:t>
      </w:r>
    </w:p>
    <w:p w:rsidR="00000000" w:rsidRPr="00801937" w:rsidP="00801937">
      <w:pPr>
        <w:pStyle w:val="ListBullet2"/>
      </w:pPr>
      <w:r w:rsidRPr="00801937">
        <w:t>timber hitch</w:t>
      </w:r>
    </w:p>
    <w:p w:rsidR="00000000" w:rsidRPr="00801937" w:rsidP="00801937">
      <w:pPr>
        <w:pStyle w:val="ListBullet2"/>
      </w:pPr>
      <w:r w:rsidRPr="00801937">
        <w:t>zeppelin bend</w:t>
      </w:r>
    </w:p>
    <w:p w:rsidR="00000000" w:rsidRPr="00801937" w:rsidP="00801937">
      <w:pPr>
        <w:pStyle w:val="ListBullet"/>
      </w:pPr>
      <w:r w:rsidRPr="00801937">
        <w:t>controlled load to drop zone, adjusting rigging according to aerial worker instructions and disconnected load from rigging system</w:t>
      </w:r>
    </w:p>
    <w:p w:rsidR="00000000" w:rsidRPr="00801937" w:rsidP="00801937">
      <w:pPr>
        <w:pStyle w:val="ListBullet"/>
      </w:pPr>
      <w:r w:rsidRPr="00801937">
        <w:t>returned rigging components to aerial work team after checking components for defects</w:t>
      </w:r>
    </w:p>
    <w:p w:rsidR="00000000" w:rsidRPr="00801937" w:rsidP="00801937">
      <w:pPr>
        <w:pStyle w:val="ListBullet"/>
      </w:pPr>
      <w:r w:rsidRPr="00801937">
        <w:t>confirmed completion of rigging operat</w:t>
      </w:r>
      <w:r w:rsidRPr="00801937">
        <w:t>ion with aerial work team and removed and dismantled rigging system including:</w:t>
      </w:r>
    </w:p>
    <w:p w:rsidR="00000000" w:rsidRPr="00801937" w:rsidP="00801937">
      <w:pPr>
        <w:pStyle w:val="ListBullet2"/>
      </w:pPr>
      <w:r w:rsidRPr="00801937">
        <w:t>cleaned, checked and stored tools and equipment from worksite</w:t>
      </w:r>
    </w:p>
    <w:p w:rsidR="00000000" w:rsidRPr="00801937" w:rsidP="00801937">
      <w:pPr>
        <w:pStyle w:val="ListBullet2"/>
      </w:pPr>
      <w:r w:rsidRPr="00801937">
        <w:t xml:space="preserve">reported and tagged defective tools and equipment </w:t>
      </w:r>
    </w:p>
    <w:p w:rsidR="00000000" w:rsidRPr="00801937" w:rsidP="00801937">
      <w:pPr>
        <w:pStyle w:val="ListBullet"/>
      </w:pPr>
      <w:r w:rsidRPr="00801937">
        <w:t>recorded and reported rigging outcomes according to workplace procedures.</w:t>
      </w:r>
    </w:p>
    <w:p w:rsidR="00000000" w:rsidRPr="00801937" w:rsidP="00E37534">
      <w:pPr>
        <w:pStyle w:val="BodyText"/>
      </w:pPr>
      <w:r w:rsidRPr="00801937">
        <w:t>All ground-based tree rigging work is required to be performed according to preferred industry practices (as outlined in the Companion Volume).</w:t>
      </w:r>
    </w:p>
    <w:p w:rsidR="00000000" w:rsidRPr="00801937" w:rsidP="00801937">
      <w:pPr>
        <w:pStyle w:val="Heading1"/>
      </w:pPr>
      <w:bookmarkStart w:id="3" w:name="O_1059648"/>
      <w:bookmarkEnd w:id="3"/>
      <w:r w:rsidRPr="00801937">
        <w:t>Knowledge Evidence</w:t>
      </w:r>
    </w:p>
    <w:p w:rsidR="00000000" w:rsidRPr="00801937" w:rsidP="00E37534">
      <w:pPr>
        <w:pStyle w:val="BodyText"/>
      </w:pPr>
      <w:r w:rsidRPr="00801937">
        <w:t>An individual must be able to demonstrate the knowledge required to perform the tasks outlined in the elements and performance criteria of this unit. This includes knowledge of:</w:t>
      </w:r>
    </w:p>
    <w:p w:rsidR="00000000" w:rsidRPr="00801937" w:rsidP="00801937">
      <w:pPr>
        <w:pStyle w:val="ListBullet"/>
      </w:pPr>
      <w:r w:rsidRPr="00801937">
        <w:t>current industry practices (as outlined in the Companion Volume) for ground-b</w:t>
      </w:r>
      <w:r w:rsidRPr="00801937">
        <w:t>ased tree rigging work and tree dismantling</w:t>
      </w:r>
    </w:p>
    <w:p w:rsidR="00000000" w:rsidRPr="00801937" w:rsidP="00801937">
      <w:pPr>
        <w:pStyle w:val="ListBullet"/>
      </w:pPr>
      <w:r w:rsidRPr="00801937">
        <w:t>safe operations in ground-based rigging, including:</w:t>
      </w:r>
    </w:p>
    <w:p w:rsidR="00000000" w:rsidRPr="00801937" w:rsidP="00801937">
      <w:pPr>
        <w:pStyle w:val="ListBullet2"/>
      </w:pPr>
      <w:r w:rsidRPr="00801937">
        <w:t>first aid, emergency personnel, equipment and procedures</w:t>
      </w:r>
    </w:p>
    <w:p w:rsidR="00000000" w:rsidRPr="00801937" w:rsidP="00801937">
      <w:pPr>
        <w:pStyle w:val="ListBullet2"/>
      </w:pPr>
      <w:r w:rsidRPr="00801937">
        <w:t xml:space="preserve">workplace health, safety, site, environmental and traffic control measures </w:t>
      </w:r>
    </w:p>
    <w:p w:rsidR="00000000" w:rsidRPr="00801937" w:rsidP="00801937">
      <w:pPr>
        <w:pStyle w:val="ListBullet2"/>
      </w:pPr>
      <w:r w:rsidRPr="00801937">
        <w:t>identification of ground-b</w:t>
      </w:r>
      <w:r w:rsidRPr="00801937">
        <w:t>ased hazards</w:t>
      </w:r>
    </w:p>
    <w:p w:rsidR="00000000" w:rsidRPr="00801937" w:rsidP="00801937">
      <w:pPr>
        <w:pStyle w:val="ListBullet2"/>
      </w:pPr>
      <w:r w:rsidRPr="00801937">
        <w:t xml:space="preserve">above ground hazards and risk </w:t>
      </w:r>
    </w:p>
    <w:p w:rsidR="00000000" w:rsidRPr="00801937" w:rsidP="00801937">
      <w:pPr>
        <w:pStyle w:val="ListBullet2"/>
      </w:pPr>
      <w:r w:rsidRPr="00801937">
        <w:t>personal protective equipment</w:t>
      </w:r>
    </w:p>
    <w:p w:rsidR="00000000" w:rsidRPr="00801937" w:rsidP="00801937">
      <w:pPr>
        <w:pStyle w:val="ListBullet2"/>
      </w:pPr>
      <w:r w:rsidRPr="00801937">
        <w:t>monitoring the safety of working conditions</w:t>
      </w:r>
    </w:p>
    <w:p w:rsidR="00000000" w:rsidRPr="00801937" w:rsidP="00801937">
      <w:pPr>
        <w:pStyle w:val="ListBullet"/>
      </w:pPr>
      <w:r w:rsidRPr="00801937">
        <w:t>procedures for tree assessment before rigging operations, including tree examination for tree defects</w:t>
      </w:r>
    </w:p>
    <w:p w:rsidR="00000000" w:rsidRPr="00801937" w:rsidP="00801937">
      <w:pPr>
        <w:pStyle w:val="ListBullet"/>
      </w:pPr>
      <w:r w:rsidRPr="00801937">
        <w:t>ground-based rigging procedures and practices, including:</w:t>
      </w:r>
    </w:p>
    <w:p w:rsidR="00000000" w:rsidRPr="00801937" w:rsidP="00801937">
      <w:pPr>
        <w:pStyle w:val="ListBullet2"/>
      </w:pPr>
      <w:r w:rsidRPr="00801937">
        <w:t>rigging equipment and its performance</w:t>
      </w:r>
    </w:p>
    <w:p w:rsidR="00000000" w:rsidRPr="00801937" w:rsidP="00801937">
      <w:pPr>
        <w:pStyle w:val="ListBullet2"/>
      </w:pPr>
      <w:r w:rsidRPr="00801937">
        <w:t>rigging methods and rigging systems</w:t>
      </w:r>
    </w:p>
    <w:p w:rsidR="00000000" w:rsidRPr="00801937" w:rsidP="00801937">
      <w:pPr>
        <w:pStyle w:val="ListBullet2"/>
      </w:pPr>
      <w:r w:rsidRPr="00801937">
        <w:t>examination of rigging equipment for defects, and procedures to manage defective equipment</w:t>
      </w:r>
    </w:p>
    <w:p w:rsidR="00000000" w:rsidRPr="00801937" w:rsidP="00801937">
      <w:pPr>
        <w:pStyle w:val="ListBullet2"/>
      </w:pPr>
      <w:r w:rsidRPr="00801937">
        <w:t>assembling and installing riggin</w:t>
      </w:r>
      <w:r w:rsidRPr="00801937">
        <w:t>g equipment</w:t>
      </w:r>
    </w:p>
    <w:p w:rsidR="00000000" w:rsidRPr="00801937" w:rsidP="00801937">
      <w:pPr>
        <w:pStyle w:val="ListBullet2"/>
      </w:pPr>
      <w:r w:rsidRPr="00801937">
        <w:t>checking rigging equipment</w:t>
      </w:r>
    </w:p>
    <w:p w:rsidR="00000000" w:rsidRPr="00801937" w:rsidP="00801937">
      <w:pPr>
        <w:pStyle w:val="ListBullet2"/>
      </w:pPr>
      <w:r w:rsidRPr="00801937">
        <w:t>tying, dressing, setting and finishing arborist knots for rigging</w:t>
      </w:r>
    </w:p>
    <w:p w:rsidR="00000000" w:rsidRPr="00801937" w:rsidP="00801937">
      <w:pPr>
        <w:pStyle w:val="ListBullet"/>
      </w:pPr>
      <w:r w:rsidRPr="00801937">
        <w:t>communications strategies used in arboriculture, including:</w:t>
      </w:r>
    </w:p>
    <w:p w:rsidR="00000000" w:rsidRPr="00801937" w:rsidP="00801937">
      <w:pPr>
        <w:pStyle w:val="ListBullet2"/>
      </w:pPr>
      <w:r w:rsidRPr="00801937">
        <w:t>voice</w:t>
      </w:r>
    </w:p>
    <w:p w:rsidR="00000000" w:rsidRPr="00801937" w:rsidP="00801937">
      <w:pPr>
        <w:pStyle w:val="ListBullet2"/>
      </w:pPr>
      <w:r w:rsidRPr="00801937">
        <w:t>hand</w:t>
      </w:r>
    </w:p>
    <w:p w:rsidR="00000000" w:rsidRPr="00801937" w:rsidP="00801937">
      <w:pPr>
        <w:pStyle w:val="ListBullet2"/>
      </w:pPr>
      <w:r w:rsidRPr="00801937">
        <w:t>whistle signals</w:t>
      </w:r>
    </w:p>
    <w:p w:rsidR="00000000" w:rsidRPr="00801937" w:rsidP="00801937">
      <w:pPr>
        <w:pStyle w:val="ListBullet2"/>
      </w:pPr>
      <w:r w:rsidRPr="00801937">
        <w:t>electronic communications</w:t>
      </w:r>
    </w:p>
    <w:p w:rsidR="00000000" w:rsidRPr="00801937" w:rsidP="00801937">
      <w:pPr>
        <w:pStyle w:val="ListBullet2"/>
      </w:pPr>
      <w:r w:rsidRPr="00801937">
        <w:t>communications speci</w:t>
      </w:r>
      <w:r w:rsidRPr="00801937">
        <w:t>fic to the rigging task</w:t>
      </w:r>
    </w:p>
    <w:p w:rsidR="00000000" w:rsidRPr="00801937" w:rsidP="00801937">
      <w:pPr>
        <w:pStyle w:val="ListBullet"/>
      </w:pPr>
      <w:r w:rsidRPr="00801937">
        <w:t>techniques for controlling, raising, lowering and redirecting loads, including balancing load on centre of gravity</w:t>
      </w:r>
    </w:p>
    <w:p w:rsidR="00000000" w:rsidRPr="00801937" w:rsidP="00801937">
      <w:pPr>
        <w:pStyle w:val="ListBullet"/>
      </w:pPr>
      <w:r w:rsidRPr="00801937">
        <w:t>cleaning, storing and maintaining tools and equipment</w:t>
      </w:r>
    </w:p>
    <w:p w:rsidR="00000000" w:rsidRPr="00801937" w:rsidP="00801937">
      <w:pPr>
        <w:pStyle w:val="ListBullet"/>
      </w:pPr>
      <w:r w:rsidRPr="00801937">
        <w:t>records and reporting procedures for rigging operations.</w:t>
      </w:r>
    </w:p>
    <w:p w:rsidR="00000000" w:rsidRPr="00801937" w:rsidP="00801937">
      <w:pPr>
        <w:pStyle w:val="AllowPageBreak"/>
      </w:pPr>
    </w:p>
    <w:p w:rsidR="00000000" w:rsidRPr="00801937" w:rsidP="00801937">
      <w:pPr>
        <w:pStyle w:val="Heading1"/>
      </w:pPr>
      <w:bookmarkStart w:id="4" w:name="O_1059649"/>
      <w:bookmarkEnd w:id="4"/>
      <w:r w:rsidRPr="00801937">
        <w:t>Assessment Conditions</w:t>
      </w:r>
    </w:p>
    <w:p w:rsidR="00000000" w:rsidRPr="00801937" w:rsidP="00E37534">
      <w:pPr>
        <w:pStyle w:val="BodyText"/>
      </w:pPr>
      <w:r w:rsidRPr="00801937">
        <w:t>Assessment of the skills in this unit of competency must take place under the following conditions:</w:t>
      </w:r>
    </w:p>
    <w:p w:rsidR="00000000" w:rsidRPr="00801937" w:rsidP="00801937">
      <w:pPr>
        <w:pStyle w:val="ListBullet"/>
      </w:pPr>
      <w:r w:rsidRPr="00801937">
        <w:t>physical conditions:</w:t>
      </w:r>
    </w:p>
    <w:p w:rsidR="00000000" w:rsidRPr="00801937" w:rsidP="00801937">
      <w:pPr>
        <w:pStyle w:val="ListBullet2"/>
      </w:pPr>
      <w:r w:rsidRPr="00801937">
        <w:t>worksite with aerial tree operations or environment that accurately represents workplace conditio</w:t>
      </w:r>
      <w:r w:rsidRPr="00801937">
        <w:t>ns</w:t>
      </w:r>
    </w:p>
    <w:p w:rsidR="00000000" w:rsidRPr="00801937" w:rsidP="00801937">
      <w:pPr>
        <w:pStyle w:val="ListBullet"/>
      </w:pPr>
      <w:r w:rsidRPr="00801937">
        <w:t>resources, equipment and materials:</w:t>
      </w:r>
    </w:p>
    <w:p w:rsidR="00000000" w:rsidRPr="00801937" w:rsidP="00801937">
      <w:pPr>
        <w:pStyle w:val="ListBullet2"/>
      </w:pPr>
      <w:r w:rsidRPr="00801937">
        <w:t>rigging equipment</w:t>
      </w:r>
    </w:p>
    <w:p w:rsidR="00000000" w:rsidRPr="00801937" w:rsidP="00801937">
      <w:pPr>
        <w:pStyle w:val="ListBullet2"/>
      </w:pPr>
      <w:r w:rsidRPr="00801937">
        <w:t>static and dynamic rope systems</w:t>
      </w:r>
    </w:p>
    <w:p w:rsidR="00000000" w:rsidRPr="00801937" w:rsidP="00801937">
      <w:pPr>
        <w:pStyle w:val="ListBullet2"/>
      </w:pPr>
      <w:r w:rsidRPr="00801937">
        <w:t>harnesses</w:t>
      </w:r>
    </w:p>
    <w:p w:rsidR="00000000" w:rsidRPr="00801937" w:rsidP="00801937">
      <w:pPr>
        <w:pStyle w:val="ListBullet2"/>
      </w:pPr>
      <w:r w:rsidRPr="00801937">
        <w:t>lowering and friction devices</w:t>
      </w:r>
    </w:p>
    <w:p w:rsidR="00000000" w:rsidRPr="00801937" w:rsidP="00801937">
      <w:pPr>
        <w:pStyle w:val="ListBullet2"/>
      </w:pPr>
      <w:r w:rsidRPr="00801937">
        <w:t>high decibel whistle</w:t>
      </w:r>
    </w:p>
    <w:p w:rsidR="00000000" w:rsidRPr="00801937" w:rsidP="00801937">
      <w:pPr>
        <w:pStyle w:val="ListBullet2"/>
      </w:pPr>
      <w:r w:rsidRPr="00801937">
        <w:t xml:space="preserve">personal protective equipment </w:t>
      </w:r>
    </w:p>
    <w:p w:rsidR="00000000" w:rsidRPr="00801937" w:rsidP="00801937">
      <w:pPr>
        <w:pStyle w:val="ListBullet2"/>
      </w:pPr>
      <w:r w:rsidRPr="00801937">
        <w:t>first aid and emergency kit</w:t>
      </w:r>
    </w:p>
    <w:p w:rsidR="00000000" w:rsidRPr="00801937" w:rsidP="00801937">
      <w:pPr>
        <w:pStyle w:val="ListBullet2"/>
      </w:pPr>
      <w:r w:rsidRPr="00801937">
        <w:t>rescue kit</w:t>
      </w:r>
    </w:p>
    <w:p w:rsidR="00000000" w:rsidRPr="00801937" w:rsidP="00801937">
      <w:pPr>
        <w:pStyle w:val="ListBullet"/>
      </w:pPr>
      <w:r w:rsidRPr="00801937">
        <w:t>specifications:</w:t>
      </w:r>
    </w:p>
    <w:p w:rsidR="00000000" w:rsidRPr="00801937" w:rsidP="00801937">
      <w:pPr>
        <w:pStyle w:val="ListBullet2"/>
      </w:pPr>
      <w:r w:rsidRPr="00801937">
        <w:t>access to current preferred industry practices (as outlined in the Companion Volume) for ground-based tree rigging work and tree dismantling</w:t>
      </w:r>
    </w:p>
    <w:p w:rsidR="00000000" w:rsidRPr="00801937" w:rsidP="00801937">
      <w:pPr>
        <w:pStyle w:val="ListBullet2"/>
      </w:pPr>
      <w:r w:rsidRPr="00801937">
        <w:t>workplace and manufacturer instructions for safe operation of rigging equipment</w:t>
      </w:r>
    </w:p>
    <w:p w:rsidR="00000000" w:rsidRPr="00801937" w:rsidP="00801937">
      <w:pPr>
        <w:pStyle w:val="ListBullet"/>
      </w:pPr>
      <w:r w:rsidRPr="00801937">
        <w:t>relationships:</w:t>
      </w:r>
    </w:p>
    <w:p w:rsidR="00000000" w:rsidRPr="00801937" w:rsidP="00801937">
      <w:pPr>
        <w:pStyle w:val="ListBullet2"/>
      </w:pPr>
      <w:r w:rsidRPr="00801937">
        <w:t>supervisor and aerial work team.</w:t>
      </w:r>
    </w:p>
    <w:p w:rsidR="00000000" w:rsidRPr="00801937" w:rsidP="00E37534">
      <w:pPr>
        <w:pStyle w:val="BodyText"/>
      </w:pPr>
      <w:r w:rsidRPr="00801937">
        <w:t xml:space="preserve">Assessors of this unit must satisfy the requirements for assessors in applicable vocational education and training legislation, frameworks and/or standards. In particular, assessors must have: </w:t>
      </w:r>
    </w:p>
    <w:p w:rsidR="00000000" w:rsidRPr="00801937" w:rsidP="00801937">
      <w:pPr>
        <w:pStyle w:val="ListBullet"/>
      </w:pPr>
      <w:r w:rsidRPr="00801937">
        <w:t>arboriculture vocational com</w:t>
      </w:r>
      <w:r w:rsidRPr="00801937">
        <w:t>petencies at least to the level being assessed</w:t>
      </w:r>
    </w:p>
    <w:p w:rsidR="00000000" w:rsidRPr="00801937" w:rsidP="00801937">
      <w:pPr>
        <w:pStyle w:val="ListBullet"/>
      </w:pPr>
      <w:r w:rsidRPr="00801937">
        <w:t>current arboriculture industry skills directly relevant to the unit of competency being assessed.</w:t>
      </w:r>
    </w:p>
    <w:p w:rsidR="00000000" w:rsidRPr="00801937" w:rsidP="00801937">
      <w:pPr>
        <w:pStyle w:val="AllowPageBreak"/>
      </w:pPr>
    </w:p>
    <w:p w:rsidR="00000000" w:rsidRPr="00801937" w:rsidP="00801937">
      <w:pPr>
        <w:pStyle w:val="Heading1"/>
      </w:pPr>
      <w:bookmarkStart w:id="5" w:name="O_1059652"/>
      <w:bookmarkEnd w:id="5"/>
      <w:r w:rsidRPr="00801937">
        <w:t>Links</w:t>
      </w:r>
    </w:p>
    <w:p w:rsidR="00000000" w:rsidRPr="00801937" w:rsidP="00E37534">
      <w:pPr>
        <w:pStyle w:val="BodyText"/>
      </w:pPr>
      <w:r w:rsidRPr="0080193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25F2F">
        <w:rPr>
          <w:rStyle w:val="Hyperlink"/>
        </w:rPr>
        <w:t>https://vetnet.gov.au/Pages/TrainingDocs.aspx?q=c6399549-9c62-4a5e-bf1a-524b2322cf72</w:t>
      </w:r>
      <w:r>
        <w:fldChar w:fldCharType="end"/>
      </w:r>
    </w:p>
    <w:p w:rsidR="00000000" w:rsidRPr="00801937" w:rsidP="00801937"/>
    <w:sectPr w:rsidSect="008019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937" w:rsidRPr="00E37534" w:rsidP="00E37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34" w:rsidP="008019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7534" w:rsidP="008019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37534" w:rsidP="008019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937" w:rsidRPr="00E37534" w:rsidP="00E375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34" w:rsidRPr="002D2AF8" w:rsidP="00801937">
    <w:pPr>
      <w:pStyle w:val="Header"/>
      <w:framePr w:wrap="around"/>
    </w:pPr>
    <w:r>
      <w:fldChar w:fldCharType="begin"/>
    </w:r>
    <w:r>
      <w:instrText xml:space="preserve"> TITLE   \* MERGEFORMAT </w:instrText>
    </w:r>
    <w:r>
      <w:fldChar w:fldCharType="separate"/>
    </w:r>
    <w:r>
      <w:t>Assessment Requirements for AHCARB213 Perform ground-based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37534" w:rsidP="008019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C21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085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9C5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9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937"/>
    <w:pPr>
      <w:spacing w:before="360" w:after="60"/>
      <w:outlineLvl w:val="0"/>
    </w:pPr>
    <w:rPr>
      <w:sz w:val="32"/>
    </w:rPr>
  </w:style>
  <w:style w:type="paragraph" w:styleId="Heading2">
    <w:name w:val="heading 2"/>
    <w:basedOn w:val="HeadingBase"/>
    <w:next w:val="BodyText"/>
    <w:link w:val="Heading2Char"/>
    <w:qFormat/>
    <w:rsid w:val="00801937"/>
    <w:pPr>
      <w:keepLines/>
      <w:spacing w:before="240" w:after="120"/>
      <w:outlineLvl w:val="1"/>
    </w:pPr>
    <w:rPr>
      <w:sz w:val="28"/>
      <w:szCs w:val="40"/>
    </w:rPr>
  </w:style>
  <w:style w:type="paragraph" w:styleId="Heading3">
    <w:name w:val="heading 3"/>
    <w:basedOn w:val="HeadingBase"/>
    <w:next w:val="BodyText"/>
    <w:link w:val="Heading3Char"/>
    <w:qFormat/>
    <w:rsid w:val="00801937"/>
    <w:pPr>
      <w:spacing w:before="180" w:after="120"/>
      <w:outlineLvl w:val="2"/>
    </w:pPr>
    <w:rPr>
      <w:spacing w:val="-10"/>
      <w:kern w:val="32"/>
    </w:rPr>
  </w:style>
  <w:style w:type="paragraph" w:styleId="Heading4">
    <w:name w:val="heading 4"/>
    <w:basedOn w:val="HeadingBase"/>
    <w:next w:val="BodyText"/>
    <w:link w:val="Heading4Char"/>
    <w:qFormat/>
    <w:rsid w:val="00801937"/>
    <w:pPr>
      <w:spacing w:before="160" w:after="120"/>
      <w:outlineLvl w:val="3"/>
    </w:pPr>
    <w:rPr>
      <w:sz w:val="22"/>
    </w:rPr>
  </w:style>
  <w:style w:type="paragraph" w:styleId="Heading5">
    <w:name w:val="heading 5"/>
    <w:basedOn w:val="HeadingBase"/>
    <w:next w:val="Normal"/>
    <w:link w:val="Heading5Char"/>
    <w:qFormat/>
    <w:rsid w:val="00801937"/>
    <w:pPr>
      <w:spacing w:before="80"/>
      <w:outlineLvl w:val="4"/>
    </w:pPr>
    <w:rPr>
      <w:color w:val="918585"/>
      <w:sz w:val="20"/>
    </w:rPr>
  </w:style>
  <w:style w:type="paragraph" w:styleId="Heading6">
    <w:name w:val="heading 6"/>
    <w:basedOn w:val="HeadingBase"/>
    <w:next w:val="Normal"/>
    <w:link w:val="Heading6Char"/>
    <w:qFormat/>
    <w:rsid w:val="00801937"/>
    <w:pPr>
      <w:spacing w:before="60"/>
      <w:outlineLvl w:val="5"/>
    </w:pPr>
    <w:rPr>
      <w:color w:val="918585"/>
      <w:sz w:val="20"/>
    </w:rPr>
  </w:style>
  <w:style w:type="paragraph" w:styleId="Heading7">
    <w:name w:val="heading 7"/>
    <w:basedOn w:val="Normal"/>
    <w:next w:val="Normal"/>
    <w:link w:val="Heading7Char"/>
    <w:qFormat/>
    <w:rsid w:val="00801937"/>
    <w:pPr>
      <w:ind w:left="720"/>
      <w:outlineLvl w:val="6"/>
    </w:pPr>
    <w:rPr>
      <w:i/>
    </w:rPr>
  </w:style>
  <w:style w:type="paragraph" w:styleId="Heading8">
    <w:name w:val="heading 8"/>
    <w:basedOn w:val="Normal"/>
    <w:next w:val="Normal"/>
    <w:link w:val="Heading8Char"/>
    <w:qFormat/>
    <w:rsid w:val="00801937"/>
    <w:pPr>
      <w:ind w:left="720"/>
      <w:outlineLvl w:val="7"/>
    </w:pPr>
    <w:rPr>
      <w:i/>
    </w:rPr>
  </w:style>
  <w:style w:type="paragraph" w:styleId="Heading9">
    <w:name w:val="heading 9"/>
    <w:basedOn w:val="Normal"/>
    <w:next w:val="Normal"/>
    <w:link w:val="Heading9Char"/>
    <w:qFormat/>
    <w:rsid w:val="00801937"/>
    <w:pPr>
      <w:ind w:left="720"/>
      <w:outlineLvl w:val="8"/>
    </w:pPr>
    <w:rPr>
      <w:i/>
    </w:rPr>
  </w:style>
  <w:style w:type="character" w:default="1" w:styleId="DefaultParagraphFont">
    <w:name w:val="Default Paragraph Font"/>
    <w:uiPriority w:val="1"/>
    <w:unhideWhenUsed/>
    <w:rsid w:val="00801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937"/>
  </w:style>
  <w:style w:type="character" w:customStyle="1" w:styleId="Heading1Char">
    <w:name w:val="Heading 1 Char"/>
    <w:basedOn w:val="DefaultParagraphFont"/>
    <w:link w:val="Heading1"/>
    <w:rsid w:val="00801937"/>
    <w:rPr>
      <w:rFonts w:ascii="Times New Roman" w:eastAsia="Times New Roman" w:hAnsi="Times New Roman" w:cs="Times New Roman"/>
      <w:b/>
      <w:sz w:val="32"/>
      <w:szCs w:val="20"/>
      <w:lang w:eastAsia="en-US"/>
    </w:rPr>
  </w:style>
  <w:style w:type="paragraph" w:styleId="BodyText">
    <w:name w:val="Body Text"/>
    <w:basedOn w:val="Normal"/>
    <w:link w:val="BodyTextChar"/>
    <w:rsid w:val="008019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937"/>
    <w:rPr>
      <w:rFonts w:ascii="Times New Roman" w:eastAsia="Times New Roman" w:hAnsi="Times New Roman" w:cs="Times New Roman"/>
      <w:sz w:val="24"/>
      <w:lang w:eastAsia="en-US"/>
    </w:rPr>
  </w:style>
  <w:style w:type="paragraph" w:styleId="ListBullet">
    <w:name w:val="List Bullet"/>
    <w:basedOn w:val="List"/>
    <w:rsid w:val="00801937"/>
    <w:pPr>
      <w:numPr>
        <w:numId w:val="12"/>
      </w:numPr>
      <w:tabs>
        <w:tab w:val="clear" w:pos="340"/>
      </w:tabs>
      <w:spacing w:before="40" w:after="40"/>
    </w:pPr>
  </w:style>
  <w:style w:type="paragraph" w:styleId="ListBullet2">
    <w:name w:val="List Bullet 2"/>
    <w:basedOn w:val="List2"/>
    <w:rsid w:val="00801937"/>
    <w:pPr>
      <w:numPr>
        <w:numId w:val="13"/>
      </w:numPr>
      <w:tabs>
        <w:tab w:val="clear" w:pos="680"/>
      </w:tabs>
    </w:pPr>
  </w:style>
  <w:style w:type="paragraph" w:customStyle="1" w:styleId="SuperHeading">
    <w:name w:val="SuperHeading"/>
    <w:basedOn w:val="Normal"/>
    <w:rsid w:val="00801937"/>
    <w:pPr>
      <w:spacing w:before="240" w:after="120"/>
      <w:outlineLvl w:val="0"/>
    </w:pPr>
    <w:rPr>
      <w:rFonts w:ascii="Times New Roman" w:hAnsi="Times New Roman"/>
      <w:b/>
      <w:sz w:val="32"/>
    </w:rPr>
  </w:style>
  <w:style w:type="paragraph" w:customStyle="1" w:styleId="AllowPageBreak">
    <w:name w:val="AllowPageBreak"/>
    <w:rsid w:val="008019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01937"/>
    <w:rPr>
      <w:b/>
    </w:rPr>
  </w:style>
  <w:style w:type="character" w:customStyle="1" w:styleId="Heading2Char">
    <w:name w:val="Heading 2 Char"/>
    <w:basedOn w:val="DefaultParagraphFont"/>
    <w:link w:val="Heading2"/>
    <w:rsid w:val="00801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9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9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9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9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937"/>
    <w:rPr>
      <w:rFonts w:ascii="Courier New" w:eastAsia="Times New Roman" w:hAnsi="Courier New" w:cs="Times New Roman"/>
      <w:i/>
      <w:szCs w:val="20"/>
      <w:lang w:eastAsia="en-US"/>
    </w:rPr>
  </w:style>
  <w:style w:type="paragraph" w:customStyle="1" w:styleId="HeadingBase">
    <w:name w:val="Heading Base"/>
    <w:rsid w:val="00801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937"/>
    <w:pPr>
      <w:tabs>
        <w:tab w:val="right" w:leader="dot" w:pos="9072"/>
      </w:tabs>
      <w:ind w:left="567"/>
    </w:pPr>
    <w:rPr>
      <w:szCs w:val="22"/>
    </w:rPr>
  </w:style>
  <w:style w:type="paragraph" w:customStyle="1" w:styleId="TOCBase">
    <w:name w:val="TOC Base"/>
    <w:rsid w:val="00801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937"/>
    <w:pPr>
      <w:tabs>
        <w:tab w:val="right" w:leader="dot" w:pos="9072"/>
      </w:tabs>
      <w:spacing w:before="40" w:after="40"/>
      <w:ind w:left="284"/>
    </w:pPr>
    <w:rPr>
      <w:rFonts w:ascii="Times New Roman" w:hAnsi="Times New Roman"/>
    </w:rPr>
  </w:style>
  <w:style w:type="paragraph" w:styleId="TOC1">
    <w:name w:val="toc 1"/>
    <w:basedOn w:val="TOCBase"/>
    <w:next w:val="Normal"/>
    <w:rsid w:val="008019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937"/>
    <w:rPr>
      <w:rFonts w:ascii="Times New Roman" w:eastAsia="Times New Roman" w:hAnsi="Times New Roman" w:cs="Times New Roman"/>
      <w:sz w:val="16"/>
      <w:lang w:eastAsia="en-US"/>
    </w:rPr>
  </w:style>
  <w:style w:type="paragraph" w:styleId="Title">
    <w:name w:val="Title"/>
    <w:basedOn w:val="HeadingBase"/>
    <w:link w:val="TitleChar"/>
    <w:qFormat/>
    <w:rsid w:val="00801937"/>
    <w:pPr>
      <w:spacing w:before="5040"/>
      <w:jc w:val="center"/>
    </w:pPr>
    <w:rPr>
      <w:sz w:val="48"/>
      <w:szCs w:val="72"/>
      <w:lang w:val="en-US"/>
    </w:rPr>
  </w:style>
  <w:style w:type="character" w:customStyle="1" w:styleId="TitleChar">
    <w:name w:val="Title Char"/>
    <w:basedOn w:val="DefaultParagraphFont"/>
    <w:link w:val="Title"/>
    <w:rsid w:val="00801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937"/>
    <w:pPr>
      <w:tabs>
        <w:tab w:val="left" w:pos="3600"/>
        <w:tab w:val="left" w:pos="3958"/>
      </w:tabs>
    </w:pPr>
  </w:style>
  <w:style w:type="paragraph" w:styleId="List">
    <w:name w:val="List"/>
    <w:basedOn w:val="BodyText"/>
    <w:next w:val="BodyText"/>
    <w:rsid w:val="00801937"/>
    <w:pPr>
      <w:tabs>
        <w:tab w:val="left" w:pos="340"/>
      </w:tabs>
      <w:spacing w:before="60" w:after="60"/>
      <w:ind w:left="340" w:hanging="340"/>
    </w:pPr>
  </w:style>
  <w:style w:type="paragraph" w:customStyle="1" w:styleId="Note">
    <w:name w:val="Note"/>
    <w:basedOn w:val="BodyText"/>
    <w:rsid w:val="008019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1937"/>
    <w:rPr>
      <w:b/>
      <w:spacing w:val="0"/>
    </w:rPr>
  </w:style>
  <w:style w:type="paragraph" w:customStyle="1" w:styleId="SuperTitle">
    <w:name w:val="SuperTitle"/>
    <w:basedOn w:val="Title"/>
    <w:rsid w:val="00801937"/>
    <w:pPr>
      <w:framePr w:wrap="auto" w:hAnchor="text" w:y="6049"/>
    </w:pPr>
    <w:rPr>
      <w:color w:val="000000"/>
      <w:sz w:val="40"/>
    </w:rPr>
  </w:style>
  <w:style w:type="paragraph" w:customStyle="1" w:styleId="TOCTitle">
    <w:name w:val="TOCTitle"/>
    <w:basedOn w:val="Heading1"/>
    <w:rsid w:val="00801937"/>
    <w:pPr>
      <w:spacing w:after="240"/>
      <w:jc w:val="center"/>
      <w:outlineLvl w:val="9"/>
    </w:pPr>
    <w:rPr>
      <w:caps/>
    </w:rPr>
  </w:style>
  <w:style w:type="paragraph" w:customStyle="1" w:styleId="Version">
    <w:name w:val="Version"/>
    <w:rsid w:val="008019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1937"/>
    <w:pPr>
      <w:keepNext w:val="0"/>
      <w:tabs>
        <w:tab w:val="right" w:pos="4176"/>
      </w:tabs>
      <w:ind w:left="198" w:hanging="198"/>
    </w:pPr>
    <w:rPr>
      <w:rFonts w:ascii="Garamond" w:hAnsi="Garamond"/>
    </w:rPr>
  </w:style>
  <w:style w:type="paragraph" w:styleId="IndexHeading">
    <w:name w:val="index heading"/>
    <w:basedOn w:val="Normal"/>
    <w:next w:val="Index1"/>
    <w:semiHidden/>
    <w:rsid w:val="00801937"/>
    <w:pPr>
      <w:spacing w:before="120" w:after="120"/>
    </w:pPr>
    <w:rPr>
      <w:rFonts w:ascii="Arial" w:hAnsi="Arial"/>
      <w:b/>
      <w:color w:val="918585"/>
      <w:sz w:val="24"/>
    </w:rPr>
  </w:style>
  <w:style w:type="paragraph" w:styleId="Header">
    <w:name w:val="header"/>
    <w:basedOn w:val="Normal"/>
    <w:link w:val="HeaderChar"/>
    <w:rsid w:val="00801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937"/>
    <w:rPr>
      <w:rFonts w:ascii="Times New Roman" w:eastAsia="Times New Roman" w:hAnsi="Times New Roman" w:cs="Times New Roman"/>
      <w:sz w:val="16"/>
      <w:szCs w:val="20"/>
      <w:lang w:val="en-GB" w:eastAsia="en-US"/>
    </w:rPr>
  </w:style>
  <w:style w:type="paragraph" w:customStyle="1" w:styleId="Chapter">
    <w:name w:val="Chapter"/>
    <w:basedOn w:val="Normal"/>
    <w:rsid w:val="00801937"/>
    <w:pPr>
      <w:spacing w:before="240"/>
    </w:pPr>
    <w:rPr>
      <w:rFonts w:ascii="Times New Roman" w:hAnsi="Times New Roman"/>
      <w:smallCaps/>
      <w:spacing w:val="80"/>
      <w:sz w:val="28"/>
    </w:rPr>
  </w:style>
  <w:style w:type="paragraph" w:customStyle="1" w:styleId="InChapter">
    <w:name w:val="InChapter"/>
    <w:basedOn w:val="Heading3"/>
    <w:rsid w:val="00801937"/>
    <w:pPr>
      <w:spacing w:after="240"/>
      <w:outlineLvl w:val="9"/>
    </w:pPr>
    <w:rPr>
      <w:noProof/>
    </w:rPr>
  </w:style>
  <w:style w:type="paragraph" w:styleId="Index2">
    <w:name w:val="index 2"/>
    <w:basedOn w:val="Normal"/>
    <w:next w:val="Normal"/>
    <w:semiHidden/>
    <w:rsid w:val="00801937"/>
    <w:pPr>
      <w:tabs>
        <w:tab w:val="right" w:pos="4176"/>
      </w:tabs>
      <w:ind w:left="568" w:hanging="284"/>
    </w:pPr>
    <w:rPr>
      <w:rFonts w:ascii="Garamond" w:hAnsi="Garamond"/>
    </w:rPr>
  </w:style>
  <w:style w:type="paragraph" w:customStyle="1" w:styleId="Byline">
    <w:name w:val="Byline"/>
    <w:rsid w:val="00801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937"/>
    <w:pPr>
      <w:tabs>
        <w:tab w:val="clear" w:pos="3600"/>
        <w:tab w:val="clear" w:pos="3958"/>
      </w:tabs>
      <w:jc w:val="right"/>
    </w:pPr>
  </w:style>
  <w:style w:type="character" w:styleId="Emphasis">
    <w:name w:val="Emphasis"/>
    <w:basedOn w:val="DefaultParagraphFont"/>
    <w:qFormat/>
    <w:rsid w:val="00801937"/>
    <w:rPr>
      <w:i/>
    </w:rPr>
  </w:style>
  <w:style w:type="paragraph" w:styleId="Caption">
    <w:name w:val="caption"/>
    <w:basedOn w:val="BodyText"/>
    <w:next w:val="Normal"/>
    <w:qFormat/>
    <w:rsid w:val="00801937"/>
    <w:pPr>
      <w:framePr w:w="2268" w:hSpace="181" w:vSpace="181" w:wrap="around" w:vAnchor="text" w:hAnchor="page" w:x="1135" w:y="285" w:anchorLock="1"/>
    </w:pPr>
    <w:rPr>
      <w:i/>
    </w:rPr>
  </w:style>
  <w:style w:type="paragraph" w:customStyle="1" w:styleId="MiniTOCTitle">
    <w:name w:val="MiniTOCTitle"/>
    <w:basedOn w:val="Heading4"/>
    <w:rsid w:val="00801937"/>
    <w:pPr>
      <w:spacing w:before="240"/>
      <w:outlineLvl w:val="9"/>
    </w:pPr>
    <w:rPr>
      <w:noProof/>
      <w:sz w:val="24"/>
    </w:rPr>
  </w:style>
  <w:style w:type="paragraph" w:customStyle="1" w:styleId="MiniTOCItem">
    <w:name w:val="MiniTOCItem"/>
    <w:basedOn w:val="ListBullet"/>
    <w:rsid w:val="00801937"/>
    <w:pPr>
      <w:numPr>
        <w:numId w:val="0"/>
      </w:numPr>
      <w:tabs>
        <w:tab w:val="right" w:leader="dot" w:pos="6521"/>
      </w:tabs>
      <w:spacing w:before="0" w:after="0"/>
    </w:pPr>
  </w:style>
  <w:style w:type="paragraph" w:customStyle="1" w:styleId="TOFTitle">
    <w:name w:val="TOFTitle"/>
    <w:basedOn w:val="TOCTitle"/>
    <w:rsid w:val="00801937"/>
  </w:style>
  <w:style w:type="paragraph" w:styleId="TableofFigures">
    <w:name w:val="table of figures"/>
    <w:basedOn w:val="Normal"/>
    <w:next w:val="Normal"/>
    <w:semiHidden/>
    <w:rsid w:val="00801937"/>
    <w:pPr>
      <w:tabs>
        <w:tab w:val="right" w:leader="dot" w:pos="9072"/>
      </w:tabs>
      <w:ind w:left="970" w:hanging="403"/>
    </w:pPr>
    <w:rPr>
      <w:rFonts w:ascii="Times New Roman" w:hAnsi="Times New Roman"/>
      <w:b/>
    </w:rPr>
  </w:style>
  <w:style w:type="paragraph" w:styleId="ListNumber">
    <w:name w:val="List Number"/>
    <w:basedOn w:val="List"/>
    <w:rsid w:val="00801937"/>
    <w:pPr>
      <w:numPr>
        <w:numId w:val="15"/>
      </w:numPr>
      <w:tabs>
        <w:tab w:val="clear" w:pos="340"/>
      </w:tabs>
    </w:pPr>
  </w:style>
  <w:style w:type="character" w:customStyle="1" w:styleId="WingdingSymbols">
    <w:name w:val="Wingding Symbols"/>
    <w:rsid w:val="00801937"/>
    <w:rPr>
      <w:rFonts w:ascii="Wingdings" w:hAnsi="Wingdings"/>
    </w:rPr>
  </w:style>
  <w:style w:type="paragraph" w:customStyle="1" w:styleId="TableHeading">
    <w:name w:val="Table Heading"/>
    <w:basedOn w:val="HeadingBase"/>
    <w:rsid w:val="00801937"/>
    <w:pPr>
      <w:keepLines/>
      <w:pBdr>
        <w:bottom w:val="single" w:sz="6" w:space="1" w:color="918585"/>
      </w:pBdr>
      <w:spacing w:before="240"/>
    </w:pPr>
  </w:style>
  <w:style w:type="character" w:customStyle="1" w:styleId="HotSpot">
    <w:name w:val="HotSpot"/>
    <w:rsid w:val="00801937"/>
    <w:rPr>
      <w:color w:val="0033CC"/>
      <w:u w:val="none"/>
    </w:rPr>
  </w:style>
  <w:style w:type="paragraph" w:customStyle="1" w:styleId="BodyTextRight">
    <w:name w:val="Body Text Right"/>
    <w:basedOn w:val="BodyText"/>
    <w:rsid w:val="00801937"/>
    <w:pPr>
      <w:spacing w:before="0" w:after="0"/>
      <w:jc w:val="right"/>
    </w:pPr>
  </w:style>
  <w:style w:type="paragraph" w:styleId="Index3">
    <w:name w:val="index 3"/>
    <w:basedOn w:val="ListNumber2"/>
    <w:next w:val="Normal"/>
    <w:semiHidden/>
    <w:rsid w:val="00801937"/>
    <w:pPr>
      <w:numPr>
        <w:numId w:val="0"/>
      </w:numPr>
      <w:tabs>
        <w:tab w:val="right" w:leader="dot" w:pos="4176"/>
      </w:tabs>
    </w:pPr>
  </w:style>
  <w:style w:type="paragraph" w:styleId="ListNumber2">
    <w:name w:val="List Number 2"/>
    <w:basedOn w:val="List2"/>
    <w:rsid w:val="00801937"/>
    <w:pPr>
      <w:numPr>
        <w:numId w:val="10"/>
      </w:numPr>
      <w:tabs>
        <w:tab w:val="clear" w:pos="1060"/>
      </w:tabs>
    </w:pPr>
  </w:style>
  <w:style w:type="paragraph" w:customStyle="1" w:styleId="MarginNote">
    <w:name w:val="Margin Note"/>
    <w:basedOn w:val="BodyText"/>
    <w:rsid w:val="00801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9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937"/>
    <w:rPr>
      <w:sz w:val="32"/>
    </w:rPr>
  </w:style>
  <w:style w:type="paragraph" w:customStyle="1" w:styleId="HeadingProcedure">
    <w:name w:val="Heading Procedure"/>
    <w:basedOn w:val="HeadingBase"/>
    <w:next w:val="Normal"/>
    <w:rsid w:val="00801937"/>
    <w:pPr>
      <w:tabs>
        <w:tab w:val="left" w:pos="0"/>
      </w:tabs>
      <w:spacing w:before="120" w:after="60"/>
    </w:pPr>
    <w:rPr>
      <w:i/>
      <w:color w:val="918585"/>
      <w:sz w:val="22"/>
    </w:rPr>
  </w:style>
  <w:style w:type="paragraph" w:customStyle="1" w:styleId="TableBodyText">
    <w:name w:val="Table Body Text"/>
    <w:basedOn w:val="BodyText"/>
    <w:rsid w:val="00801937"/>
    <w:pPr>
      <w:spacing w:before="60" w:after="60"/>
    </w:pPr>
  </w:style>
  <w:style w:type="paragraph" w:styleId="ListContinue">
    <w:name w:val="List Continue"/>
    <w:basedOn w:val="List"/>
    <w:rsid w:val="00801937"/>
    <w:pPr>
      <w:ind w:firstLine="0"/>
    </w:pPr>
  </w:style>
  <w:style w:type="paragraph" w:customStyle="1" w:styleId="ListNote">
    <w:name w:val="List Note"/>
    <w:basedOn w:val="List"/>
    <w:rsid w:val="00801937"/>
    <w:pPr>
      <w:pBdr>
        <w:top w:val="single" w:sz="6" w:space="2" w:color="918585"/>
        <w:bottom w:val="single" w:sz="6" w:space="2" w:color="918585"/>
      </w:pBdr>
      <w:tabs>
        <w:tab w:val="left" w:pos="1021"/>
      </w:tabs>
      <w:ind w:firstLine="0"/>
    </w:pPr>
  </w:style>
  <w:style w:type="paragraph" w:customStyle="1" w:styleId="Warning">
    <w:name w:val="Warning"/>
    <w:basedOn w:val="BodyText"/>
    <w:rsid w:val="00801937"/>
    <w:pPr>
      <w:shd w:val="clear" w:color="auto" w:fill="D9D9D9"/>
      <w:tabs>
        <w:tab w:val="left" w:pos="992"/>
      </w:tabs>
      <w:ind w:left="119" w:right="119"/>
    </w:pPr>
    <w:rPr>
      <w:sz w:val="20"/>
    </w:rPr>
  </w:style>
  <w:style w:type="paragraph" w:customStyle="1" w:styleId="MarginIcons">
    <w:name w:val="Margin Icons"/>
    <w:basedOn w:val="BodyText"/>
    <w:rsid w:val="008019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937"/>
    <w:rPr>
      <w:rFonts w:ascii="Courier New" w:hAnsi="Courier New"/>
    </w:rPr>
  </w:style>
  <w:style w:type="paragraph" w:customStyle="1" w:styleId="NoteBullet">
    <w:name w:val="Note Bullet"/>
    <w:basedOn w:val="Note"/>
    <w:rsid w:val="00801937"/>
    <w:pPr>
      <w:tabs>
        <w:tab w:val="clear" w:pos="680"/>
      </w:tabs>
      <w:spacing w:before="60" w:after="60"/>
    </w:pPr>
  </w:style>
  <w:style w:type="paragraph" w:customStyle="1" w:styleId="SubHeading2">
    <w:name w:val="SubHeading2"/>
    <w:basedOn w:val="HeadingBase"/>
    <w:rsid w:val="00801937"/>
    <w:pPr>
      <w:spacing w:before="240" w:after="60"/>
    </w:pPr>
    <w:rPr>
      <w:sz w:val="20"/>
    </w:rPr>
  </w:style>
  <w:style w:type="paragraph" w:customStyle="1" w:styleId="SubHeading1">
    <w:name w:val="SubHeading1"/>
    <w:basedOn w:val="HeadingBase"/>
    <w:rsid w:val="00801937"/>
    <w:pPr>
      <w:spacing w:before="240" w:after="60"/>
    </w:pPr>
    <w:rPr>
      <w:color w:val="918585"/>
      <w:sz w:val="22"/>
    </w:rPr>
  </w:style>
  <w:style w:type="paragraph" w:customStyle="1" w:styleId="SideHeading">
    <w:name w:val="Side Heading"/>
    <w:basedOn w:val="HeadingBase"/>
    <w:rsid w:val="00801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937"/>
    <w:pPr>
      <w:tabs>
        <w:tab w:val="num" w:pos="360"/>
      </w:tabs>
    </w:pPr>
  </w:style>
  <w:style w:type="paragraph" w:styleId="PlainText">
    <w:name w:val="Plain Text"/>
    <w:basedOn w:val="Normal"/>
    <w:link w:val="PlainTextChar"/>
    <w:rsid w:val="00801937"/>
    <w:rPr>
      <w:sz w:val="20"/>
    </w:rPr>
  </w:style>
  <w:style w:type="character" w:customStyle="1" w:styleId="PlainTextChar">
    <w:name w:val="Plain Text Char"/>
    <w:basedOn w:val="DefaultParagraphFont"/>
    <w:link w:val="PlainText"/>
    <w:rsid w:val="00801937"/>
    <w:rPr>
      <w:rFonts w:ascii="Courier New" w:eastAsia="Times New Roman" w:hAnsi="Courier New" w:cs="Times New Roman"/>
      <w:sz w:val="20"/>
      <w:szCs w:val="20"/>
      <w:lang w:eastAsia="en-US"/>
    </w:rPr>
  </w:style>
  <w:style w:type="character" w:customStyle="1" w:styleId="MenuOption">
    <w:name w:val="Menu Option"/>
    <w:basedOn w:val="DefaultParagraphFont"/>
    <w:rsid w:val="00801937"/>
    <w:rPr>
      <w:b/>
      <w:smallCaps/>
    </w:rPr>
  </w:style>
  <w:style w:type="paragraph" w:customStyle="1" w:styleId="TableListNumber">
    <w:name w:val="Table List Number"/>
    <w:basedOn w:val="ListNumber"/>
    <w:rsid w:val="00801937"/>
    <w:pPr>
      <w:numPr>
        <w:numId w:val="0"/>
      </w:numPr>
    </w:pPr>
  </w:style>
  <w:style w:type="paragraph" w:styleId="TOC4">
    <w:name w:val="toc 4"/>
    <w:basedOn w:val="TOCBase"/>
    <w:next w:val="Normal"/>
    <w:semiHidden/>
    <w:rsid w:val="00801937"/>
    <w:pPr>
      <w:tabs>
        <w:tab w:val="right" w:leader="dot" w:pos="9071"/>
      </w:tabs>
      <w:ind w:left="1701"/>
    </w:pPr>
  </w:style>
  <w:style w:type="paragraph" w:customStyle="1" w:styleId="ListAlpha">
    <w:name w:val="List Alpha"/>
    <w:basedOn w:val="List"/>
    <w:rsid w:val="00801937"/>
    <w:pPr>
      <w:numPr>
        <w:numId w:val="9"/>
      </w:numPr>
    </w:pPr>
  </w:style>
  <w:style w:type="paragraph" w:customStyle="1" w:styleId="ListAlpha2">
    <w:name w:val="List Alpha 2"/>
    <w:basedOn w:val="List2"/>
    <w:rsid w:val="00801937"/>
    <w:pPr>
      <w:numPr>
        <w:numId w:val="8"/>
      </w:numPr>
    </w:pPr>
  </w:style>
  <w:style w:type="paragraph" w:styleId="List2">
    <w:name w:val="List 2"/>
    <w:basedOn w:val="BodyText"/>
    <w:rsid w:val="00801937"/>
    <w:pPr>
      <w:tabs>
        <w:tab w:val="left" w:pos="680"/>
      </w:tabs>
      <w:spacing w:before="60" w:after="60"/>
      <w:ind w:left="680" w:hanging="340"/>
    </w:pPr>
  </w:style>
  <w:style w:type="paragraph" w:styleId="List3">
    <w:name w:val="List 3"/>
    <w:basedOn w:val="BodyText"/>
    <w:rsid w:val="00801937"/>
    <w:pPr>
      <w:tabs>
        <w:tab w:val="left" w:pos="1021"/>
      </w:tabs>
      <w:spacing w:before="60" w:after="60"/>
      <w:ind w:left="1020" w:hanging="340"/>
    </w:pPr>
  </w:style>
  <w:style w:type="paragraph" w:styleId="List4">
    <w:name w:val="List 4"/>
    <w:basedOn w:val="BodyText"/>
    <w:rsid w:val="00801937"/>
    <w:pPr>
      <w:tabs>
        <w:tab w:val="left" w:pos="1361"/>
      </w:tabs>
      <w:spacing w:before="60" w:after="60"/>
      <w:ind w:left="1361" w:hanging="340"/>
    </w:pPr>
  </w:style>
  <w:style w:type="paragraph" w:styleId="List5">
    <w:name w:val="List 5"/>
    <w:basedOn w:val="BodyText"/>
    <w:rsid w:val="00801937"/>
    <w:pPr>
      <w:tabs>
        <w:tab w:val="left" w:pos="1701"/>
      </w:tabs>
      <w:spacing w:before="60" w:after="60"/>
      <w:ind w:left="1701" w:hanging="340"/>
    </w:pPr>
  </w:style>
  <w:style w:type="paragraph" w:styleId="ListBullet3">
    <w:name w:val="List Bullet 3"/>
    <w:basedOn w:val="List3"/>
    <w:rsid w:val="00801937"/>
    <w:pPr>
      <w:numPr>
        <w:numId w:val="14"/>
      </w:numPr>
      <w:tabs>
        <w:tab w:val="clear" w:pos="1021"/>
      </w:tabs>
      <w:ind w:left="1037" w:hanging="357"/>
    </w:pPr>
  </w:style>
  <w:style w:type="paragraph" w:styleId="ListBullet4">
    <w:name w:val="List Bullet 4"/>
    <w:basedOn w:val="List4"/>
    <w:rsid w:val="00801937"/>
    <w:pPr>
      <w:numPr>
        <w:numId w:val="3"/>
      </w:numPr>
      <w:tabs>
        <w:tab w:val="clear" w:pos="1361"/>
      </w:tabs>
    </w:pPr>
  </w:style>
  <w:style w:type="paragraph" w:styleId="ListBullet5">
    <w:name w:val="List Bullet 5"/>
    <w:basedOn w:val="List5"/>
    <w:rsid w:val="00801937"/>
    <w:pPr>
      <w:numPr>
        <w:numId w:val="4"/>
      </w:numPr>
    </w:pPr>
  </w:style>
  <w:style w:type="paragraph" w:styleId="ListContinue2">
    <w:name w:val="List Continue 2"/>
    <w:basedOn w:val="List2"/>
    <w:rsid w:val="00801937"/>
    <w:pPr>
      <w:ind w:firstLine="0"/>
    </w:pPr>
  </w:style>
  <w:style w:type="paragraph" w:styleId="ListContinue3">
    <w:name w:val="List Continue 3"/>
    <w:basedOn w:val="List3"/>
    <w:rsid w:val="00801937"/>
    <w:pPr>
      <w:ind w:left="1021" w:firstLine="0"/>
    </w:pPr>
  </w:style>
  <w:style w:type="paragraph" w:styleId="ListContinue4">
    <w:name w:val="List Continue 4"/>
    <w:basedOn w:val="List4"/>
    <w:rsid w:val="00801937"/>
    <w:pPr>
      <w:ind w:firstLine="0"/>
    </w:pPr>
  </w:style>
  <w:style w:type="paragraph" w:styleId="ListContinue5">
    <w:name w:val="List Continue 5"/>
    <w:basedOn w:val="List5"/>
    <w:rsid w:val="00801937"/>
    <w:pPr>
      <w:ind w:firstLine="0"/>
    </w:pPr>
  </w:style>
  <w:style w:type="paragraph" w:styleId="ListNumber3">
    <w:name w:val="List Number 3"/>
    <w:basedOn w:val="List3"/>
    <w:rsid w:val="00801937"/>
    <w:pPr>
      <w:numPr>
        <w:numId w:val="5"/>
      </w:numPr>
    </w:pPr>
  </w:style>
  <w:style w:type="paragraph" w:styleId="ListNumber4">
    <w:name w:val="List Number 4"/>
    <w:basedOn w:val="List4"/>
    <w:rsid w:val="00801937"/>
    <w:pPr>
      <w:numPr>
        <w:numId w:val="6"/>
      </w:numPr>
    </w:pPr>
  </w:style>
  <w:style w:type="paragraph" w:styleId="ListNumber5">
    <w:name w:val="List Number 5"/>
    <w:basedOn w:val="List5"/>
    <w:rsid w:val="00801937"/>
    <w:pPr>
      <w:numPr>
        <w:numId w:val="7"/>
      </w:numPr>
    </w:pPr>
  </w:style>
  <w:style w:type="paragraph" w:styleId="BlockText">
    <w:name w:val="Block Text"/>
    <w:basedOn w:val="Normal"/>
    <w:rsid w:val="00801937"/>
    <w:pPr>
      <w:spacing w:after="120"/>
      <w:ind w:left="1440" w:right="1440"/>
    </w:pPr>
  </w:style>
  <w:style w:type="character" w:customStyle="1" w:styleId="Subscript">
    <w:name w:val="Subscript"/>
    <w:basedOn w:val="DefaultParagraphFont"/>
    <w:rsid w:val="00801937"/>
    <w:rPr>
      <w:sz w:val="16"/>
      <w:vertAlign w:val="subscript"/>
    </w:rPr>
  </w:style>
  <w:style w:type="character" w:customStyle="1" w:styleId="Superscript">
    <w:name w:val="Superscript"/>
    <w:basedOn w:val="DefaultParagraphFont"/>
    <w:rsid w:val="00801937"/>
    <w:rPr>
      <w:sz w:val="16"/>
      <w:vertAlign w:val="superscript"/>
    </w:rPr>
  </w:style>
  <w:style w:type="character" w:customStyle="1" w:styleId="Symbols">
    <w:name w:val="Symbols"/>
    <w:basedOn w:val="DefaultParagraphFont"/>
    <w:rsid w:val="00801937"/>
    <w:rPr>
      <w:rFonts w:ascii="Symbol" w:hAnsi="Symbol"/>
    </w:rPr>
  </w:style>
  <w:style w:type="character" w:customStyle="1" w:styleId="MenuOptions">
    <w:name w:val="Menu Options"/>
    <w:basedOn w:val="DefaultParagraphFont"/>
    <w:rsid w:val="00801937"/>
    <w:rPr>
      <w:rFonts w:ascii="Arial Narrow" w:hAnsi="Arial Narrow"/>
      <w:smallCaps/>
    </w:rPr>
  </w:style>
  <w:style w:type="character" w:customStyle="1" w:styleId="Buttons">
    <w:name w:val="Buttons"/>
    <w:basedOn w:val="DefaultParagraphFont"/>
    <w:rsid w:val="00801937"/>
    <w:rPr>
      <w:b/>
    </w:rPr>
  </w:style>
  <w:style w:type="character" w:customStyle="1" w:styleId="Underlined">
    <w:name w:val="Underlined"/>
    <w:basedOn w:val="DefaultParagraphFont"/>
    <w:rsid w:val="00801937"/>
    <w:rPr>
      <w:u w:val="single"/>
    </w:rPr>
  </w:style>
  <w:style w:type="paragraph" w:customStyle="1" w:styleId="TableBodyTextRight">
    <w:name w:val="Table Body Text Right"/>
    <w:basedOn w:val="TableBodyText"/>
    <w:rsid w:val="00801937"/>
    <w:pPr>
      <w:widowControl w:val="0"/>
      <w:autoSpaceDE w:val="0"/>
      <w:autoSpaceDN w:val="0"/>
      <w:adjustRightInd w:val="0"/>
      <w:jc w:val="right"/>
    </w:pPr>
    <w:rPr>
      <w:rFonts w:cs="Arial"/>
      <w:szCs w:val="18"/>
    </w:rPr>
  </w:style>
  <w:style w:type="paragraph" w:customStyle="1" w:styleId="CopyrightText">
    <w:name w:val="Copyright Text"/>
    <w:basedOn w:val="BodyText"/>
    <w:rsid w:val="00801937"/>
    <w:rPr>
      <w:sz w:val="18"/>
    </w:rPr>
  </w:style>
  <w:style w:type="paragraph" w:customStyle="1" w:styleId="BodySmallRight">
    <w:name w:val="Body Small Right"/>
    <w:basedOn w:val="BodyTextRight"/>
    <w:rsid w:val="00801937"/>
    <w:rPr>
      <w:sz w:val="18"/>
      <w:szCs w:val="18"/>
    </w:rPr>
  </w:style>
  <w:style w:type="paragraph" w:customStyle="1" w:styleId="MarginEdition">
    <w:name w:val="Margin Edition"/>
    <w:basedOn w:val="MarginNote"/>
    <w:rsid w:val="00801937"/>
    <w:pPr>
      <w:spacing w:before="0" w:after="0"/>
    </w:pPr>
    <w:rPr>
      <w:rFonts w:ascii="Times New Roman" w:hAnsi="Times New Roman"/>
      <w:color w:val="999999"/>
    </w:rPr>
  </w:style>
  <w:style w:type="paragraph" w:customStyle="1" w:styleId="Spacer">
    <w:name w:val="Spacer"/>
    <w:basedOn w:val="Normal"/>
    <w:rsid w:val="00801937"/>
    <w:rPr>
      <w:sz w:val="2"/>
      <w:szCs w:val="2"/>
    </w:rPr>
  </w:style>
  <w:style w:type="character" w:customStyle="1" w:styleId="Small">
    <w:name w:val="Small"/>
    <w:basedOn w:val="DefaultParagraphFont"/>
    <w:rsid w:val="00801937"/>
    <w:rPr>
      <w:sz w:val="16"/>
    </w:rPr>
  </w:style>
  <w:style w:type="paragraph" w:customStyle="1" w:styleId="WideTable">
    <w:name w:val="Wide Table"/>
    <w:basedOn w:val="Normal"/>
    <w:rsid w:val="00801937"/>
    <w:pPr>
      <w:ind w:left="-1418"/>
    </w:pPr>
    <w:rPr>
      <w:sz w:val="2"/>
      <w:szCs w:val="2"/>
    </w:rPr>
  </w:style>
  <w:style w:type="character" w:styleId="PageNumber">
    <w:name w:val="page number"/>
    <w:basedOn w:val="DefaultParagraphFont"/>
    <w:rsid w:val="00801937"/>
  </w:style>
  <w:style w:type="paragraph" w:styleId="Quote">
    <w:name w:val="Quote"/>
    <w:basedOn w:val="Heading1"/>
    <w:link w:val="QuoteChar"/>
    <w:qFormat/>
    <w:rsid w:val="00801937"/>
    <w:rPr>
      <w:b w:val="0"/>
      <w:sz w:val="72"/>
      <w:szCs w:val="72"/>
      <w:lang w:val="en-NZ"/>
    </w:rPr>
  </w:style>
  <w:style w:type="character" w:customStyle="1" w:styleId="QuoteChar">
    <w:name w:val="Quote Char"/>
    <w:basedOn w:val="DefaultParagraphFont"/>
    <w:link w:val="Quote"/>
    <w:rsid w:val="00801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937"/>
    <w:pPr>
      <w:pageBreakBefore/>
    </w:pPr>
  </w:style>
  <w:style w:type="paragraph" w:customStyle="1" w:styleId="Border">
    <w:name w:val="Border"/>
    <w:basedOn w:val="Normal"/>
    <w:qFormat/>
    <w:rsid w:val="00801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937"/>
    <w:rPr>
      <w:b/>
      <w:bCs/>
      <w:i/>
      <w:iCs/>
      <w:color w:val="auto"/>
    </w:rPr>
  </w:style>
  <w:style w:type="paragraph" w:styleId="IntenseQuote">
    <w:name w:val="Intense Quote"/>
    <w:basedOn w:val="Normal"/>
    <w:next w:val="Normal"/>
    <w:link w:val="IntenseQuoteChar"/>
    <w:uiPriority w:val="30"/>
    <w:qFormat/>
    <w:rsid w:val="00801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9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937"/>
    <w:rPr>
      <w:smallCaps/>
      <w:color w:val="auto"/>
      <w:u w:val="single"/>
    </w:rPr>
  </w:style>
  <w:style w:type="character" w:styleId="IntenseReference">
    <w:name w:val="Intense Reference"/>
    <w:basedOn w:val="DefaultParagraphFont"/>
    <w:uiPriority w:val="32"/>
    <w:qFormat/>
    <w:rsid w:val="00801937"/>
    <w:rPr>
      <w:b/>
      <w:bCs/>
      <w:smallCaps/>
      <w:color w:val="auto"/>
      <w:spacing w:val="5"/>
      <w:u w:val="single"/>
    </w:rPr>
  </w:style>
  <w:style w:type="paragraph" w:customStyle="1" w:styleId="2ColumnHeading">
    <w:name w:val="2Column Heading"/>
    <w:basedOn w:val="BodyText"/>
    <w:qFormat/>
    <w:rsid w:val="00801937"/>
    <w:pPr>
      <w:spacing w:after="60"/>
      <w:ind w:left="-2268"/>
    </w:pPr>
    <w:rPr>
      <w:b/>
    </w:rPr>
  </w:style>
  <w:style w:type="paragraph" w:customStyle="1" w:styleId="Heading1TOC">
    <w:name w:val="Heading1 TOC"/>
    <w:basedOn w:val="Normal"/>
    <w:qFormat/>
    <w:rsid w:val="00801937"/>
    <w:pPr>
      <w:spacing w:before="240" w:after="120"/>
    </w:pPr>
    <w:rPr>
      <w:rFonts w:ascii="Times New Roman" w:hAnsi="Times New Roman"/>
      <w:b/>
      <w:sz w:val="32"/>
    </w:rPr>
  </w:style>
  <w:style w:type="paragraph" w:customStyle="1" w:styleId="Heading2TOC">
    <w:name w:val="Heading2 TOC"/>
    <w:basedOn w:val="Normal"/>
    <w:qFormat/>
    <w:rsid w:val="00801937"/>
    <w:pPr>
      <w:spacing w:before="240" w:after="60"/>
    </w:pPr>
    <w:rPr>
      <w:rFonts w:ascii="Times New Roman" w:hAnsi="Times New Roman"/>
      <w:b/>
      <w:sz w:val="28"/>
    </w:rPr>
  </w:style>
  <w:style w:type="character" w:customStyle="1" w:styleId="Underline">
    <w:name w:val="Underline"/>
    <w:basedOn w:val="DefaultParagraphFont"/>
    <w:qFormat/>
    <w:rsid w:val="00801937"/>
    <w:rPr>
      <w:u w:val="single"/>
    </w:rPr>
  </w:style>
  <w:style w:type="character" w:customStyle="1" w:styleId="BoldandItalics">
    <w:name w:val="Bold and Italics"/>
    <w:qFormat/>
    <w:rsid w:val="00801937"/>
    <w:rPr>
      <w:b/>
      <w:i/>
      <w:u w:val="none"/>
    </w:rPr>
  </w:style>
  <w:style w:type="paragraph" w:styleId="BalloonText">
    <w:name w:val="Balloon Text"/>
    <w:basedOn w:val="Normal"/>
    <w:link w:val="BalloonTextChar"/>
    <w:rsid w:val="00801937"/>
    <w:rPr>
      <w:rFonts w:ascii="Tahoma" w:hAnsi="Tahoma" w:cs="Tahoma"/>
      <w:sz w:val="16"/>
      <w:szCs w:val="16"/>
    </w:rPr>
  </w:style>
  <w:style w:type="character" w:customStyle="1" w:styleId="BalloonTextChar">
    <w:name w:val="Balloon Text Char"/>
    <w:basedOn w:val="DefaultParagraphFont"/>
    <w:link w:val="BalloonText"/>
    <w:rsid w:val="008019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9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9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937"/>
    <w:rPr>
      <w:b/>
      <w:color w:val="660033"/>
      <w:spacing w:val="0"/>
    </w:rPr>
  </w:style>
  <w:style w:type="paragraph" w:customStyle="1" w:styleId="Nameditemlist">
    <w:name w:val="Named item list"/>
    <w:basedOn w:val="BodyText"/>
    <w:qFormat/>
    <w:rsid w:val="00801937"/>
    <w:pPr>
      <w:tabs>
        <w:tab w:val="left" w:pos="2835"/>
      </w:tabs>
      <w:ind w:left="2835" w:hanging="2835"/>
    </w:pPr>
  </w:style>
  <w:style w:type="paragraph" w:customStyle="1" w:styleId="BodyTextnopadding">
    <w:name w:val="Body Text no padding"/>
    <w:basedOn w:val="BodyText"/>
    <w:qFormat/>
    <w:rsid w:val="00801937"/>
    <w:pPr>
      <w:spacing w:before="0" w:after="0"/>
    </w:pPr>
  </w:style>
  <w:style w:type="character" w:styleId="Hyperlink">
    <w:name w:val="Hyperlink"/>
    <w:basedOn w:val="DefaultParagraphFont"/>
    <w:uiPriority w:val="99"/>
    <w:unhideWhenUsed/>
    <w:rsid w:val="00E375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718</Words>
  <Characters>4801</Characters>
  <Application>Microsoft Office Word</Application>
  <DocSecurity>0</DocSecurity>
  <Lines>129</Lines>
  <Paragraphs>108</Paragraphs>
  <ScaleCrop>false</ScaleCrop>
  <Company>Author-it Software Corporation Ltd.</Company>
  <LinksUpToDate>false</LinksUpToDate>
  <CharactersWithSpaces>5411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AHCARB213 Perform ground-based rigging</dc:title>
  <dc:subject>Approved</dc:subject>
  <dc:creator>Skills Insight</dc:creator>
  <cp:keywords>Release: 1</cp:keywords>
  <dc:description>Review Date: 12 April 2008</dc:description>
  <cp:lastModifiedBy>HSD_TPCMSd.prod</cp:lastModifiedBy>
  <cp:revision>3</cp:revision>
  <dcterms:created xsi:type="dcterms:W3CDTF">2025-02-11T06:52:00Z</dcterms:created>
  <dcterms:modified xsi:type="dcterms:W3CDTF">2025-02-11T06:52:00Z</dcterms:modified>
</cp:coreProperties>
</file>