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207A" w:rsidP="00BD207A">
      <w:pPr>
        <w:pStyle w:val="Title"/>
      </w:pPr>
      <w:r>
        <w:fldChar w:fldCharType="begin"/>
      </w:r>
      <w:r>
        <w:instrText xml:space="preserve"> TITLE   \* MERGEFORMAT </w:instrText>
      </w:r>
      <w:r>
        <w:fldChar w:fldCharType="separate"/>
      </w:r>
      <w:r>
        <w:t>AHCARB211 Apply treatments to trees</w:t>
      </w:r>
      <w:r>
        <w:fldChar w:fldCharType="end"/>
      </w:r>
    </w:p>
    <w:p w:rsidR="00BD207A" w:rsidP="00BD207A">
      <w:pPr>
        <w:pStyle w:val="Version"/>
        <w:sectPr w:rsidSect="003706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06B5" w:rsidP="003706B5">
      <w:pPr>
        <w:pStyle w:val="SuperHeading"/>
      </w:pPr>
      <w:r w:rsidRPr="003706B5">
        <w:t>AHCARB211 Apply treatments to trees</w:t>
      </w:r>
    </w:p>
    <w:p w:rsidR="00000000" w:rsidRPr="003706B5" w:rsidP="003706B5">
      <w:pPr>
        <w:pStyle w:val="Heading1"/>
      </w:pPr>
      <w:bookmarkStart w:id="1" w:name="O_1059416"/>
      <w:bookmarkEnd w:id="1"/>
      <w:r w:rsidRPr="003706B5">
        <w:t>Modification History</w:t>
      </w:r>
    </w:p>
    <w:tbl>
      <w:tblPr>
        <w:tblW w:w="9520" w:type="dxa"/>
        <w:tblLayout w:type="fixed"/>
        <w:tblCellMar>
          <w:left w:w="62" w:type="dxa"/>
          <w:right w:w="62" w:type="dxa"/>
        </w:tblCellMar>
        <w:tblLook w:val="0000"/>
      </w:tblPr>
      <w:tblGrid>
        <w:gridCol w:w="2581"/>
        <w:gridCol w:w="6939"/>
      </w:tblGrid>
      <w:tr w:rsidTr="003706B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6B5">
            <w:pPr>
              <w:pStyle w:val="BodyTextBold"/>
              <w:rPr>
                <w:lang w:val="en-NZ"/>
              </w:rPr>
            </w:pPr>
            <w:r w:rsidRPr="003706B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6B5">
            <w:pPr>
              <w:pStyle w:val="BodyTextBold"/>
              <w:rPr>
                <w:lang w:val="en-NZ"/>
              </w:rPr>
            </w:pPr>
            <w:r w:rsidRPr="003706B5">
              <w:t>Comments</w:t>
            </w:r>
          </w:p>
        </w:tc>
      </w:tr>
      <w:tr w:rsidTr="003706B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6B5">
            <w:pPr>
              <w:pStyle w:val="BodyText"/>
              <w:rPr>
                <w:lang w:val="en-NZ"/>
              </w:rPr>
            </w:pPr>
            <w:r w:rsidRPr="003706B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6B5" w:rsidP="003706B5">
            <w:pPr>
              <w:pStyle w:val="BodyText"/>
            </w:pPr>
            <w:r w:rsidRPr="003706B5">
              <w:t>This version released with AHC Agriculture, Horticulture and Conservation and Land Management Training Package Version 5.0.</w:t>
            </w:r>
          </w:p>
        </w:tc>
      </w:tr>
    </w:tbl>
    <w:p w:rsidR="00000000" w:rsidRPr="003706B5" w:rsidP="003706B5">
      <w:pPr>
        <w:pStyle w:val="BodyText"/>
      </w:pPr>
    </w:p>
    <w:p w:rsidR="00000000" w:rsidRPr="003706B5" w:rsidP="003706B5">
      <w:pPr>
        <w:pStyle w:val="AllowPageBreak"/>
      </w:pPr>
    </w:p>
    <w:p w:rsidR="00000000" w:rsidRPr="003706B5" w:rsidP="003706B5">
      <w:pPr>
        <w:pStyle w:val="Heading1"/>
      </w:pPr>
      <w:bookmarkStart w:id="2" w:name="O_1059417"/>
      <w:bookmarkEnd w:id="2"/>
      <w:r w:rsidRPr="003706B5">
        <w:t>Application</w:t>
      </w:r>
    </w:p>
    <w:p w:rsidR="00000000" w:rsidRPr="003706B5" w:rsidP="00BD207A">
      <w:pPr>
        <w:pStyle w:val="BodyText"/>
      </w:pPr>
      <w:r w:rsidRPr="003706B5">
        <w:t>This unit of competency describes the skills and k</w:t>
      </w:r>
      <w:r w:rsidRPr="003706B5">
        <w:t>nowledge required to remedy common tree problems by applying treatments including alleviating tree stress and improving soil condition, application of fertilisers and soil amelioration in consideration of the environmental implications of treatment methods</w:t>
      </w:r>
      <w:r w:rsidRPr="003706B5">
        <w:t>, techniques and procedures.</w:t>
      </w:r>
    </w:p>
    <w:p w:rsidR="00000000" w:rsidRPr="003706B5" w:rsidP="00BD207A">
      <w:pPr>
        <w:pStyle w:val="BodyText"/>
      </w:pPr>
      <w:r w:rsidRPr="003706B5">
        <w:t>The unit applies to individuals working in a broad range of arboriculture contexts who undertake defined routine activities under supervision. They exercise limited autonomy within established and well known parameters, providi</w:t>
      </w:r>
      <w:r w:rsidRPr="003706B5">
        <w:t xml:space="preserve">ng solutions to a limited range of predictable problems. </w:t>
      </w:r>
    </w:p>
    <w:p w:rsidR="00000000" w:rsidRPr="003706B5" w:rsidP="00BD207A">
      <w:pPr>
        <w:pStyle w:val="BodyText"/>
      </w:pPr>
      <w:r w:rsidRPr="003706B5">
        <w:t>The arboriculture industry requires that all arboriculture work is undertaken according to preferred industry practices (as outlined in the Companion Volume).</w:t>
      </w:r>
    </w:p>
    <w:p w:rsidR="00000000" w:rsidRPr="003706B5" w:rsidP="00BD207A">
      <w:pPr>
        <w:pStyle w:val="BodyText"/>
      </w:pPr>
      <w:r w:rsidRPr="003706B5">
        <w:t>Legislation, regulations and by-laws re</w:t>
      </w:r>
      <w:r w:rsidRPr="003706B5">
        <w:t>lating to the treatment and removal of trees apply in some states and territories.</w:t>
      </w:r>
    </w:p>
    <w:p w:rsidR="00000000" w:rsidRPr="003706B5" w:rsidP="003706B5">
      <w:pPr>
        <w:pStyle w:val="Heading1"/>
      </w:pPr>
      <w:bookmarkStart w:id="3" w:name="O_1059418"/>
      <w:bookmarkEnd w:id="3"/>
      <w:r w:rsidRPr="003706B5">
        <w:t>Pre-requisite Unit</w:t>
      </w:r>
    </w:p>
    <w:p w:rsidR="00000000" w:rsidRPr="003706B5" w:rsidP="00BD207A">
      <w:pPr>
        <w:pStyle w:val="BodyText"/>
      </w:pPr>
      <w:r w:rsidRPr="003706B5">
        <w:t>Nil</w:t>
      </w:r>
    </w:p>
    <w:p w:rsidR="00000000" w:rsidRPr="003706B5" w:rsidP="003706B5">
      <w:pPr>
        <w:pStyle w:val="Heading1"/>
      </w:pPr>
      <w:bookmarkStart w:id="4" w:name="O_1059420"/>
      <w:bookmarkEnd w:id="4"/>
      <w:r w:rsidRPr="003706B5">
        <w:t>Unit Sector</w:t>
      </w:r>
    </w:p>
    <w:p w:rsidR="00000000" w:rsidRPr="003706B5" w:rsidP="00BD207A">
      <w:pPr>
        <w:pStyle w:val="BodyText"/>
      </w:pPr>
      <w:r w:rsidRPr="003706B5">
        <w:t>Arboriculture (ARB)</w:t>
      </w:r>
    </w:p>
    <w:p w:rsidR="00000000" w:rsidRPr="003706B5" w:rsidP="003706B5">
      <w:pPr>
        <w:pStyle w:val="Heading1"/>
      </w:pPr>
      <w:bookmarkStart w:id="5" w:name="O_1059421"/>
      <w:bookmarkEnd w:id="5"/>
      <w:r w:rsidRPr="003706B5">
        <w:t>Elements and Performance Criteria</w:t>
      </w:r>
    </w:p>
    <w:tbl>
      <w:tblPr>
        <w:tblW w:w="9520" w:type="dxa"/>
        <w:tblLayout w:type="fixed"/>
        <w:tblCellMar>
          <w:left w:w="62" w:type="dxa"/>
          <w:right w:w="62" w:type="dxa"/>
        </w:tblCellMar>
        <w:tblLook w:val="0000"/>
      </w:tblPr>
      <w:tblGrid>
        <w:gridCol w:w="2580"/>
        <w:gridCol w:w="6940"/>
      </w:tblGrid>
      <w:tr w:rsidTr="00BD207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706B5">
            <w:pPr>
              <w:pStyle w:val="BodyTextBold"/>
              <w:rPr>
                <w:lang w:val="en-NZ"/>
              </w:rPr>
            </w:pPr>
            <w:r w:rsidRPr="003706B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706B5">
            <w:pPr>
              <w:pStyle w:val="BodyTextBold"/>
              <w:rPr>
                <w:lang w:val="en-NZ"/>
              </w:rPr>
            </w:pPr>
            <w:r w:rsidRPr="003706B5">
              <w:t>Performance Criteria</w:t>
            </w:r>
          </w:p>
        </w:tc>
      </w:tr>
      <w:tr w:rsidTr="00BD207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706B5" w:rsidP="003706B5">
            <w:pPr>
              <w:pStyle w:val="BodyText"/>
            </w:pPr>
            <w:r w:rsidRPr="003706B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706B5">
            <w:pPr>
              <w:pStyle w:val="BodyText"/>
              <w:rPr>
                <w:lang w:val="en-NZ"/>
              </w:rPr>
            </w:pPr>
            <w:r w:rsidRPr="003706B5">
              <w:rPr>
                <w:rStyle w:val="Emphasis"/>
              </w:rPr>
              <w:t>Performance criteria describe the performance needed to demonstrate achievement of the element.</w:t>
            </w:r>
          </w:p>
        </w:tc>
      </w:tr>
      <w:tr w:rsidTr="00BD207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6B5">
            <w:pPr>
              <w:pStyle w:val="BodyText"/>
              <w:rPr>
                <w:lang w:val="en-NZ"/>
              </w:rPr>
            </w:pPr>
            <w:r w:rsidRPr="003706B5">
              <w:t>1. Prepare to apply tree treatments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6B5" w:rsidP="003706B5">
            <w:pPr>
              <w:pStyle w:val="BodyText"/>
            </w:pPr>
            <w:r w:rsidRPr="003706B5">
              <w:t>1.1 Confirm trees to be treated and work activity instructi</w:t>
            </w:r>
            <w:r w:rsidRPr="003706B5">
              <w:t xml:space="preserve">ons with supervisor </w:t>
            </w:r>
          </w:p>
          <w:p w:rsidR="00000000" w:rsidRPr="003706B5" w:rsidP="003706B5">
            <w:pPr>
              <w:pStyle w:val="BodyText"/>
            </w:pPr>
            <w:r w:rsidRPr="003706B5">
              <w:t>1.2 Confirm workplace health and safety hazards and controls from job safety analysis (JSA) with supervisor</w:t>
            </w:r>
          </w:p>
          <w:p w:rsidR="00000000" w:rsidRPr="003706B5" w:rsidP="003706B5">
            <w:pPr>
              <w:pStyle w:val="BodyText"/>
            </w:pPr>
            <w:r w:rsidRPr="003706B5">
              <w:t xml:space="preserve">1.3 Select, check and use personal protective equipment </w:t>
            </w:r>
          </w:p>
          <w:p w:rsidR="00000000" w:rsidRPr="003706B5" w:rsidP="003706B5">
            <w:pPr>
              <w:pStyle w:val="BodyText"/>
            </w:pPr>
            <w:r w:rsidRPr="003706B5">
              <w:t>1.4 Select, prepare and carry out pre-operational and safety checks on tools and equipment</w:t>
            </w:r>
          </w:p>
          <w:p w:rsidR="00000000" w:rsidRPr="003706B5" w:rsidP="003706B5">
            <w:pPr>
              <w:pStyle w:val="BodyText"/>
            </w:pPr>
            <w:r w:rsidRPr="003706B5">
              <w:t xml:space="preserve">1.5 Confirm availability of first aid and emergency personnel, equipment and procedures </w:t>
            </w:r>
          </w:p>
          <w:p w:rsidR="00000000" w:rsidP="003706B5">
            <w:pPr>
              <w:pStyle w:val="BodyText"/>
              <w:rPr>
                <w:lang w:val="en-NZ"/>
              </w:rPr>
            </w:pPr>
            <w:r w:rsidRPr="003706B5">
              <w:t xml:space="preserve">1.6 Select and prepare treatment tools and equipment according to workplace </w:t>
            </w:r>
            <w:r w:rsidRPr="003706B5">
              <w:t>and biosecurity procedures</w:t>
            </w:r>
          </w:p>
        </w:tc>
      </w:tr>
      <w:tr w:rsidTr="00BD207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6B5">
            <w:pPr>
              <w:pStyle w:val="BodyText"/>
              <w:rPr>
                <w:lang w:val="en-NZ"/>
              </w:rPr>
            </w:pPr>
            <w:r w:rsidRPr="003706B5">
              <w:t>2. Modify environment to maintain health and vigour of tree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6B5" w:rsidP="003706B5">
            <w:pPr>
              <w:pStyle w:val="BodyText"/>
            </w:pPr>
            <w:r w:rsidRPr="003706B5">
              <w:t xml:space="preserve">2.1 Undertake weed control measures to remove competing plants according to treatment instructions </w:t>
            </w:r>
          </w:p>
          <w:p w:rsidR="00000000" w:rsidRPr="003706B5" w:rsidP="003706B5">
            <w:pPr>
              <w:pStyle w:val="BodyText"/>
            </w:pPr>
            <w:r w:rsidRPr="003706B5">
              <w:t>2.2 Apply soil additives according to soil condition and treatment i</w:t>
            </w:r>
            <w:r w:rsidRPr="003706B5">
              <w:t xml:space="preserve">nstructions </w:t>
            </w:r>
          </w:p>
          <w:p w:rsidR="00000000" w:rsidRPr="003706B5" w:rsidP="003706B5">
            <w:pPr>
              <w:pStyle w:val="BodyText"/>
            </w:pPr>
            <w:r w:rsidRPr="003706B5">
              <w:t>2.3 Apply plant-based mulch according to treatment instructions</w:t>
            </w:r>
          </w:p>
          <w:p w:rsidR="00000000" w:rsidP="003706B5">
            <w:pPr>
              <w:pStyle w:val="BodyText"/>
              <w:rPr>
                <w:lang w:val="en-NZ"/>
              </w:rPr>
            </w:pPr>
            <w:r w:rsidRPr="003706B5">
              <w:t>2.4 Use tools and equipment for de-compaction of soil according to supervisor and equipment manufacturer instructions</w:t>
            </w:r>
          </w:p>
        </w:tc>
      </w:tr>
      <w:tr w:rsidTr="00BD207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6B5">
            <w:pPr>
              <w:pStyle w:val="BodyText"/>
              <w:rPr>
                <w:lang w:val="en-NZ"/>
              </w:rPr>
            </w:pPr>
            <w:r w:rsidRPr="003706B5">
              <w:t>3. Apply chemical treatment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6B5" w:rsidP="003706B5">
            <w:pPr>
              <w:pStyle w:val="BodyText"/>
            </w:pPr>
            <w:r w:rsidRPr="003706B5">
              <w:t>3.1 Identify chemical treatments</w:t>
            </w:r>
            <w:r w:rsidRPr="003706B5">
              <w:t xml:space="preserve"> required from supervisor instructions</w:t>
            </w:r>
          </w:p>
          <w:p w:rsidR="00000000" w:rsidRPr="003706B5" w:rsidP="003706B5">
            <w:pPr>
              <w:pStyle w:val="BodyText"/>
            </w:pPr>
            <w:r w:rsidRPr="003706B5">
              <w:t>3.2 Select, prepare and calibrate application equipment</w:t>
            </w:r>
          </w:p>
          <w:p w:rsidR="00000000" w:rsidRPr="003706B5" w:rsidP="003706B5">
            <w:pPr>
              <w:pStyle w:val="BodyText"/>
            </w:pPr>
            <w:r w:rsidRPr="003706B5">
              <w:t>3.3 Prepare chemical treatments according to manufacturer label and workplace safety procedures</w:t>
            </w:r>
          </w:p>
          <w:p w:rsidR="00000000" w:rsidP="003706B5">
            <w:pPr>
              <w:pStyle w:val="BodyText"/>
              <w:rPr>
                <w:lang w:val="en-NZ"/>
              </w:rPr>
            </w:pPr>
            <w:r w:rsidRPr="003706B5">
              <w:t>3.4 Apply chemical treatment according to workplace procedures</w:t>
            </w:r>
          </w:p>
        </w:tc>
      </w:tr>
      <w:tr w:rsidTr="00BD207A">
        <w:tblPrEx>
          <w:tblW w:w="9520" w:type="dxa"/>
          <w:tblLayout w:type="fixed"/>
          <w:tblCellMar>
            <w:left w:w="62" w:type="dxa"/>
            <w:right w:w="62" w:type="dxa"/>
          </w:tblCellMar>
          <w:tblLook w:val="0000"/>
        </w:tblPrEx>
        <w:trPr>
          <w:trHeight w:val="721"/>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6B5">
            <w:pPr>
              <w:pStyle w:val="BodyText"/>
              <w:rPr>
                <w:lang w:val="en-NZ"/>
              </w:rPr>
            </w:pPr>
            <w:r w:rsidRPr="003706B5">
              <w:t>4</w:t>
            </w:r>
            <w:r w:rsidRPr="003706B5">
              <w:t>. Complete treatment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6B5" w:rsidP="003706B5">
            <w:pPr>
              <w:pStyle w:val="BodyText"/>
            </w:pPr>
            <w:r w:rsidRPr="003706B5">
              <w:t xml:space="preserve">4.1 Clean site, collect and store unused materials and dispose of waste according to workplace and environmental procedures </w:t>
            </w:r>
          </w:p>
          <w:p w:rsidR="00000000" w:rsidRPr="003706B5" w:rsidP="003706B5">
            <w:pPr>
              <w:pStyle w:val="BodyText"/>
            </w:pPr>
            <w:r w:rsidRPr="003706B5">
              <w:t>4.2 Clean, maintain and store equipment and machinery according to workplace and biosecurity proced</w:t>
            </w:r>
            <w:r w:rsidRPr="003706B5">
              <w:t>ures</w:t>
            </w:r>
          </w:p>
          <w:p w:rsidR="00000000" w:rsidRPr="003706B5" w:rsidP="003706B5">
            <w:pPr>
              <w:pStyle w:val="BodyText"/>
            </w:pPr>
            <w:r w:rsidRPr="003706B5">
              <w:t>4.3 Record and report treatment outcomes according to workplace procedures</w:t>
            </w:r>
          </w:p>
        </w:tc>
      </w:tr>
    </w:tbl>
    <w:p w:rsidR="00000000" w:rsidRPr="003706B5" w:rsidP="003706B5">
      <w:pPr>
        <w:pStyle w:val="BodyText"/>
      </w:pPr>
    </w:p>
    <w:p w:rsidR="00000000" w:rsidRPr="003706B5" w:rsidP="003706B5">
      <w:pPr>
        <w:pStyle w:val="AllowPageBreak"/>
      </w:pPr>
    </w:p>
    <w:p w:rsidR="00000000" w:rsidRPr="003706B5" w:rsidP="003706B5">
      <w:pPr>
        <w:pStyle w:val="Heading1"/>
      </w:pPr>
      <w:bookmarkStart w:id="6" w:name="O_1059422"/>
      <w:bookmarkEnd w:id="6"/>
      <w:r w:rsidRPr="003706B5">
        <w:t>Foundation Skills</w:t>
      </w:r>
    </w:p>
    <w:p w:rsidR="00000000" w:rsidRPr="00BD207A" w:rsidP="00BD207A">
      <w:pPr>
        <w:pStyle w:val="BodyText"/>
        <w:rPr>
          <w:i/>
        </w:rPr>
      </w:pPr>
      <w:r w:rsidRPr="00BD207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706B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6B5">
            <w:pPr>
              <w:pStyle w:val="BodyTextBold"/>
              <w:rPr>
                <w:lang w:val="en-NZ"/>
              </w:rPr>
            </w:pPr>
            <w:r w:rsidRPr="003706B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6B5">
            <w:pPr>
              <w:pStyle w:val="BodyTextBold"/>
              <w:rPr>
                <w:lang w:val="en-NZ"/>
              </w:rPr>
            </w:pPr>
            <w:r w:rsidRPr="003706B5">
              <w:t>Description</w:t>
            </w:r>
          </w:p>
        </w:tc>
      </w:tr>
      <w:tr w:rsidTr="003706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6B5">
            <w:pPr>
              <w:pStyle w:val="BodyText"/>
              <w:rPr>
                <w:lang w:val="en-NZ"/>
              </w:rPr>
            </w:pPr>
            <w:r w:rsidRPr="003706B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6B5">
            <w:pPr>
              <w:pStyle w:val="ListBullet"/>
              <w:rPr>
                <w:lang w:val="en-NZ"/>
              </w:rPr>
            </w:pPr>
            <w:r w:rsidRPr="003706B5">
              <w:t>Interpret textual information from s</w:t>
            </w:r>
            <w:r w:rsidRPr="003706B5">
              <w:t>upervisor instructions, manufacturer instruction and procedures to identify relevant and key information for performance tasks, operator safety and procedural processes</w:t>
            </w:r>
          </w:p>
        </w:tc>
      </w:tr>
      <w:tr w:rsidTr="003706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6B5">
            <w:pPr>
              <w:pStyle w:val="BodyText"/>
              <w:rPr>
                <w:lang w:val="en-NZ"/>
              </w:rPr>
            </w:pPr>
            <w:r w:rsidRPr="003706B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6B5">
            <w:pPr>
              <w:pStyle w:val="ListBullet"/>
              <w:rPr>
                <w:lang w:val="en-NZ"/>
              </w:rPr>
            </w:pPr>
            <w:r w:rsidRPr="003706B5">
              <w:t>Complete reports and records using clear language, concepts and industry terminology to ensure clarity of meaning</w:t>
            </w:r>
          </w:p>
        </w:tc>
      </w:tr>
      <w:tr w:rsidTr="003706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6B5">
            <w:pPr>
              <w:pStyle w:val="BodyText"/>
              <w:rPr>
                <w:lang w:val="en-NZ"/>
              </w:rPr>
            </w:pPr>
            <w:r w:rsidRPr="003706B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6B5">
            <w:pPr>
              <w:pStyle w:val="ListBullet"/>
              <w:rPr>
                <w:lang w:val="en-NZ"/>
              </w:rPr>
            </w:pPr>
            <w:r w:rsidRPr="003706B5">
              <w:t>Perform basic calculations to determine areas, volumes and ratios for application of chemicals and soil additives</w:t>
            </w:r>
          </w:p>
        </w:tc>
      </w:tr>
      <w:tr w:rsidTr="003706B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6B5">
            <w:pPr>
              <w:pStyle w:val="BodyText"/>
              <w:rPr>
                <w:lang w:val="en-NZ"/>
              </w:rPr>
            </w:pPr>
            <w:r w:rsidRPr="003706B5">
              <w:t>Navigates the wo</w:t>
            </w:r>
            <w:r w:rsidRPr="003706B5">
              <w:t>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6B5" w:rsidP="003706B5">
            <w:pPr>
              <w:pStyle w:val="ListBullet"/>
            </w:pPr>
            <w:r w:rsidRPr="003706B5">
              <w:t>Comply with explicit biosecurity and environmental procedures, and implement application rates and safety measures on chemical labels, seeking clarification where unsure</w:t>
            </w:r>
          </w:p>
        </w:tc>
      </w:tr>
    </w:tbl>
    <w:p w:rsidR="00000000" w:rsidRPr="003706B5" w:rsidP="003706B5">
      <w:pPr>
        <w:pStyle w:val="BodyText"/>
      </w:pPr>
    </w:p>
    <w:p w:rsidR="00000000" w:rsidRPr="003706B5" w:rsidP="003706B5">
      <w:pPr>
        <w:pStyle w:val="AllowPageBreak"/>
      </w:pPr>
    </w:p>
    <w:p w:rsidR="00000000" w:rsidRPr="003706B5" w:rsidP="003706B5">
      <w:pPr>
        <w:pStyle w:val="Heading1"/>
      </w:pPr>
      <w:bookmarkStart w:id="7" w:name="O_1059424"/>
      <w:bookmarkEnd w:id="7"/>
      <w:r w:rsidRPr="003706B5">
        <w:t>Unit Mapping Information</w:t>
      </w:r>
    </w:p>
    <w:tbl>
      <w:tblPr>
        <w:tblW w:w="9520" w:type="dxa"/>
        <w:tblLayout w:type="fixed"/>
        <w:tblCellMar>
          <w:left w:w="62" w:type="dxa"/>
          <w:right w:w="62" w:type="dxa"/>
        </w:tblCellMar>
        <w:tblLook w:val="0000"/>
      </w:tblPr>
      <w:tblGrid>
        <w:gridCol w:w="2268"/>
        <w:gridCol w:w="2268"/>
        <w:gridCol w:w="2716"/>
        <w:gridCol w:w="2268"/>
      </w:tblGrid>
      <w:tr w:rsidTr="003706B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6B5">
            <w:pPr>
              <w:pStyle w:val="BodyTextBold"/>
              <w:rPr>
                <w:lang w:val="en-NZ"/>
              </w:rPr>
            </w:pPr>
            <w:r w:rsidRPr="003706B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6B5">
            <w:pPr>
              <w:pStyle w:val="BodyTextBold"/>
              <w:rPr>
                <w:lang w:val="en-NZ"/>
              </w:rPr>
            </w:pPr>
            <w:r w:rsidRPr="003706B5">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6B5">
            <w:pPr>
              <w:pStyle w:val="BodyTextBold"/>
              <w:rPr>
                <w:lang w:val="en-NZ"/>
              </w:rPr>
            </w:pPr>
            <w:r w:rsidRPr="003706B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6B5">
            <w:pPr>
              <w:pStyle w:val="BodyTextBold"/>
              <w:rPr>
                <w:lang w:val="en-NZ"/>
              </w:rPr>
            </w:pPr>
            <w:r w:rsidRPr="003706B5">
              <w:t>Equivalence status</w:t>
            </w:r>
          </w:p>
        </w:tc>
      </w:tr>
      <w:tr w:rsidTr="003706B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6B5" w:rsidP="003706B5">
            <w:pPr>
              <w:pStyle w:val="BodyText"/>
            </w:pPr>
            <w:r w:rsidRPr="003706B5">
              <w:t>AHCARB211 Apply treatments to trees</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6B5" w:rsidP="003706B5">
            <w:pPr>
              <w:pStyle w:val="BodyText"/>
            </w:pPr>
            <w:r w:rsidRPr="003706B5">
              <w:t>AHCARB201 Apply a range of treatments to trees</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6B5" w:rsidP="003706B5">
            <w:pPr>
              <w:pStyle w:val="BodyText"/>
            </w:pPr>
            <w:r w:rsidRPr="003706B5">
              <w:t>Title changed</w:t>
            </w:r>
          </w:p>
          <w:p w:rsidR="00000000" w:rsidRPr="003706B5" w:rsidP="003706B5">
            <w:pPr>
              <w:pStyle w:val="BodyText"/>
            </w:pPr>
            <w:r w:rsidRPr="003706B5">
              <w:t>Prerequisite unit removed</w:t>
            </w:r>
          </w:p>
          <w:p w:rsidR="00000000" w:rsidRPr="003706B5" w:rsidP="003706B5">
            <w:pPr>
              <w:pStyle w:val="BodyText"/>
            </w:pPr>
            <w:r w:rsidRPr="003706B5">
              <w:t>Performance criteria clarified</w:t>
            </w:r>
          </w:p>
          <w:p w:rsidR="00000000" w:rsidRPr="003706B5" w:rsidP="003706B5">
            <w:pPr>
              <w:pStyle w:val="BodyText"/>
            </w:pPr>
            <w:r w:rsidRPr="003706B5">
              <w:t>Foundati</w:t>
            </w:r>
            <w:r w:rsidRPr="003706B5">
              <w:t>on skills added</w:t>
            </w:r>
          </w:p>
          <w:p w:rsidR="00000000" w:rsidP="003706B5">
            <w:pPr>
              <w:pStyle w:val="BodyText"/>
              <w:rPr>
                <w:lang w:val="en-NZ"/>
              </w:rPr>
            </w:pPr>
            <w:r w:rsidRPr="003706B5">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6B5" w:rsidP="003706B5">
            <w:pPr>
              <w:pStyle w:val="BodyText"/>
            </w:pPr>
            <w:r w:rsidRPr="003706B5">
              <w:t>Equivalent</w:t>
            </w:r>
          </w:p>
        </w:tc>
      </w:tr>
    </w:tbl>
    <w:p w:rsidR="00000000" w:rsidRPr="003706B5" w:rsidP="003706B5">
      <w:pPr>
        <w:pStyle w:val="BodyText"/>
      </w:pPr>
    </w:p>
    <w:p w:rsidR="00000000" w:rsidRPr="003706B5" w:rsidP="003706B5">
      <w:pPr>
        <w:pStyle w:val="AllowPageBreak"/>
      </w:pPr>
    </w:p>
    <w:p w:rsidR="00000000" w:rsidRPr="003706B5" w:rsidP="003706B5">
      <w:pPr>
        <w:pStyle w:val="Heading1"/>
      </w:pPr>
      <w:bookmarkStart w:id="8" w:name="O_1059431"/>
      <w:bookmarkEnd w:id="8"/>
      <w:r w:rsidRPr="003706B5">
        <w:t>Links</w:t>
      </w:r>
    </w:p>
    <w:p w:rsidR="00000000" w:rsidRPr="003706B5" w:rsidP="00BD207A">
      <w:pPr>
        <w:pStyle w:val="BodyText"/>
      </w:pPr>
      <w:r w:rsidRPr="003706B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263F7">
        <w:rPr>
          <w:rStyle w:val="Hyperlink"/>
        </w:rPr>
        <w:t>https://vetnet.gov.au/Pages/TrainingDocs.aspx?q=c6399549-9c62-4a5e-bf1a-524b2322cf72</w:t>
      </w:r>
      <w:r>
        <w:fldChar w:fldCharType="end"/>
      </w:r>
    </w:p>
    <w:p w:rsidR="00000000" w:rsidRPr="003706B5" w:rsidP="00BD207A">
      <w:pPr>
        <w:pStyle w:val="BodyText"/>
        <w:sectPr w:rsidSect="003706B5">
          <w:headerReference w:type="default" r:id="rId10"/>
          <w:footerReference w:type="default" r:id="rId11"/>
          <w:pgSz w:w="11908" w:h="16833"/>
          <w:pgMar w:top="1702" w:right="1418" w:bottom="1702" w:left="1418" w:header="992" w:footer="992" w:gutter="0"/>
          <w:cols w:space="720"/>
          <w:noEndnote/>
          <w:docGrid w:linePitch="299"/>
        </w:sectPr>
      </w:pPr>
    </w:p>
    <w:p w:rsidR="00000000" w:rsidRPr="003706B5" w:rsidP="003706B5">
      <w:pPr>
        <w:pStyle w:val="SuperHeading"/>
      </w:pPr>
      <w:r w:rsidRPr="003706B5">
        <w:t>Assessment Requirements for AHCARB211 Apply treatments to trees</w:t>
      </w:r>
    </w:p>
    <w:p w:rsidR="00000000" w:rsidRPr="003706B5" w:rsidP="003706B5">
      <w:pPr>
        <w:pStyle w:val="Heading1"/>
      </w:pPr>
      <w:bookmarkStart w:id="9" w:name="O_1059426"/>
      <w:bookmarkEnd w:id="9"/>
      <w:r w:rsidRPr="003706B5">
        <w:t>Modification History</w:t>
      </w:r>
    </w:p>
    <w:tbl>
      <w:tblPr>
        <w:tblW w:w="9520" w:type="dxa"/>
        <w:tblLayout w:type="fixed"/>
        <w:tblCellMar>
          <w:left w:w="62" w:type="dxa"/>
          <w:right w:w="62" w:type="dxa"/>
        </w:tblCellMar>
        <w:tblLook w:val="0000"/>
      </w:tblPr>
      <w:tblGrid>
        <w:gridCol w:w="2581"/>
        <w:gridCol w:w="6939"/>
      </w:tblGrid>
      <w:tr w:rsidTr="003706B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6B5">
            <w:pPr>
              <w:pStyle w:val="BodyTextBold"/>
              <w:rPr>
                <w:lang w:val="en-NZ"/>
              </w:rPr>
            </w:pPr>
            <w:r w:rsidRPr="003706B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6B5">
            <w:pPr>
              <w:pStyle w:val="BodyTextBold"/>
              <w:rPr>
                <w:lang w:val="en-NZ"/>
              </w:rPr>
            </w:pPr>
            <w:r w:rsidRPr="003706B5">
              <w:t>Comments</w:t>
            </w:r>
          </w:p>
        </w:tc>
      </w:tr>
      <w:tr w:rsidTr="003706B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6B5">
            <w:pPr>
              <w:pStyle w:val="BodyText"/>
              <w:rPr>
                <w:lang w:val="en-NZ"/>
              </w:rPr>
            </w:pPr>
            <w:r w:rsidRPr="003706B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6B5" w:rsidP="003706B5">
            <w:pPr>
              <w:pStyle w:val="BodyText"/>
            </w:pPr>
            <w:r w:rsidRPr="003706B5">
              <w:t>This version released with AHC Agriculture, Horticulture and Conservation and L</w:t>
            </w:r>
            <w:r w:rsidRPr="003706B5">
              <w:t>and Management Training Package Version 5.0.</w:t>
            </w:r>
          </w:p>
        </w:tc>
      </w:tr>
    </w:tbl>
    <w:p w:rsidR="00000000" w:rsidRPr="003706B5" w:rsidP="003706B5">
      <w:pPr>
        <w:pStyle w:val="BodyText"/>
      </w:pPr>
    </w:p>
    <w:p w:rsidR="00000000" w:rsidRPr="003706B5" w:rsidP="003706B5">
      <w:pPr>
        <w:pStyle w:val="AllowPageBreak"/>
      </w:pPr>
    </w:p>
    <w:p w:rsidR="00000000" w:rsidRPr="003706B5" w:rsidP="003706B5">
      <w:pPr>
        <w:pStyle w:val="Heading1"/>
      </w:pPr>
      <w:bookmarkStart w:id="10" w:name="O_1059427"/>
      <w:bookmarkEnd w:id="10"/>
      <w:r w:rsidRPr="003706B5">
        <w:t>Performance Evidence</w:t>
      </w:r>
    </w:p>
    <w:p w:rsidR="00000000" w:rsidRPr="003706B5" w:rsidP="00BD207A">
      <w:pPr>
        <w:pStyle w:val="BodyText"/>
      </w:pPr>
      <w:r w:rsidRPr="003706B5">
        <w:t>An individual demonstrating competency must satisfy all of the elements and performance criteria in this unit.</w:t>
      </w:r>
    </w:p>
    <w:p w:rsidR="00000000" w:rsidRPr="003706B5" w:rsidP="00BD207A">
      <w:pPr>
        <w:pStyle w:val="BodyText"/>
      </w:pPr>
      <w:r w:rsidRPr="003706B5">
        <w:t>There must be evidence that the individual has applied tre</w:t>
      </w:r>
      <w:r w:rsidRPr="003706B5">
        <w:t>atments to trees on at least one occasion according to work activity instructions for the following four situations:</w:t>
      </w:r>
    </w:p>
    <w:p w:rsidR="00000000" w:rsidRPr="003706B5" w:rsidP="003706B5">
      <w:pPr>
        <w:pStyle w:val="ListBullet2"/>
      </w:pPr>
      <w:r w:rsidRPr="003706B5">
        <w:t>control weeds</w:t>
      </w:r>
    </w:p>
    <w:p w:rsidR="00000000" w:rsidRPr="003706B5" w:rsidP="003706B5">
      <w:pPr>
        <w:pStyle w:val="ListBullet2"/>
      </w:pPr>
      <w:r w:rsidRPr="003706B5">
        <w:t>apply soil additives and ameliorants to the tree root system</w:t>
      </w:r>
    </w:p>
    <w:p w:rsidR="00000000" w:rsidRPr="003706B5" w:rsidP="003706B5">
      <w:pPr>
        <w:pStyle w:val="ListBullet2"/>
      </w:pPr>
      <w:r w:rsidRPr="003706B5">
        <w:t>apply plant-based mulch</w:t>
      </w:r>
    </w:p>
    <w:p w:rsidR="00000000" w:rsidRPr="003706B5" w:rsidP="003706B5">
      <w:pPr>
        <w:pStyle w:val="ListBullet2"/>
      </w:pPr>
      <w:r w:rsidRPr="003706B5">
        <w:t>implement soil de-compaction procedures using tools and equipment.</w:t>
      </w:r>
    </w:p>
    <w:p w:rsidR="00000000" w:rsidRPr="003706B5" w:rsidP="00BD207A">
      <w:pPr>
        <w:pStyle w:val="BodyText"/>
      </w:pPr>
      <w:r w:rsidRPr="003706B5">
        <w:t>There must also be evidence that the individual has:</w:t>
      </w:r>
    </w:p>
    <w:p w:rsidR="00000000" w:rsidRPr="003706B5" w:rsidP="003706B5">
      <w:pPr>
        <w:pStyle w:val="ListBullet"/>
      </w:pPr>
      <w:r w:rsidRPr="003706B5">
        <w:t>confirmed target trees and treatments required with supervisor</w:t>
      </w:r>
    </w:p>
    <w:p w:rsidR="00000000" w:rsidRPr="003706B5" w:rsidP="003706B5">
      <w:pPr>
        <w:pStyle w:val="ListBullet"/>
      </w:pPr>
      <w:r w:rsidRPr="003706B5">
        <w:t>identified site hazards, assessed risks and confirmed controls with supe</w:t>
      </w:r>
      <w:r w:rsidRPr="003706B5">
        <w:t>rvisor, including:</w:t>
      </w:r>
    </w:p>
    <w:p w:rsidR="00000000" w:rsidRPr="003706B5" w:rsidP="003706B5">
      <w:pPr>
        <w:pStyle w:val="ListBullet2"/>
      </w:pPr>
      <w:r w:rsidRPr="003706B5">
        <w:t>selected, checked and used personal protective equipment</w:t>
      </w:r>
    </w:p>
    <w:p w:rsidR="00000000" w:rsidRPr="003706B5" w:rsidP="003706B5">
      <w:pPr>
        <w:pStyle w:val="ListBullet2"/>
      </w:pPr>
      <w:r w:rsidRPr="003706B5">
        <w:t>confirmed availability of first aid equipment and emergency procedures</w:t>
      </w:r>
    </w:p>
    <w:p w:rsidR="00000000" w:rsidRPr="003706B5" w:rsidP="003706B5">
      <w:pPr>
        <w:pStyle w:val="ListBullet"/>
      </w:pPr>
      <w:r w:rsidRPr="003706B5">
        <w:t>selected, prepared, calibrated and conducted pre-operational checks on tools, equipment and machinery accor</w:t>
      </w:r>
      <w:r w:rsidRPr="003706B5">
        <w:t>ding to operational and biosecurity procedures</w:t>
      </w:r>
    </w:p>
    <w:p w:rsidR="00000000" w:rsidRPr="003706B5" w:rsidP="003706B5">
      <w:pPr>
        <w:pStyle w:val="ListBullet"/>
      </w:pPr>
      <w:r w:rsidRPr="003706B5">
        <w:t xml:space="preserve">identified and prepared chemical treatments according to manufacturer label instructions </w:t>
      </w:r>
    </w:p>
    <w:p w:rsidR="00000000" w:rsidRPr="003706B5" w:rsidP="003706B5">
      <w:pPr>
        <w:pStyle w:val="ListBullet"/>
      </w:pPr>
      <w:r w:rsidRPr="003706B5">
        <w:t>carried out cleaning and maintenance tasks on site and equipment, including disposal of unused materials and waste safe</w:t>
      </w:r>
      <w:r w:rsidRPr="003706B5">
        <w:t>ly according to environmental procedures</w:t>
      </w:r>
    </w:p>
    <w:p w:rsidR="00000000" w:rsidRPr="003706B5" w:rsidP="003706B5">
      <w:pPr>
        <w:pStyle w:val="ListBullet"/>
      </w:pPr>
      <w:r w:rsidRPr="003706B5">
        <w:t>maintained records and reported according to workplace procedures.</w:t>
      </w:r>
    </w:p>
    <w:p w:rsidR="00000000" w:rsidRPr="003706B5" w:rsidP="00BD207A">
      <w:pPr>
        <w:pStyle w:val="BodyText"/>
      </w:pPr>
      <w:r w:rsidRPr="003706B5">
        <w:t>All arboriculture work is required to be performed according to preferred industry practices (as outlined in the Companion Volume).</w:t>
      </w:r>
    </w:p>
    <w:p w:rsidR="00000000" w:rsidRPr="003706B5" w:rsidP="003706B5">
      <w:pPr>
        <w:pStyle w:val="Heading1"/>
      </w:pPr>
      <w:bookmarkStart w:id="11" w:name="O_1059428"/>
      <w:bookmarkEnd w:id="11"/>
      <w:r w:rsidRPr="003706B5">
        <w:t>Knowledge Evidence</w:t>
      </w:r>
    </w:p>
    <w:p w:rsidR="00000000" w:rsidRPr="003706B5" w:rsidP="00BD207A">
      <w:pPr>
        <w:pStyle w:val="BodyText"/>
      </w:pPr>
      <w:r w:rsidRPr="003706B5">
        <w:t>An individual must be able to demonstrate the knowledge required to perform the tasks outlined in the elements and performance criteria of this unit. This includes knowledge of:</w:t>
      </w:r>
    </w:p>
    <w:p w:rsidR="00000000" w:rsidRPr="003706B5" w:rsidP="003706B5">
      <w:pPr>
        <w:pStyle w:val="ListBullet"/>
      </w:pPr>
      <w:r w:rsidRPr="003706B5">
        <w:t>practices and procedures for treating trees, including:</w:t>
      </w:r>
    </w:p>
    <w:p w:rsidR="00000000" w:rsidRPr="003706B5" w:rsidP="003706B5">
      <w:pPr>
        <w:pStyle w:val="ListBullet2"/>
      </w:pPr>
      <w:r w:rsidRPr="003706B5">
        <w:t>using maps for locating trees</w:t>
      </w:r>
    </w:p>
    <w:p w:rsidR="00000000" w:rsidRPr="003706B5" w:rsidP="003706B5">
      <w:pPr>
        <w:pStyle w:val="ListBullet2"/>
      </w:pPr>
      <w:r w:rsidRPr="003706B5">
        <w:t>tree recognition</w:t>
      </w:r>
    </w:p>
    <w:p w:rsidR="00000000" w:rsidRPr="003706B5" w:rsidP="003706B5">
      <w:pPr>
        <w:pStyle w:val="ListBullet"/>
      </w:pPr>
      <w:r w:rsidRPr="003706B5">
        <w:t>site hazard and risk assessment for tree treatments, including:</w:t>
      </w:r>
    </w:p>
    <w:p w:rsidR="00000000" w:rsidRPr="003706B5" w:rsidP="003706B5">
      <w:pPr>
        <w:pStyle w:val="ListBullet2"/>
      </w:pPr>
      <w:r w:rsidRPr="003706B5">
        <w:t>methods for assessing risk</w:t>
      </w:r>
    </w:p>
    <w:p w:rsidR="00000000" w:rsidRPr="003706B5" w:rsidP="003706B5">
      <w:pPr>
        <w:pStyle w:val="ListBullet2"/>
      </w:pPr>
      <w:r w:rsidRPr="003706B5">
        <w:t>control strategies for managing risk attributed to treating</w:t>
      </w:r>
      <w:r w:rsidRPr="003706B5">
        <w:t xml:space="preserve"> trees</w:t>
      </w:r>
    </w:p>
    <w:p w:rsidR="00000000" w:rsidRPr="003706B5" w:rsidP="003706B5">
      <w:pPr>
        <w:pStyle w:val="ListBullet2"/>
      </w:pPr>
      <w:r w:rsidRPr="003706B5">
        <w:t>first aid personnel, equipment, emergency plans</w:t>
      </w:r>
    </w:p>
    <w:p w:rsidR="00000000" w:rsidRPr="003706B5" w:rsidP="003706B5">
      <w:pPr>
        <w:pStyle w:val="ListBullet2"/>
      </w:pPr>
      <w:r w:rsidRPr="003706B5">
        <w:t>personal protective equipment</w:t>
      </w:r>
    </w:p>
    <w:p w:rsidR="00000000" w:rsidRPr="003706B5" w:rsidP="003706B5">
      <w:pPr>
        <w:pStyle w:val="ListBullet"/>
      </w:pPr>
      <w:r w:rsidRPr="003706B5">
        <w:t>common tree disorders and treatments, including:</w:t>
      </w:r>
    </w:p>
    <w:p w:rsidR="00000000" w:rsidRPr="003706B5" w:rsidP="003706B5">
      <w:pPr>
        <w:pStyle w:val="ListBullet2"/>
      </w:pPr>
      <w:r w:rsidRPr="003706B5">
        <w:t>weed plants and competition for growing conditions</w:t>
      </w:r>
    </w:p>
    <w:p w:rsidR="00000000" w:rsidRPr="003706B5" w:rsidP="003706B5">
      <w:pPr>
        <w:pStyle w:val="ListBullet2"/>
      </w:pPr>
      <w:r w:rsidRPr="003706B5">
        <w:t>nutrient disorders and the role of fertilisers</w:t>
      </w:r>
    </w:p>
    <w:p w:rsidR="00000000" w:rsidRPr="003706B5" w:rsidP="003706B5">
      <w:pPr>
        <w:pStyle w:val="ListBullet2"/>
      </w:pPr>
      <w:r w:rsidRPr="003706B5">
        <w:t>soil conditions and effect on tree growth</w:t>
      </w:r>
    </w:p>
    <w:p w:rsidR="00000000" w:rsidRPr="003706B5" w:rsidP="003706B5">
      <w:pPr>
        <w:pStyle w:val="ListBullet2"/>
      </w:pPr>
      <w:r w:rsidRPr="003706B5">
        <w:t>pests and diseases</w:t>
      </w:r>
    </w:p>
    <w:p w:rsidR="00000000" w:rsidRPr="003706B5" w:rsidP="003706B5">
      <w:pPr>
        <w:pStyle w:val="ListBullet"/>
      </w:pPr>
      <w:r w:rsidRPr="003706B5">
        <w:t>basic control strategies for tree disorders, including:</w:t>
      </w:r>
    </w:p>
    <w:p w:rsidR="00000000" w:rsidRPr="003706B5" w:rsidP="003706B5">
      <w:pPr>
        <w:pStyle w:val="ListBullet2"/>
      </w:pPr>
      <w:r w:rsidRPr="003706B5">
        <w:t>fertiliser application methods</w:t>
      </w:r>
    </w:p>
    <w:p w:rsidR="00000000" w:rsidRPr="003706B5" w:rsidP="003706B5">
      <w:pPr>
        <w:pStyle w:val="ListBullet2"/>
      </w:pPr>
      <w:r w:rsidRPr="003706B5">
        <w:t>ameliorants and effect on pH, soil compaction and condition</w:t>
      </w:r>
    </w:p>
    <w:p w:rsidR="00000000" w:rsidRPr="003706B5" w:rsidP="003706B5">
      <w:pPr>
        <w:pStyle w:val="ListBullet2"/>
      </w:pPr>
      <w:r w:rsidRPr="003706B5">
        <w:t>mulch, moisture retention and nutrient tie dow</w:t>
      </w:r>
      <w:r w:rsidRPr="003706B5">
        <w:t>n</w:t>
      </w:r>
    </w:p>
    <w:p w:rsidR="00000000" w:rsidRPr="003706B5" w:rsidP="003706B5">
      <w:pPr>
        <w:pStyle w:val="ListBullet2"/>
      </w:pPr>
      <w:r w:rsidRPr="003706B5">
        <w:t>managing the growing environment</w:t>
      </w:r>
    </w:p>
    <w:p w:rsidR="00000000" w:rsidRPr="003706B5" w:rsidP="003706B5">
      <w:pPr>
        <w:pStyle w:val="ListBullet2"/>
      </w:pPr>
      <w:r w:rsidRPr="003706B5">
        <w:t>chemical treatments</w:t>
      </w:r>
    </w:p>
    <w:p w:rsidR="00000000" w:rsidRPr="003706B5" w:rsidP="003706B5">
      <w:pPr>
        <w:pStyle w:val="ListBullet2"/>
      </w:pPr>
      <w:r w:rsidRPr="003706B5">
        <w:t>biological treatments</w:t>
      </w:r>
    </w:p>
    <w:p w:rsidR="00000000" w:rsidRPr="003706B5" w:rsidP="003706B5">
      <w:pPr>
        <w:pStyle w:val="ListBullet2"/>
      </w:pPr>
      <w:r w:rsidRPr="003706B5">
        <w:t>integrated pest control</w:t>
      </w:r>
    </w:p>
    <w:p w:rsidR="00000000" w:rsidRPr="003706B5" w:rsidP="003706B5">
      <w:pPr>
        <w:pStyle w:val="ListBullet2"/>
      </w:pPr>
      <w:r w:rsidRPr="003706B5">
        <w:t>methods of weed control</w:t>
      </w:r>
    </w:p>
    <w:p w:rsidR="00000000" w:rsidRPr="003706B5" w:rsidP="003706B5">
      <w:pPr>
        <w:pStyle w:val="ListBullet"/>
      </w:pPr>
      <w:r w:rsidRPr="003706B5">
        <w:t>tools, equipment and machinery used in the treatment of trees, including:</w:t>
      </w:r>
    </w:p>
    <w:p w:rsidR="00000000" w:rsidRPr="003706B5" w:rsidP="003706B5">
      <w:pPr>
        <w:pStyle w:val="ListBullet2"/>
      </w:pPr>
      <w:r w:rsidRPr="003706B5">
        <w:t>soil de-compaction equipment</w:t>
      </w:r>
    </w:p>
    <w:p w:rsidR="00000000" w:rsidRPr="003706B5" w:rsidP="003706B5">
      <w:pPr>
        <w:pStyle w:val="ListBullet2"/>
      </w:pPr>
      <w:r w:rsidRPr="003706B5">
        <w:t>chemical sprayers and applicators</w:t>
      </w:r>
    </w:p>
    <w:p w:rsidR="00000000" w:rsidRPr="003706B5" w:rsidP="003706B5">
      <w:pPr>
        <w:pStyle w:val="ListBullet2"/>
      </w:pPr>
      <w:r w:rsidRPr="003706B5">
        <w:t>tree injection systems</w:t>
      </w:r>
    </w:p>
    <w:p w:rsidR="00000000" w:rsidRPr="003706B5" w:rsidP="003706B5">
      <w:pPr>
        <w:pStyle w:val="ListBullet2"/>
      </w:pPr>
      <w:r w:rsidRPr="003706B5">
        <w:t>fertiliser and ameliorant spreaders and applicators</w:t>
      </w:r>
    </w:p>
    <w:p w:rsidR="00000000" w:rsidRPr="003706B5" w:rsidP="003706B5">
      <w:pPr>
        <w:pStyle w:val="ListBullet"/>
      </w:pPr>
      <w:r w:rsidRPr="003706B5">
        <w:t>pre-operational and safety checks on tools, equipment and machinery</w:t>
      </w:r>
    </w:p>
    <w:p w:rsidR="00000000" w:rsidRPr="003706B5" w:rsidP="003706B5">
      <w:pPr>
        <w:pStyle w:val="ListBullet"/>
      </w:pPr>
      <w:r w:rsidRPr="003706B5">
        <w:t>chemicals and chemical applications, including:</w:t>
      </w:r>
    </w:p>
    <w:p w:rsidR="00000000" w:rsidRPr="003706B5" w:rsidP="003706B5">
      <w:pPr>
        <w:pStyle w:val="ListBullet2"/>
      </w:pPr>
      <w:r w:rsidRPr="003706B5">
        <w:t>interpretation and use of che</w:t>
      </w:r>
      <w:r w:rsidRPr="003706B5">
        <w:t>mical label instructions</w:t>
      </w:r>
    </w:p>
    <w:p w:rsidR="00000000" w:rsidRPr="003706B5" w:rsidP="003706B5">
      <w:pPr>
        <w:pStyle w:val="ListBullet2"/>
      </w:pPr>
      <w:r w:rsidRPr="003706B5">
        <w:t xml:space="preserve">material safety data sheets </w:t>
      </w:r>
    </w:p>
    <w:p w:rsidR="00000000" w:rsidRPr="003706B5" w:rsidP="003706B5">
      <w:pPr>
        <w:pStyle w:val="ListBullet2"/>
      </w:pPr>
      <w:r w:rsidRPr="003706B5">
        <w:t>measurements and calculations for weighing and mixing chemicals</w:t>
      </w:r>
    </w:p>
    <w:p w:rsidR="00000000" w:rsidRPr="003706B5" w:rsidP="003706B5">
      <w:pPr>
        <w:pStyle w:val="ListBullet2"/>
      </w:pPr>
      <w:r w:rsidRPr="003706B5">
        <w:t>rates of application</w:t>
      </w:r>
    </w:p>
    <w:p w:rsidR="00000000" w:rsidRPr="003706B5" w:rsidP="003706B5">
      <w:pPr>
        <w:pStyle w:val="ListBullet2"/>
      </w:pPr>
      <w:r w:rsidRPr="003706B5">
        <w:t>dealing with chemical spills</w:t>
      </w:r>
    </w:p>
    <w:p w:rsidR="00000000" w:rsidRPr="003706B5" w:rsidP="003706B5">
      <w:pPr>
        <w:pStyle w:val="ListBullet"/>
      </w:pPr>
      <w:r w:rsidRPr="003706B5">
        <w:t>methods of cleaning and sanitising tools and equipment, including:</w:t>
      </w:r>
    </w:p>
    <w:p w:rsidR="00000000" w:rsidRPr="003706B5" w:rsidP="003706B5">
      <w:pPr>
        <w:pStyle w:val="ListBullet2"/>
      </w:pPr>
      <w:r w:rsidRPr="003706B5">
        <w:t>methods of disease transfer</w:t>
      </w:r>
    </w:p>
    <w:p w:rsidR="00000000" w:rsidRPr="003706B5" w:rsidP="003706B5">
      <w:pPr>
        <w:pStyle w:val="ListBullet2"/>
      </w:pPr>
      <w:r w:rsidRPr="003706B5">
        <w:t>biosecurity principles and hygiene practices</w:t>
      </w:r>
    </w:p>
    <w:p w:rsidR="00000000" w:rsidRPr="003706B5" w:rsidP="003706B5">
      <w:pPr>
        <w:pStyle w:val="ListBullet2"/>
      </w:pPr>
      <w:r w:rsidRPr="003706B5">
        <w:t>calibration techniques of application equipment</w:t>
      </w:r>
    </w:p>
    <w:p w:rsidR="00000000" w:rsidRPr="003706B5" w:rsidP="003706B5">
      <w:pPr>
        <w:pStyle w:val="ListBullet2"/>
      </w:pPr>
      <w:r w:rsidRPr="003706B5">
        <w:t>chemical application techniques, usage restrictions and risk controls</w:t>
      </w:r>
    </w:p>
    <w:p w:rsidR="00000000" w:rsidRPr="003706B5" w:rsidP="003706B5">
      <w:pPr>
        <w:pStyle w:val="ListBullet"/>
      </w:pPr>
      <w:r w:rsidRPr="003706B5">
        <w:t>environmental implications of tree treatments</w:t>
      </w:r>
    </w:p>
    <w:p w:rsidR="00000000" w:rsidRPr="003706B5" w:rsidP="003706B5">
      <w:pPr>
        <w:pStyle w:val="ListBullet"/>
      </w:pPr>
      <w:r w:rsidRPr="003706B5">
        <w:t>waste disposal, in</w:t>
      </w:r>
      <w:r w:rsidRPr="003706B5">
        <w:t>cluding:</w:t>
      </w:r>
    </w:p>
    <w:p w:rsidR="00000000" w:rsidRPr="003706B5" w:rsidP="003706B5">
      <w:pPr>
        <w:pStyle w:val="ListBullet2"/>
      </w:pPr>
      <w:r w:rsidRPr="003706B5">
        <w:t>environmental protection</w:t>
      </w:r>
    </w:p>
    <w:p w:rsidR="00000000" w:rsidRPr="003706B5" w:rsidP="003706B5">
      <w:pPr>
        <w:pStyle w:val="ListBullet2"/>
      </w:pPr>
      <w:r w:rsidRPr="003706B5">
        <w:t>biosecurity and hygiene practices</w:t>
      </w:r>
    </w:p>
    <w:p w:rsidR="00000000" w:rsidRPr="003706B5" w:rsidP="003706B5">
      <w:pPr>
        <w:pStyle w:val="ListBullet"/>
      </w:pPr>
      <w:r w:rsidRPr="003706B5">
        <w:t>records and record keeping requirements of tree treatments, including legislative and regulatory requirements.</w:t>
      </w:r>
    </w:p>
    <w:p w:rsidR="00000000" w:rsidRPr="003706B5" w:rsidP="003706B5">
      <w:pPr>
        <w:pStyle w:val="AllowPageBreak"/>
      </w:pPr>
    </w:p>
    <w:p w:rsidR="00000000" w:rsidRPr="003706B5" w:rsidP="003706B5">
      <w:pPr>
        <w:pStyle w:val="Heading1"/>
      </w:pPr>
      <w:bookmarkStart w:id="12" w:name="O_1059429"/>
      <w:bookmarkEnd w:id="12"/>
      <w:r w:rsidRPr="003706B5">
        <w:t>Assessment Conditions</w:t>
      </w:r>
    </w:p>
    <w:p w:rsidR="00000000" w:rsidRPr="003706B5" w:rsidP="00BD207A">
      <w:pPr>
        <w:pStyle w:val="BodyText"/>
      </w:pPr>
      <w:r w:rsidRPr="003706B5">
        <w:t>Assessment of the skills in this u</w:t>
      </w:r>
      <w:r w:rsidRPr="003706B5">
        <w:t>nit of competency must take place under the following conditions:</w:t>
      </w:r>
    </w:p>
    <w:p w:rsidR="00000000" w:rsidRPr="003706B5" w:rsidP="003706B5">
      <w:pPr>
        <w:pStyle w:val="ListBullet"/>
      </w:pPr>
      <w:r w:rsidRPr="003706B5">
        <w:t>physical conditions:</w:t>
      </w:r>
    </w:p>
    <w:p w:rsidR="00000000" w:rsidRPr="003706B5" w:rsidP="003706B5">
      <w:pPr>
        <w:pStyle w:val="ListBullet2"/>
      </w:pPr>
      <w:r w:rsidRPr="003706B5">
        <w:t>living trees requiring treatments or an environment that accurately represents workplace conditions</w:t>
      </w:r>
    </w:p>
    <w:p w:rsidR="00000000" w:rsidRPr="003706B5" w:rsidP="003706B5">
      <w:pPr>
        <w:pStyle w:val="ListBullet"/>
      </w:pPr>
      <w:r w:rsidRPr="003706B5">
        <w:t>resources, equipment and materials:</w:t>
      </w:r>
    </w:p>
    <w:p w:rsidR="00000000" w:rsidRPr="003706B5" w:rsidP="003706B5">
      <w:pPr>
        <w:pStyle w:val="ListBullet2"/>
      </w:pPr>
      <w:r>
        <w:t>•</w:t>
      </w:r>
      <w:r>
        <w:tab/>
      </w:r>
      <w:r w:rsidRPr="003706B5">
        <w:t>tree treatment equipment, including sprayers</w:t>
      </w:r>
    </w:p>
    <w:p w:rsidR="00000000" w:rsidRPr="003706B5" w:rsidP="003706B5">
      <w:pPr>
        <w:pStyle w:val="ListBullet2"/>
      </w:pPr>
      <w:r w:rsidRPr="003706B5">
        <w:t>measuring and weighing equipment</w:t>
      </w:r>
    </w:p>
    <w:p w:rsidR="00000000" w:rsidRPr="003706B5" w:rsidP="003706B5">
      <w:pPr>
        <w:pStyle w:val="ListBullet2"/>
      </w:pPr>
      <w:r w:rsidRPr="003706B5">
        <w:t>chemical spill kit</w:t>
      </w:r>
    </w:p>
    <w:p w:rsidR="00000000" w:rsidRPr="003706B5" w:rsidP="003706B5">
      <w:pPr>
        <w:pStyle w:val="ListBullet2"/>
      </w:pPr>
      <w:r w:rsidRPr="003706B5">
        <w:t xml:space="preserve">personal protective equipment </w:t>
      </w:r>
    </w:p>
    <w:p w:rsidR="00000000" w:rsidRPr="003706B5" w:rsidP="003706B5">
      <w:pPr>
        <w:pStyle w:val="ListBullet2"/>
      </w:pPr>
      <w:r w:rsidRPr="003706B5">
        <w:t>safety signage</w:t>
      </w:r>
    </w:p>
    <w:p w:rsidR="00000000" w:rsidRPr="003706B5" w:rsidP="003706B5">
      <w:pPr>
        <w:pStyle w:val="ListBullet"/>
      </w:pPr>
      <w:r w:rsidRPr="003706B5">
        <w:t>specifications:</w:t>
      </w:r>
    </w:p>
    <w:p w:rsidR="00000000" w:rsidRPr="003706B5" w:rsidP="003706B5">
      <w:pPr>
        <w:pStyle w:val="ListBullet2"/>
      </w:pPr>
      <w:r w:rsidRPr="003706B5">
        <w:t>workplace and manufacturer instructions for tree treatment equipment</w:t>
      </w:r>
    </w:p>
    <w:p w:rsidR="00000000" w:rsidRPr="003706B5" w:rsidP="003706B5">
      <w:pPr>
        <w:pStyle w:val="ListBullet2"/>
      </w:pPr>
      <w:r w:rsidRPr="003706B5">
        <w:t>procedures for applicatio</w:t>
      </w:r>
      <w:r w:rsidRPr="003706B5">
        <w:t>n of treatments to trees</w:t>
      </w:r>
    </w:p>
    <w:p w:rsidR="00000000" w:rsidRPr="003706B5" w:rsidP="003706B5">
      <w:pPr>
        <w:pStyle w:val="ListBullet2"/>
      </w:pPr>
      <w:r w:rsidRPr="003706B5">
        <w:t>materials safety data sheets</w:t>
      </w:r>
    </w:p>
    <w:p w:rsidR="00000000" w:rsidRPr="003706B5" w:rsidP="003706B5">
      <w:pPr>
        <w:pStyle w:val="ListBullet2"/>
      </w:pPr>
      <w:r w:rsidRPr="003706B5">
        <w:t>product labels, including chemicals.</w:t>
      </w:r>
    </w:p>
    <w:p w:rsidR="00000000" w:rsidRPr="003706B5" w:rsidP="00BD207A">
      <w:pPr>
        <w:pStyle w:val="BodyText"/>
      </w:pPr>
      <w:r w:rsidRPr="003706B5">
        <w:t>Assessors of this unit must satisfy the requirements for assessors in applicable v</w:t>
      </w:r>
      <w:r w:rsidRPr="003706B5">
        <w:t xml:space="preserve">ocational education and training legislation, frameworks and/or standards. In particular, assessors must have: </w:t>
      </w:r>
    </w:p>
    <w:p w:rsidR="00000000" w:rsidRPr="003706B5" w:rsidP="003706B5">
      <w:pPr>
        <w:pStyle w:val="ListBullet"/>
      </w:pPr>
      <w:r w:rsidRPr="003706B5">
        <w:t>arboriculture vocational competencies at least to the level being assessed</w:t>
      </w:r>
    </w:p>
    <w:p w:rsidR="00000000" w:rsidRPr="003706B5" w:rsidP="003706B5">
      <w:pPr>
        <w:pStyle w:val="ListBullet"/>
      </w:pPr>
      <w:r w:rsidRPr="003706B5">
        <w:t xml:space="preserve">current arboriculture industry skills directly relevant to the unit </w:t>
      </w:r>
      <w:r w:rsidRPr="003706B5">
        <w:t>of competency being assessed.</w:t>
      </w:r>
    </w:p>
    <w:p w:rsidR="00000000" w:rsidRPr="003706B5" w:rsidP="003706B5">
      <w:pPr>
        <w:pStyle w:val="AllowPageBreak"/>
      </w:pPr>
    </w:p>
    <w:p w:rsidR="00000000" w:rsidRPr="003706B5" w:rsidP="003706B5">
      <w:pPr>
        <w:pStyle w:val="Heading1"/>
      </w:pPr>
      <w:bookmarkStart w:id="13" w:name="O_1059432"/>
      <w:bookmarkEnd w:id="13"/>
      <w:r w:rsidRPr="003706B5">
        <w:t>Links</w:t>
      </w:r>
    </w:p>
    <w:p w:rsidR="00000000" w:rsidRPr="003706B5" w:rsidP="00BD207A">
      <w:pPr>
        <w:pStyle w:val="BodyText"/>
      </w:pPr>
      <w:r w:rsidRPr="003706B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263F7">
        <w:rPr>
          <w:rStyle w:val="Hyperlink"/>
        </w:rPr>
        <w:t>https://vetnet.gov.au/Pages/TrainingDocs.aspx?q=c6399549-9c62-4a5e-bf1a-524b2322cf72</w:t>
      </w:r>
      <w:r>
        <w:fldChar w:fldCharType="end"/>
      </w:r>
    </w:p>
    <w:p w:rsidR="00000000" w:rsidRPr="003706B5" w:rsidP="003706B5"/>
    <w:sectPr w:rsidSect="003706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6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6B5" w:rsidRPr="00BD207A" w:rsidP="00BD20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6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07A" w:rsidP="003706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D207A" w:rsidP="003706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D207A" w:rsidP="003706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6B5" w:rsidP="003706B5">
    <w:pPr>
      <w:pStyle w:val="Footer"/>
      <w:framePr w:wrap="around"/>
    </w:pPr>
    <w:r>
      <w:fldChar w:fldCharType="begin"/>
    </w:r>
    <w:r>
      <w:instrText xml:space="preserve"> DOCPROPERTY  Subject  \* MERGEFORMAT </w:instrText>
    </w:r>
    <w:r>
      <w:fldChar w:fldCharType="separate"/>
    </w:r>
    <w:r w:rsidR="00BD207A">
      <w:t>Approved</w:t>
    </w:r>
    <w:r w:rsidR="00BD207A">
      <w:fldChar w:fldCharType="end"/>
    </w:r>
    <w:r>
      <w:tab/>
      <w:t xml:space="preserve">Page </w:t>
    </w:r>
    <w:r>
      <w:fldChar w:fldCharType="begin"/>
    </w:r>
    <w:r>
      <w:instrText xml:space="preserve"> PAGE  \* Arabic  \* MERGEFORMAT </w:instrText>
    </w:r>
    <w:r>
      <w:fldChar w:fldCharType="separate"/>
    </w:r>
    <w:r w:rsidR="00BD207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207A">
      <w:rPr>
        <w:noProof/>
      </w:rPr>
      <w:t>5</w:t>
    </w:r>
    <w:r>
      <w:rPr>
        <w:noProof/>
      </w:rPr>
      <w:fldChar w:fldCharType="end"/>
    </w:r>
  </w:p>
  <w:p w:rsidR="003706B5" w:rsidP="003706B5">
    <w:pPr>
      <w:pStyle w:val="Footer"/>
      <w:framePr w:wrap="around"/>
    </w:pPr>
    <w:r>
      <w:t xml:space="preserve">© Commonwealth of Australia, </w:t>
    </w:r>
    <w:r>
      <w:fldChar w:fldCharType="begin"/>
    </w:r>
    <w:r>
      <w:instrText xml:space="preserve"> DATE  \@ "yyyy"  \* MERGEFORMAT </w:instrText>
    </w:r>
    <w:r>
      <w:fldChar w:fldCharType="separate"/>
    </w:r>
    <w:r w:rsidR="00BD207A">
      <w:rPr>
        <w:noProof/>
      </w:rPr>
      <w:t>2025</w:t>
    </w:r>
    <w:r>
      <w:fldChar w:fldCharType="end"/>
    </w:r>
    <w:r>
      <w:tab/>
    </w:r>
    <w:r>
      <w:fldChar w:fldCharType="begin"/>
    </w:r>
    <w:r>
      <w:instrText xml:space="preserve"> DOCPROPERTY  Author  \* MERGEFORMAT </w:instrText>
    </w:r>
    <w:r>
      <w:fldChar w:fldCharType="separate"/>
    </w:r>
    <w:r w:rsidR="00BD207A">
      <w:t>Skills Insight</w:t>
    </w:r>
    <w:r w:rsidR="00BD207A">
      <w:fldChar w:fldCharType="end"/>
    </w:r>
  </w:p>
  <w:p w:rsidR="003706B5" w:rsidP="003706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6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0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06B5" w:rsidRPr="00BD207A" w:rsidP="00BD20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6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07A" w:rsidRPr="002D2AF8" w:rsidP="003706B5">
    <w:pPr>
      <w:pStyle w:val="Header"/>
      <w:framePr w:wrap="around"/>
    </w:pPr>
    <w:r>
      <w:fldChar w:fldCharType="begin"/>
    </w:r>
    <w:r>
      <w:instrText xml:space="preserve"> TITLE   \* MERGEFORMAT </w:instrText>
    </w:r>
    <w:r>
      <w:fldChar w:fldCharType="separate"/>
    </w:r>
    <w:r>
      <w:t>AHCARB211 Apply treatments to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207A" w:rsidP="003706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6B5" w:rsidRPr="002D2AF8" w:rsidP="003706B5">
    <w:pPr>
      <w:pStyle w:val="Header"/>
      <w:framePr w:wrap="around"/>
    </w:pPr>
    <w:r>
      <w:fldChar w:fldCharType="begin"/>
    </w:r>
    <w:r>
      <w:instrText xml:space="preserve"> TITLE   \* MERGEFORMAT </w:instrText>
    </w:r>
    <w:r>
      <w:fldChar w:fldCharType="separate"/>
    </w:r>
    <w:r w:rsidR="00BD207A">
      <w:t>AHCARB211 Apply treatments to trees</w:t>
    </w:r>
    <w:r w:rsidR="00BD207A">
      <w:fldChar w:fldCharType="end"/>
    </w:r>
    <w:r>
      <w:tab/>
      <w:t xml:space="preserve">Date this document was generated: </w:t>
    </w:r>
    <w:r>
      <w:fldChar w:fldCharType="begin"/>
    </w:r>
    <w:r>
      <w:instrText xml:space="preserve"> CREATEDATE  \@ "d MMMM yyyy"  \* MERGEFORMAT </w:instrText>
    </w:r>
    <w:r>
      <w:fldChar w:fldCharType="separate"/>
    </w:r>
    <w:r w:rsidR="00BD207A">
      <w:rPr>
        <w:noProof/>
      </w:rPr>
      <w:t>2 March 2025</w:t>
    </w:r>
    <w:r>
      <w:fldChar w:fldCharType="end"/>
    </w:r>
  </w:p>
  <w:p w:rsidR="003706B5" w:rsidP="003706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7680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8AAB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22CA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6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06B5"/>
    <w:pPr>
      <w:spacing w:before="360" w:after="60"/>
      <w:outlineLvl w:val="0"/>
    </w:pPr>
    <w:rPr>
      <w:sz w:val="32"/>
    </w:rPr>
  </w:style>
  <w:style w:type="paragraph" w:styleId="Heading2">
    <w:name w:val="heading 2"/>
    <w:basedOn w:val="HeadingBase"/>
    <w:next w:val="BodyText"/>
    <w:link w:val="Heading2Char"/>
    <w:qFormat/>
    <w:rsid w:val="003706B5"/>
    <w:pPr>
      <w:keepLines/>
      <w:spacing w:before="240" w:after="120"/>
      <w:outlineLvl w:val="1"/>
    </w:pPr>
    <w:rPr>
      <w:sz w:val="28"/>
      <w:szCs w:val="40"/>
    </w:rPr>
  </w:style>
  <w:style w:type="paragraph" w:styleId="Heading3">
    <w:name w:val="heading 3"/>
    <w:basedOn w:val="HeadingBase"/>
    <w:next w:val="BodyText"/>
    <w:link w:val="Heading3Char"/>
    <w:qFormat/>
    <w:rsid w:val="003706B5"/>
    <w:pPr>
      <w:spacing w:before="180" w:after="120"/>
      <w:outlineLvl w:val="2"/>
    </w:pPr>
    <w:rPr>
      <w:spacing w:val="-10"/>
      <w:kern w:val="32"/>
    </w:rPr>
  </w:style>
  <w:style w:type="paragraph" w:styleId="Heading4">
    <w:name w:val="heading 4"/>
    <w:basedOn w:val="HeadingBase"/>
    <w:next w:val="BodyText"/>
    <w:link w:val="Heading4Char"/>
    <w:qFormat/>
    <w:rsid w:val="003706B5"/>
    <w:pPr>
      <w:spacing w:before="160" w:after="120"/>
      <w:outlineLvl w:val="3"/>
    </w:pPr>
    <w:rPr>
      <w:sz w:val="22"/>
    </w:rPr>
  </w:style>
  <w:style w:type="paragraph" w:styleId="Heading5">
    <w:name w:val="heading 5"/>
    <w:basedOn w:val="HeadingBase"/>
    <w:next w:val="Normal"/>
    <w:link w:val="Heading5Char"/>
    <w:qFormat/>
    <w:rsid w:val="003706B5"/>
    <w:pPr>
      <w:spacing w:before="80"/>
      <w:outlineLvl w:val="4"/>
    </w:pPr>
    <w:rPr>
      <w:color w:val="918585"/>
      <w:sz w:val="20"/>
    </w:rPr>
  </w:style>
  <w:style w:type="paragraph" w:styleId="Heading6">
    <w:name w:val="heading 6"/>
    <w:basedOn w:val="HeadingBase"/>
    <w:next w:val="Normal"/>
    <w:link w:val="Heading6Char"/>
    <w:qFormat/>
    <w:rsid w:val="003706B5"/>
    <w:pPr>
      <w:spacing w:before="60"/>
      <w:outlineLvl w:val="5"/>
    </w:pPr>
    <w:rPr>
      <w:color w:val="918585"/>
      <w:sz w:val="20"/>
    </w:rPr>
  </w:style>
  <w:style w:type="paragraph" w:styleId="Heading7">
    <w:name w:val="heading 7"/>
    <w:basedOn w:val="Normal"/>
    <w:next w:val="Normal"/>
    <w:link w:val="Heading7Char"/>
    <w:qFormat/>
    <w:rsid w:val="003706B5"/>
    <w:pPr>
      <w:ind w:left="720"/>
      <w:outlineLvl w:val="6"/>
    </w:pPr>
    <w:rPr>
      <w:i/>
    </w:rPr>
  </w:style>
  <w:style w:type="paragraph" w:styleId="Heading8">
    <w:name w:val="heading 8"/>
    <w:basedOn w:val="Normal"/>
    <w:next w:val="Normal"/>
    <w:link w:val="Heading8Char"/>
    <w:qFormat/>
    <w:rsid w:val="003706B5"/>
    <w:pPr>
      <w:ind w:left="720"/>
      <w:outlineLvl w:val="7"/>
    </w:pPr>
    <w:rPr>
      <w:i/>
    </w:rPr>
  </w:style>
  <w:style w:type="paragraph" w:styleId="Heading9">
    <w:name w:val="heading 9"/>
    <w:basedOn w:val="Normal"/>
    <w:next w:val="Normal"/>
    <w:link w:val="Heading9Char"/>
    <w:qFormat/>
    <w:rsid w:val="003706B5"/>
    <w:pPr>
      <w:ind w:left="720"/>
      <w:outlineLvl w:val="8"/>
    </w:pPr>
    <w:rPr>
      <w:i/>
    </w:rPr>
  </w:style>
  <w:style w:type="character" w:default="1" w:styleId="DefaultParagraphFont">
    <w:name w:val="Default Paragraph Font"/>
    <w:uiPriority w:val="1"/>
    <w:unhideWhenUsed/>
    <w:rsid w:val="003706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06B5"/>
  </w:style>
  <w:style w:type="character" w:customStyle="1" w:styleId="Heading1Char">
    <w:name w:val="Heading 1 Char"/>
    <w:basedOn w:val="DefaultParagraphFont"/>
    <w:link w:val="Heading1"/>
    <w:rsid w:val="003706B5"/>
    <w:rPr>
      <w:rFonts w:ascii="Times New Roman" w:eastAsia="Times New Roman" w:hAnsi="Times New Roman" w:cs="Times New Roman"/>
      <w:b/>
      <w:sz w:val="32"/>
      <w:szCs w:val="20"/>
      <w:lang w:eastAsia="en-US"/>
    </w:rPr>
  </w:style>
  <w:style w:type="paragraph" w:styleId="BodyText">
    <w:name w:val="Body Text"/>
    <w:basedOn w:val="Normal"/>
    <w:link w:val="BodyTextChar"/>
    <w:rsid w:val="003706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06B5"/>
    <w:rPr>
      <w:rFonts w:ascii="Times New Roman" w:eastAsia="Times New Roman" w:hAnsi="Times New Roman" w:cs="Times New Roman"/>
      <w:sz w:val="24"/>
      <w:lang w:eastAsia="en-US"/>
    </w:rPr>
  </w:style>
  <w:style w:type="paragraph" w:styleId="ListBullet">
    <w:name w:val="List Bullet"/>
    <w:basedOn w:val="List"/>
    <w:rsid w:val="003706B5"/>
    <w:pPr>
      <w:numPr>
        <w:numId w:val="12"/>
      </w:numPr>
      <w:tabs>
        <w:tab w:val="clear" w:pos="340"/>
      </w:tabs>
      <w:spacing w:before="40" w:after="40"/>
    </w:pPr>
  </w:style>
  <w:style w:type="paragraph" w:styleId="ListBullet2">
    <w:name w:val="List Bullet 2"/>
    <w:basedOn w:val="List2"/>
    <w:rsid w:val="003706B5"/>
    <w:pPr>
      <w:numPr>
        <w:numId w:val="13"/>
      </w:numPr>
      <w:tabs>
        <w:tab w:val="clear" w:pos="680"/>
      </w:tabs>
    </w:pPr>
  </w:style>
  <w:style w:type="character" w:styleId="Emphasis">
    <w:name w:val="Emphasis"/>
    <w:basedOn w:val="DefaultParagraphFont"/>
    <w:qFormat/>
    <w:rsid w:val="003706B5"/>
    <w:rPr>
      <w:i/>
    </w:rPr>
  </w:style>
  <w:style w:type="paragraph" w:customStyle="1" w:styleId="SuperHeading">
    <w:name w:val="SuperHeading"/>
    <w:basedOn w:val="Normal"/>
    <w:rsid w:val="003706B5"/>
    <w:pPr>
      <w:spacing w:before="240" w:after="120"/>
      <w:outlineLvl w:val="0"/>
    </w:pPr>
    <w:rPr>
      <w:rFonts w:ascii="Times New Roman" w:hAnsi="Times New Roman"/>
      <w:b/>
      <w:sz w:val="32"/>
    </w:rPr>
  </w:style>
  <w:style w:type="paragraph" w:customStyle="1" w:styleId="AllowPageBreak">
    <w:name w:val="AllowPageBreak"/>
    <w:rsid w:val="003706B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706B5"/>
    <w:rPr>
      <w:b/>
    </w:rPr>
  </w:style>
  <w:style w:type="character" w:customStyle="1" w:styleId="Heading2Char">
    <w:name w:val="Heading 2 Char"/>
    <w:basedOn w:val="DefaultParagraphFont"/>
    <w:link w:val="Heading2"/>
    <w:rsid w:val="003706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06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06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06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06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06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06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06B5"/>
    <w:rPr>
      <w:rFonts w:ascii="Courier New" w:eastAsia="Times New Roman" w:hAnsi="Courier New" w:cs="Times New Roman"/>
      <w:i/>
      <w:szCs w:val="20"/>
      <w:lang w:eastAsia="en-US"/>
    </w:rPr>
  </w:style>
  <w:style w:type="paragraph" w:customStyle="1" w:styleId="HeadingBase">
    <w:name w:val="Heading Base"/>
    <w:rsid w:val="003706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06B5"/>
    <w:pPr>
      <w:tabs>
        <w:tab w:val="right" w:leader="dot" w:pos="9072"/>
      </w:tabs>
      <w:ind w:left="567"/>
    </w:pPr>
    <w:rPr>
      <w:szCs w:val="22"/>
    </w:rPr>
  </w:style>
  <w:style w:type="paragraph" w:customStyle="1" w:styleId="TOCBase">
    <w:name w:val="TOC Base"/>
    <w:rsid w:val="003706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06B5"/>
    <w:pPr>
      <w:tabs>
        <w:tab w:val="right" w:leader="dot" w:pos="9072"/>
      </w:tabs>
      <w:spacing w:before="40" w:after="40"/>
      <w:ind w:left="284"/>
    </w:pPr>
    <w:rPr>
      <w:rFonts w:ascii="Times New Roman" w:hAnsi="Times New Roman"/>
    </w:rPr>
  </w:style>
  <w:style w:type="paragraph" w:styleId="TOC1">
    <w:name w:val="toc 1"/>
    <w:basedOn w:val="TOCBase"/>
    <w:next w:val="Normal"/>
    <w:rsid w:val="003706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06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06B5"/>
    <w:rPr>
      <w:rFonts w:ascii="Times New Roman" w:eastAsia="Times New Roman" w:hAnsi="Times New Roman" w:cs="Times New Roman"/>
      <w:sz w:val="16"/>
      <w:lang w:eastAsia="en-US"/>
    </w:rPr>
  </w:style>
  <w:style w:type="paragraph" w:styleId="Title">
    <w:name w:val="Title"/>
    <w:basedOn w:val="HeadingBase"/>
    <w:link w:val="TitleChar"/>
    <w:qFormat/>
    <w:rsid w:val="003706B5"/>
    <w:pPr>
      <w:spacing w:before="5040"/>
      <w:jc w:val="center"/>
    </w:pPr>
    <w:rPr>
      <w:sz w:val="48"/>
      <w:szCs w:val="72"/>
      <w:lang w:val="en-US"/>
    </w:rPr>
  </w:style>
  <w:style w:type="character" w:customStyle="1" w:styleId="TitleChar">
    <w:name w:val="Title Char"/>
    <w:basedOn w:val="DefaultParagraphFont"/>
    <w:link w:val="Title"/>
    <w:rsid w:val="003706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06B5"/>
    <w:pPr>
      <w:tabs>
        <w:tab w:val="left" w:pos="3600"/>
        <w:tab w:val="left" w:pos="3958"/>
      </w:tabs>
    </w:pPr>
  </w:style>
  <w:style w:type="paragraph" w:styleId="List">
    <w:name w:val="List"/>
    <w:basedOn w:val="BodyText"/>
    <w:next w:val="BodyText"/>
    <w:rsid w:val="003706B5"/>
    <w:pPr>
      <w:tabs>
        <w:tab w:val="left" w:pos="340"/>
      </w:tabs>
      <w:spacing w:before="60" w:after="60"/>
      <w:ind w:left="340" w:hanging="340"/>
    </w:pPr>
  </w:style>
  <w:style w:type="paragraph" w:customStyle="1" w:styleId="Note">
    <w:name w:val="Note"/>
    <w:basedOn w:val="BodyText"/>
    <w:rsid w:val="003706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706B5"/>
    <w:rPr>
      <w:b/>
      <w:spacing w:val="0"/>
    </w:rPr>
  </w:style>
  <w:style w:type="paragraph" w:customStyle="1" w:styleId="SuperTitle">
    <w:name w:val="SuperTitle"/>
    <w:basedOn w:val="Title"/>
    <w:rsid w:val="003706B5"/>
    <w:pPr>
      <w:framePr w:wrap="auto" w:hAnchor="text" w:y="6049"/>
    </w:pPr>
    <w:rPr>
      <w:color w:val="000000"/>
      <w:sz w:val="40"/>
    </w:rPr>
  </w:style>
  <w:style w:type="paragraph" w:customStyle="1" w:styleId="TOCTitle">
    <w:name w:val="TOCTitle"/>
    <w:basedOn w:val="Heading1"/>
    <w:rsid w:val="003706B5"/>
    <w:pPr>
      <w:spacing w:after="240"/>
      <w:jc w:val="center"/>
      <w:outlineLvl w:val="9"/>
    </w:pPr>
    <w:rPr>
      <w:caps/>
    </w:rPr>
  </w:style>
  <w:style w:type="paragraph" w:customStyle="1" w:styleId="Version">
    <w:name w:val="Version"/>
    <w:rsid w:val="003706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06B5"/>
    <w:pPr>
      <w:keepNext w:val="0"/>
      <w:tabs>
        <w:tab w:val="right" w:pos="4176"/>
      </w:tabs>
      <w:ind w:left="198" w:hanging="198"/>
    </w:pPr>
    <w:rPr>
      <w:rFonts w:ascii="Garamond" w:hAnsi="Garamond"/>
    </w:rPr>
  </w:style>
  <w:style w:type="paragraph" w:styleId="IndexHeading">
    <w:name w:val="index heading"/>
    <w:basedOn w:val="Normal"/>
    <w:next w:val="Index1"/>
    <w:semiHidden/>
    <w:rsid w:val="003706B5"/>
    <w:pPr>
      <w:spacing w:before="120" w:after="120"/>
    </w:pPr>
    <w:rPr>
      <w:rFonts w:ascii="Arial" w:hAnsi="Arial"/>
      <w:b/>
      <w:color w:val="918585"/>
      <w:sz w:val="24"/>
    </w:rPr>
  </w:style>
  <w:style w:type="paragraph" w:styleId="Header">
    <w:name w:val="header"/>
    <w:basedOn w:val="Normal"/>
    <w:link w:val="HeaderChar"/>
    <w:rsid w:val="003706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06B5"/>
    <w:rPr>
      <w:rFonts w:ascii="Times New Roman" w:eastAsia="Times New Roman" w:hAnsi="Times New Roman" w:cs="Times New Roman"/>
      <w:sz w:val="16"/>
      <w:szCs w:val="20"/>
      <w:lang w:val="en-GB" w:eastAsia="en-US"/>
    </w:rPr>
  </w:style>
  <w:style w:type="paragraph" w:customStyle="1" w:styleId="Chapter">
    <w:name w:val="Chapter"/>
    <w:basedOn w:val="Normal"/>
    <w:rsid w:val="003706B5"/>
    <w:pPr>
      <w:spacing w:before="240"/>
    </w:pPr>
    <w:rPr>
      <w:rFonts w:ascii="Times New Roman" w:hAnsi="Times New Roman"/>
      <w:smallCaps/>
      <w:spacing w:val="80"/>
      <w:sz w:val="28"/>
    </w:rPr>
  </w:style>
  <w:style w:type="paragraph" w:customStyle="1" w:styleId="InChapter">
    <w:name w:val="InChapter"/>
    <w:basedOn w:val="Heading3"/>
    <w:rsid w:val="003706B5"/>
    <w:pPr>
      <w:spacing w:after="240"/>
      <w:outlineLvl w:val="9"/>
    </w:pPr>
    <w:rPr>
      <w:noProof/>
    </w:rPr>
  </w:style>
  <w:style w:type="paragraph" w:styleId="Index2">
    <w:name w:val="index 2"/>
    <w:basedOn w:val="Normal"/>
    <w:next w:val="Normal"/>
    <w:semiHidden/>
    <w:rsid w:val="003706B5"/>
    <w:pPr>
      <w:tabs>
        <w:tab w:val="right" w:pos="4176"/>
      </w:tabs>
      <w:ind w:left="568" w:hanging="284"/>
    </w:pPr>
    <w:rPr>
      <w:rFonts w:ascii="Garamond" w:hAnsi="Garamond"/>
    </w:rPr>
  </w:style>
  <w:style w:type="paragraph" w:customStyle="1" w:styleId="Byline">
    <w:name w:val="Byline"/>
    <w:rsid w:val="003706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06B5"/>
    <w:pPr>
      <w:tabs>
        <w:tab w:val="clear" w:pos="3600"/>
        <w:tab w:val="clear" w:pos="3958"/>
      </w:tabs>
      <w:jc w:val="right"/>
    </w:pPr>
  </w:style>
  <w:style w:type="paragraph" w:styleId="Caption">
    <w:name w:val="caption"/>
    <w:basedOn w:val="BodyText"/>
    <w:next w:val="Normal"/>
    <w:qFormat/>
    <w:rsid w:val="003706B5"/>
    <w:pPr>
      <w:framePr w:w="2268" w:hSpace="181" w:vSpace="181" w:wrap="around" w:vAnchor="text" w:hAnchor="page" w:x="1135" w:y="285" w:anchorLock="1"/>
    </w:pPr>
    <w:rPr>
      <w:i/>
    </w:rPr>
  </w:style>
  <w:style w:type="paragraph" w:customStyle="1" w:styleId="MiniTOCTitle">
    <w:name w:val="MiniTOCTitle"/>
    <w:basedOn w:val="Heading4"/>
    <w:rsid w:val="003706B5"/>
    <w:pPr>
      <w:spacing w:before="240"/>
      <w:outlineLvl w:val="9"/>
    </w:pPr>
    <w:rPr>
      <w:noProof/>
      <w:sz w:val="24"/>
    </w:rPr>
  </w:style>
  <w:style w:type="paragraph" w:customStyle="1" w:styleId="MiniTOCItem">
    <w:name w:val="MiniTOCItem"/>
    <w:basedOn w:val="ListBullet"/>
    <w:rsid w:val="003706B5"/>
    <w:pPr>
      <w:numPr>
        <w:numId w:val="0"/>
      </w:numPr>
      <w:tabs>
        <w:tab w:val="right" w:leader="dot" w:pos="6521"/>
      </w:tabs>
      <w:spacing w:before="0" w:after="0"/>
    </w:pPr>
  </w:style>
  <w:style w:type="paragraph" w:customStyle="1" w:styleId="TOFTitle">
    <w:name w:val="TOFTitle"/>
    <w:basedOn w:val="TOCTitle"/>
    <w:rsid w:val="003706B5"/>
  </w:style>
  <w:style w:type="paragraph" w:styleId="TableofFigures">
    <w:name w:val="table of figures"/>
    <w:basedOn w:val="Normal"/>
    <w:next w:val="Normal"/>
    <w:semiHidden/>
    <w:rsid w:val="003706B5"/>
    <w:pPr>
      <w:tabs>
        <w:tab w:val="right" w:leader="dot" w:pos="9072"/>
      </w:tabs>
      <w:ind w:left="970" w:hanging="403"/>
    </w:pPr>
    <w:rPr>
      <w:rFonts w:ascii="Times New Roman" w:hAnsi="Times New Roman"/>
      <w:b/>
    </w:rPr>
  </w:style>
  <w:style w:type="paragraph" w:styleId="ListNumber">
    <w:name w:val="List Number"/>
    <w:basedOn w:val="List"/>
    <w:rsid w:val="003706B5"/>
    <w:pPr>
      <w:numPr>
        <w:numId w:val="15"/>
      </w:numPr>
      <w:tabs>
        <w:tab w:val="clear" w:pos="340"/>
      </w:tabs>
    </w:pPr>
  </w:style>
  <w:style w:type="character" w:customStyle="1" w:styleId="WingdingSymbols">
    <w:name w:val="Wingding Symbols"/>
    <w:rsid w:val="003706B5"/>
    <w:rPr>
      <w:rFonts w:ascii="Wingdings" w:hAnsi="Wingdings"/>
    </w:rPr>
  </w:style>
  <w:style w:type="paragraph" w:customStyle="1" w:styleId="TableHeading">
    <w:name w:val="Table Heading"/>
    <w:basedOn w:val="HeadingBase"/>
    <w:rsid w:val="003706B5"/>
    <w:pPr>
      <w:keepLines/>
      <w:pBdr>
        <w:bottom w:val="single" w:sz="6" w:space="1" w:color="918585"/>
      </w:pBdr>
      <w:spacing w:before="240"/>
    </w:pPr>
  </w:style>
  <w:style w:type="character" w:customStyle="1" w:styleId="HotSpot">
    <w:name w:val="HotSpot"/>
    <w:rsid w:val="003706B5"/>
    <w:rPr>
      <w:color w:val="0033CC"/>
      <w:u w:val="none"/>
    </w:rPr>
  </w:style>
  <w:style w:type="paragraph" w:customStyle="1" w:styleId="BodyTextRight">
    <w:name w:val="Body Text Right"/>
    <w:basedOn w:val="BodyText"/>
    <w:rsid w:val="003706B5"/>
    <w:pPr>
      <w:spacing w:before="0" w:after="0"/>
      <w:jc w:val="right"/>
    </w:pPr>
  </w:style>
  <w:style w:type="paragraph" w:styleId="Index3">
    <w:name w:val="index 3"/>
    <w:basedOn w:val="ListNumber2"/>
    <w:next w:val="Normal"/>
    <w:semiHidden/>
    <w:rsid w:val="003706B5"/>
    <w:pPr>
      <w:numPr>
        <w:numId w:val="0"/>
      </w:numPr>
      <w:tabs>
        <w:tab w:val="right" w:leader="dot" w:pos="4176"/>
      </w:tabs>
    </w:pPr>
  </w:style>
  <w:style w:type="paragraph" w:styleId="ListNumber2">
    <w:name w:val="List Number 2"/>
    <w:basedOn w:val="List2"/>
    <w:rsid w:val="003706B5"/>
    <w:pPr>
      <w:numPr>
        <w:numId w:val="10"/>
      </w:numPr>
      <w:tabs>
        <w:tab w:val="clear" w:pos="1060"/>
      </w:tabs>
    </w:pPr>
  </w:style>
  <w:style w:type="paragraph" w:customStyle="1" w:styleId="MarginNote">
    <w:name w:val="Margin Note"/>
    <w:basedOn w:val="BodyText"/>
    <w:rsid w:val="003706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06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06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06B5"/>
    <w:rPr>
      <w:sz w:val="32"/>
    </w:rPr>
  </w:style>
  <w:style w:type="paragraph" w:customStyle="1" w:styleId="HeadingProcedure">
    <w:name w:val="Heading Procedure"/>
    <w:basedOn w:val="HeadingBase"/>
    <w:next w:val="Normal"/>
    <w:rsid w:val="003706B5"/>
    <w:pPr>
      <w:tabs>
        <w:tab w:val="left" w:pos="0"/>
      </w:tabs>
      <w:spacing w:before="120" w:after="60"/>
    </w:pPr>
    <w:rPr>
      <w:i/>
      <w:color w:val="918585"/>
      <w:sz w:val="22"/>
    </w:rPr>
  </w:style>
  <w:style w:type="paragraph" w:customStyle="1" w:styleId="TableBodyText">
    <w:name w:val="Table Body Text"/>
    <w:basedOn w:val="BodyText"/>
    <w:rsid w:val="003706B5"/>
    <w:pPr>
      <w:spacing w:before="60" w:after="60"/>
    </w:pPr>
  </w:style>
  <w:style w:type="paragraph" w:styleId="ListContinue">
    <w:name w:val="List Continue"/>
    <w:basedOn w:val="List"/>
    <w:rsid w:val="003706B5"/>
    <w:pPr>
      <w:ind w:firstLine="0"/>
    </w:pPr>
  </w:style>
  <w:style w:type="paragraph" w:customStyle="1" w:styleId="ListNote">
    <w:name w:val="List Note"/>
    <w:basedOn w:val="List"/>
    <w:rsid w:val="003706B5"/>
    <w:pPr>
      <w:pBdr>
        <w:top w:val="single" w:sz="6" w:space="2" w:color="918585"/>
        <w:bottom w:val="single" w:sz="6" w:space="2" w:color="918585"/>
      </w:pBdr>
      <w:tabs>
        <w:tab w:val="left" w:pos="1021"/>
      </w:tabs>
      <w:ind w:firstLine="0"/>
    </w:pPr>
  </w:style>
  <w:style w:type="paragraph" w:customStyle="1" w:styleId="Warning">
    <w:name w:val="Warning"/>
    <w:basedOn w:val="BodyText"/>
    <w:rsid w:val="003706B5"/>
    <w:pPr>
      <w:shd w:val="clear" w:color="auto" w:fill="D9D9D9"/>
      <w:tabs>
        <w:tab w:val="left" w:pos="992"/>
      </w:tabs>
      <w:ind w:left="119" w:right="119"/>
    </w:pPr>
    <w:rPr>
      <w:sz w:val="20"/>
    </w:rPr>
  </w:style>
  <w:style w:type="paragraph" w:customStyle="1" w:styleId="MarginIcons">
    <w:name w:val="Margin Icons"/>
    <w:basedOn w:val="BodyText"/>
    <w:rsid w:val="003706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06B5"/>
    <w:rPr>
      <w:rFonts w:ascii="Courier New" w:hAnsi="Courier New"/>
    </w:rPr>
  </w:style>
  <w:style w:type="paragraph" w:customStyle="1" w:styleId="NoteBullet">
    <w:name w:val="Note Bullet"/>
    <w:basedOn w:val="Note"/>
    <w:rsid w:val="003706B5"/>
    <w:pPr>
      <w:tabs>
        <w:tab w:val="clear" w:pos="680"/>
      </w:tabs>
      <w:spacing w:before="60" w:after="60"/>
    </w:pPr>
  </w:style>
  <w:style w:type="paragraph" w:customStyle="1" w:styleId="SubHeading2">
    <w:name w:val="SubHeading2"/>
    <w:basedOn w:val="HeadingBase"/>
    <w:rsid w:val="003706B5"/>
    <w:pPr>
      <w:spacing w:before="240" w:after="60"/>
    </w:pPr>
    <w:rPr>
      <w:sz w:val="20"/>
    </w:rPr>
  </w:style>
  <w:style w:type="paragraph" w:customStyle="1" w:styleId="SubHeading1">
    <w:name w:val="SubHeading1"/>
    <w:basedOn w:val="HeadingBase"/>
    <w:rsid w:val="003706B5"/>
    <w:pPr>
      <w:spacing w:before="240" w:after="60"/>
    </w:pPr>
    <w:rPr>
      <w:color w:val="918585"/>
      <w:sz w:val="22"/>
    </w:rPr>
  </w:style>
  <w:style w:type="paragraph" w:customStyle="1" w:styleId="SideHeading">
    <w:name w:val="Side Heading"/>
    <w:basedOn w:val="HeadingBase"/>
    <w:rsid w:val="003706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06B5"/>
    <w:pPr>
      <w:tabs>
        <w:tab w:val="num" w:pos="360"/>
      </w:tabs>
    </w:pPr>
  </w:style>
  <w:style w:type="paragraph" w:styleId="PlainText">
    <w:name w:val="Plain Text"/>
    <w:basedOn w:val="Normal"/>
    <w:link w:val="PlainTextChar"/>
    <w:rsid w:val="003706B5"/>
    <w:rPr>
      <w:sz w:val="20"/>
    </w:rPr>
  </w:style>
  <w:style w:type="character" w:customStyle="1" w:styleId="PlainTextChar">
    <w:name w:val="Plain Text Char"/>
    <w:basedOn w:val="DefaultParagraphFont"/>
    <w:link w:val="PlainText"/>
    <w:rsid w:val="003706B5"/>
    <w:rPr>
      <w:rFonts w:ascii="Courier New" w:eastAsia="Times New Roman" w:hAnsi="Courier New" w:cs="Times New Roman"/>
      <w:sz w:val="20"/>
      <w:szCs w:val="20"/>
      <w:lang w:eastAsia="en-US"/>
    </w:rPr>
  </w:style>
  <w:style w:type="character" w:customStyle="1" w:styleId="MenuOption">
    <w:name w:val="Menu Option"/>
    <w:basedOn w:val="DefaultParagraphFont"/>
    <w:rsid w:val="003706B5"/>
    <w:rPr>
      <w:b/>
      <w:smallCaps/>
    </w:rPr>
  </w:style>
  <w:style w:type="paragraph" w:customStyle="1" w:styleId="TableListNumber">
    <w:name w:val="Table List Number"/>
    <w:basedOn w:val="ListNumber"/>
    <w:rsid w:val="003706B5"/>
    <w:pPr>
      <w:numPr>
        <w:numId w:val="0"/>
      </w:numPr>
    </w:pPr>
  </w:style>
  <w:style w:type="paragraph" w:styleId="TOC4">
    <w:name w:val="toc 4"/>
    <w:basedOn w:val="TOCBase"/>
    <w:next w:val="Normal"/>
    <w:semiHidden/>
    <w:rsid w:val="003706B5"/>
    <w:pPr>
      <w:tabs>
        <w:tab w:val="right" w:leader="dot" w:pos="9071"/>
      </w:tabs>
      <w:ind w:left="1701"/>
    </w:pPr>
  </w:style>
  <w:style w:type="paragraph" w:customStyle="1" w:styleId="ListAlpha">
    <w:name w:val="List Alpha"/>
    <w:basedOn w:val="List"/>
    <w:rsid w:val="003706B5"/>
    <w:pPr>
      <w:numPr>
        <w:numId w:val="9"/>
      </w:numPr>
    </w:pPr>
  </w:style>
  <w:style w:type="paragraph" w:customStyle="1" w:styleId="ListAlpha2">
    <w:name w:val="List Alpha 2"/>
    <w:basedOn w:val="List2"/>
    <w:rsid w:val="003706B5"/>
    <w:pPr>
      <w:numPr>
        <w:numId w:val="8"/>
      </w:numPr>
    </w:pPr>
  </w:style>
  <w:style w:type="paragraph" w:styleId="List2">
    <w:name w:val="List 2"/>
    <w:basedOn w:val="BodyText"/>
    <w:rsid w:val="003706B5"/>
    <w:pPr>
      <w:tabs>
        <w:tab w:val="left" w:pos="680"/>
      </w:tabs>
      <w:spacing w:before="60" w:after="60"/>
      <w:ind w:left="680" w:hanging="340"/>
    </w:pPr>
  </w:style>
  <w:style w:type="paragraph" w:styleId="List3">
    <w:name w:val="List 3"/>
    <w:basedOn w:val="BodyText"/>
    <w:rsid w:val="003706B5"/>
    <w:pPr>
      <w:tabs>
        <w:tab w:val="left" w:pos="1021"/>
      </w:tabs>
      <w:spacing w:before="60" w:after="60"/>
      <w:ind w:left="1020" w:hanging="340"/>
    </w:pPr>
  </w:style>
  <w:style w:type="paragraph" w:styleId="List4">
    <w:name w:val="List 4"/>
    <w:basedOn w:val="BodyText"/>
    <w:rsid w:val="003706B5"/>
    <w:pPr>
      <w:tabs>
        <w:tab w:val="left" w:pos="1361"/>
      </w:tabs>
      <w:spacing w:before="60" w:after="60"/>
      <w:ind w:left="1361" w:hanging="340"/>
    </w:pPr>
  </w:style>
  <w:style w:type="paragraph" w:styleId="List5">
    <w:name w:val="List 5"/>
    <w:basedOn w:val="BodyText"/>
    <w:rsid w:val="003706B5"/>
    <w:pPr>
      <w:tabs>
        <w:tab w:val="left" w:pos="1701"/>
      </w:tabs>
      <w:spacing w:before="60" w:after="60"/>
      <w:ind w:left="1701" w:hanging="340"/>
    </w:pPr>
  </w:style>
  <w:style w:type="paragraph" w:styleId="ListBullet3">
    <w:name w:val="List Bullet 3"/>
    <w:basedOn w:val="List3"/>
    <w:rsid w:val="003706B5"/>
    <w:pPr>
      <w:numPr>
        <w:numId w:val="14"/>
      </w:numPr>
      <w:tabs>
        <w:tab w:val="clear" w:pos="1021"/>
      </w:tabs>
      <w:ind w:left="1037" w:hanging="357"/>
    </w:pPr>
  </w:style>
  <w:style w:type="paragraph" w:styleId="ListBullet4">
    <w:name w:val="List Bullet 4"/>
    <w:basedOn w:val="List4"/>
    <w:rsid w:val="003706B5"/>
    <w:pPr>
      <w:numPr>
        <w:numId w:val="3"/>
      </w:numPr>
      <w:tabs>
        <w:tab w:val="clear" w:pos="1361"/>
      </w:tabs>
    </w:pPr>
  </w:style>
  <w:style w:type="paragraph" w:styleId="ListBullet5">
    <w:name w:val="List Bullet 5"/>
    <w:basedOn w:val="List5"/>
    <w:rsid w:val="003706B5"/>
    <w:pPr>
      <w:numPr>
        <w:numId w:val="4"/>
      </w:numPr>
    </w:pPr>
  </w:style>
  <w:style w:type="paragraph" w:styleId="ListContinue2">
    <w:name w:val="List Continue 2"/>
    <w:basedOn w:val="List2"/>
    <w:rsid w:val="003706B5"/>
    <w:pPr>
      <w:ind w:firstLine="0"/>
    </w:pPr>
  </w:style>
  <w:style w:type="paragraph" w:styleId="ListContinue3">
    <w:name w:val="List Continue 3"/>
    <w:basedOn w:val="List3"/>
    <w:rsid w:val="003706B5"/>
    <w:pPr>
      <w:ind w:left="1021" w:firstLine="0"/>
    </w:pPr>
  </w:style>
  <w:style w:type="paragraph" w:styleId="ListContinue4">
    <w:name w:val="List Continue 4"/>
    <w:basedOn w:val="List4"/>
    <w:rsid w:val="003706B5"/>
    <w:pPr>
      <w:ind w:firstLine="0"/>
    </w:pPr>
  </w:style>
  <w:style w:type="paragraph" w:styleId="ListContinue5">
    <w:name w:val="List Continue 5"/>
    <w:basedOn w:val="List5"/>
    <w:rsid w:val="003706B5"/>
    <w:pPr>
      <w:ind w:firstLine="0"/>
    </w:pPr>
  </w:style>
  <w:style w:type="paragraph" w:styleId="ListNumber3">
    <w:name w:val="List Number 3"/>
    <w:basedOn w:val="List3"/>
    <w:rsid w:val="003706B5"/>
    <w:pPr>
      <w:numPr>
        <w:numId w:val="5"/>
      </w:numPr>
    </w:pPr>
  </w:style>
  <w:style w:type="paragraph" w:styleId="ListNumber4">
    <w:name w:val="List Number 4"/>
    <w:basedOn w:val="List4"/>
    <w:rsid w:val="003706B5"/>
    <w:pPr>
      <w:numPr>
        <w:numId w:val="6"/>
      </w:numPr>
    </w:pPr>
  </w:style>
  <w:style w:type="paragraph" w:styleId="ListNumber5">
    <w:name w:val="List Number 5"/>
    <w:basedOn w:val="List5"/>
    <w:rsid w:val="003706B5"/>
    <w:pPr>
      <w:numPr>
        <w:numId w:val="7"/>
      </w:numPr>
    </w:pPr>
  </w:style>
  <w:style w:type="paragraph" w:styleId="BlockText">
    <w:name w:val="Block Text"/>
    <w:basedOn w:val="Normal"/>
    <w:rsid w:val="003706B5"/>
    <w:pPr>
      <w:spacing w:after="120"/>
      <w:ind w:left="1440" w:right="1440"/>
    </w:pPr>
  </w:style>
  <w:style w:type="character" w:customStyle="1" w:styleId="Subscript">
    <w:name w:val="Subscript"/>
    <w:basedOn w:val="DefaultParagraphFont"/>
    <w:rsid w:val="003706B5"/>
    <w:rPr>
      <w:sz w:val="16"/>
      <w:vertAlign w:val="subscript"/>
    </w:rPr>
  </w:style>
  <w:style w:type="character" w:customStyle="1" w:styleId="Superscript">
    <w:name w:val="Superscript"/>
    <w:basedOn w:val="DefaultParagraphFont"/>
    <w:rsid w:val="003706B5"/>
    <w:rPr>
      <w:sz w:val="16"/>
      <w:vertAlign w:val="superscript"/>
    </w:rPr>
  </w:style>
  <w:style w:type="character" w:customStyle="1" w:styleId="Symbols">
    <w:name w:val="Symbols"/>
    <w:basedOn w:val="DefaultParagraphFont"/>
    <w:rsid w:val="003706B5"/>
    <w:rPr>
      <w:rFonts w:ascii="Symbol" w:hAnsi="Symbol"/>
    </w:rPr>
  </w:style>
  <w:style w:type="character" w:customStyle="1" w:styleId="MenuOptions">
    <w:name w:val="Menu Options"/>
    <w:basedOn w:val="DefaultParagraphFont"/>
    <w:rsid w:val="003706B5"/>
    <w:rPr>
      <w:rFonts w:ascii="Arial Narrow" w:hAnsi="Arial Narrow"/>
      <w:smallCaps/>
    </w:rPr>
  </w:style>
  <w:style w:type="character" w:customStyle="1" w:styleId="Buttons">
    <w:name w:val="Buttons"/>
    <w:basedOn w:val="DefaultParagraphFont"/>
    <w:rsid w:val="003706B5"/>
    <w:rPr>
      <w:b/>
    </w:rPr>
  </w:style>
  <w:style w:type="character" w:customStyle="1" w:styleId="Underlined">
    <w:name w:val="Underlined"/>
    <w:basedOn w:val="DefaultParagraphFont"/>
    <w:rsid w:val="003706B5"/>
    <w:rPr>
      <w:u w:val="single"/>
    </w:rPr>
  </w:style>
  <w:style w:type="paragraph" w:customStyle="1" w:styleId="TableBodyTextRight">
    <w:name w:val="Table Body Text Right"/>
    <w:basedOn w:val="TableBodyText"/>
    <w:rsid w:val="003706B5"/>
    <w:pPr>
      <w:widowControl w:val="0"/>
      <w:autoSpaceDE w:val="0"/>
      <w:autoSpaceDN w:val="0"/>
      <w:adjustRightInd w:val="0"/>
      <w:jc w:val="right"/>
    </w:pPr>
    <w:rPr>
      <w:rFonts w:cs="Arial"/>
      <w:szCs w:val="18"/>
    </w:rPr>
  </w:style>
  <w:style w:type="paragraph" w:customStyle="1" w:styleId="CopyrightText">
    <w:name w:val="Copyright Text"/>
    <w:basedOn w:val="BodyText"/>
    <w:rsid w:val="003706B5"/>
    <w:rPr>
      <w:sz w:val="18"/>
    </w:rPr>
  </w:style>
  <w:style w:type="paragraph" w:customStyle="1" w:styleId="BodySmallRight">
    <w:name w:val="Body Small Right"/>
    <w:basedOn w:val="BodyTextRight"/>
    <w:rsid w:val="003706B5"/>
    <w:rPr>
      <w:sz w:val="18"/>
      <w:szCs w:val="18"/>
    </w:rPr>
  </w:style>
  <w:style w:type="paragraph" w:customStyle="1" w:styleId="MarginEdition">
    <w:name w:val="Margin Edition"/>
    <w:basedOn w:val="MarginNote"/>
    <w:rsid w:val="003706B5"/>
    <w:pPr>
      <w:spacing w:before="0" w:after="0"/>
    </w:pPr>
    <w:rPr>
      <w:rFonts w:ascii="Times New Roman" w:hAnsi="Times New Roman"/>
      <w:color w:val="999999"/>
    </w:rPr>
  </w:style>
  <w:style w:type="paragraph" w:customStyle="1" w:styleId="Spacer">
    <w:name w:val="Spacer"/>
    <w:basedOn w:val="Normal"/>
    <w:rsid w:val="003706B5"/>
    <w:rPr>
      <w:sz w:val="2"/>
      <w:szCs w:val="2"/>
    </w:rPr>
  </w:style>
  <w:style w:type="character" w:customStyle="1" w:styleId="Small">
    <w:name w:val="Small"/>
    <w:basedOn w:val="DefaultParagraphFont"/>
    <w:rsid w:val="003706B5"/>
    <w:rPr>
      <w:sz w:val="16"/>
    </w:rPr>
  </w:style>
  <w:style w:type="paragraph" w:customStyle="1" w:styleId="WideTable">
    <w:name w:val="Wide Table"/>
    <w:basedOn w:val="Normal"/>
    <w:rsid w:val="003706B5"/>
    <w:pPr>
      <w:ind w:left="-1418"/>
    </w:pPr>
    <w:rPr>
      <w:sz w:val="2"/>
      <w:szCs w:val="2"/>
    </w:rPr>
  </w:style>
  <w:style w:type="character" w:styleId="PageNumber">
    <w:name w:val="page number"/>
    <w:basedOn w:val="DefaultParagraphFont"/>
    <w:rsid w:val="003706B5"/>
  </w:style>
  <w:style w:type="paragraph" w:styleId="Quote">
    <w:name w:val="Quote"/>
    <w:basedOn w:val="Heading1"/>
    <w:link w:val="QuoteChar"/>
    <w:qFormat/>
    <w:rsid w:val="003706B5"/>
    <w:rPr>
      <w:b w:val="0"/>
      <w:sz w:val="72"/>
      <w:szCs w:val="72"/>
      <w:lang w:val="en-NZ"/>
    </w:rPr>
  </w:style>
  <w:style w:type="character" w:customStyle="1" w:styleId="QuoteChar">
    <w:name w:val="Quote Char"/>
    <w:basedOn w:val="DefaultParagraphFont"/>
    <w:link w:val="Quote"/>
    <w:rsid w:val="003706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06B5"/>
    <w:pPr>
      <w:pageBreakBefore/>
    </w:pPr>
  </w:style>
  <w:style w:type="paragraph" w:customStyle="1" w:styleId="Border">
    <w:name w:val="Border"/>
    <w:basedOn w:val="Normal"/>
    <w:qFormat/>
    <w:rsid w:val="003706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06B5"/>
    <w:rPr>
      <w:b/>
      <w:bCs/>
      <w:i/>
      <w:iCs/>
      <w:color w:val="auto"/>
    </w:rPr>
  </w:style>
  <w:style w:type="paragraph" w:styleId="IntenseQuote">
    <w:name w:val="Intense Quote"/>
    <w:basedOn w:val="Normal"/>
    <w:next w:val="Normal"/>
    <w:link w:val="IntenseQuoteChar"/>
    <w:uiPriority w:val="30"/>
    <w:qFormat/>
    <w:rsid w:val="003706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06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06B5"/>
    <w:rPr>
      <w:smallCaps/>
      <w:color w:val="auto"/>
      <w:u w:val="single"/>
    </w:rPr>
  </w:style>
  <w:style w:type="character" w:styleId="IntenseReference">
    <w:name w:val="Intense Reference"/>
    <w:basedOn w:val="DefaultParagraphFont"/>
    <w:uiPriority w:val="32"/>
    <w:qFormat/>
    <w:rsid w:val="003706B5"/>
    <w:rPr>
      <w:b/>
      <w:bCs/>
      <w:smallCaps/>
      <w:color w:val="auto"/>
      <w:spacing w:val="5"/>
      <w:u w:val="single"/>
    </w:rPr>
  </w:style>
  <w:style w:type="paragraph" w:customStyle="1" w:styleId="2ColumnHeading">
    <w:name w:val="2Column Heading"/>
    <w:basedOn w:val="BodyText"/>
    <w:qFormat/>
    <w:rsid w:val="003706B5"/>
    <w:pPr>
      <w:spacing w:after="60"/>
      <w:ind w:left="-2268"/>
    </w:pPr>
    <w:rPr>
      <w:b/>
    </w:rPr>
  </w:style>
  <w:style w:type="paragraph" w:customStyle="1" w:styleId="Heading1TOC">
    <w:name w:val="Heading1 TOC"/>
    <w:basedOn w:val="Normal"/>
    <w:qFormat/>
    <w:rsid w:val="003706B5"/>
    <w:pPr>
      <w:spacing w:before="240" w:after="120"/>
    </w:pPr>
    <w:rPr>
      <w:rFonts w:ascii="Times New Roman" w:hAnsi="Times New Roman"/>
      <w:b/>
      <w:sz w:val="32"/>
    </w:rPr>
  </w:style>
  <w:style w:type="paragraph" w:customStyle="1" w:styleId="Heading2TOC">
    <w:name w:val="Heading2 TOC"/>
    <w:basedOn w:val="Normal"/>
    <w:qFormat/>
    <w:rsid w:val="003706B5"/>
    <w:pPr>
      <w:spacing w:before="240" w:after="60"/>
    </w:pPr>
    <w:rPr>
      <w:rFonts w:ascii="Times New Roman" w:hAnsi="Times New Roman"/>
      <w:b/>
      <w:sz w:val="28"/>
    </w:rPr>
  </w:style>
  <w:style w:type="character" w:customStyle="1" w:styleId="Underline">
    <w:name w:val="Underline"/>
    <w:basedOn w:val="DefaultParagraphFont"/>
    <w:qFormat/>
    <w:rsid w:val="003706B5"/>
    <w:rPr>
      <w:u w:val="single"/>
    </w:rPr>
  </w:style>
  <w:style w:type="character" w:customStyle="1" w:styleId="BoldandItalics">
    <w:name w:val="Bold and Italics"/>
    <w:qFormat/>
    <w:rsid w:val="003706B5"/>
    <w:rPr>
      <w:b/>
      <w:i/>
      <w:u w:val="none"/>
    </w:rPr>
  </w:style>
  <w:style w:type="paragraph" w:styleId="BalloonText">
    <w:name w:val="Balloon Text"/>
    <w:basedOn w:val="Normal"/>
    <w:link w:val="BalloonTextChar"/>
    <w:rsid w:val="003706B5"/>
    <w:rPr>
      <w:rFonts w:ascii="Tahoma" w:hAnsi="Tahoma" w:cs="Tahoma"/>
      <w:sz w:val="16"/>
      <w:szCs w:val="16"/>
    </w:rPr>
  </w:style>
  <w:style w:type="character" w:customStyle="1" w:styleId="BalloonTextChar">
    <w:name w:val="Balloon Text Char"/>
    <w:basedOn w:val="DefaultParagraphFont"/>
    <w:link w:val="BalloonText"/>
    <w:rsid w:val="003706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06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06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06B5"/>
    <w:rPr>
      <w:b/>
      <w:color w:val="660033"/>
      <w:spacing w:val="0"/>
    </w:rPr>
  </w:style>
  <w:style w:type="paragraph" w:customStyle="1" w:styleId="Nameditemlist">
    <w:name w:val="Named item list"/>
    <w:basedOn w:val="BodyText"/>
    <w:qFormat/>
    <w:rsid w:val="003706B5"/>
    <w:pPr>
      <w:tabs>
        <w:tab w:val="left" w:pos="2835"/>
      </w:tabs>
      <w:ind w:left="2835" w:hanging="2835"/>
    </w:pPr>
  </w:style>
  <w:style w:type="paragraph" w:customStyle="1" w:styleId="BodyTextnopadding">
    <w:name w:val="Body Text no padding"/>
    <w:basedOn w:val="BodyText"/>
    <w:qFormat/>
    <w:rsid w:val="003706B5"/>
    <w:pPr>
      <w:spacing w:before="0" w:after="0"/>
    </w:pPr>
  </w:style>
  <w:style w:type="character" w:styleId="Hyperlink">
    <w:name w:val="Hyperlink"/>
    <w:basedOn w:val="DefaultParagraphFont"/>
    <w:uiPriority w:val="99"/>
    <w:unhideWhenUsed/>
    <w:rsid w:val="00BD20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1245</Words>
  <Characters>8409</Characters>
  <Application>Microsoft Office Word</Application>
  <DocSecurity>0</DocSecurity>
  <Lines>247</Lines>
  <Paragraphs>185</Paragraphs>
  <ScaleCrop>false</ScaleCrop>
  <Company>Author-it Software Corporation Ltd.</Company>
  <LinksUpToDate>false</LinksUpToDate>
  <CharactersWithSpaces>9469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AHCARB211 Apply treatments to trees</dc:title>
  <dc:subject>Approved</dc:subject>
  <dc:creator>Skills Insight</dc:creator>
  <cp:keywords>Release: 1</cp:keywords>
  <dc:description>Review Date: 12 April 2008</dc:description>
  <cp:lastModifiedBy>HSD_TPCMSd.prod</cp:lastModifiedBy>
  <cp:revision>3</cp:revision>
  <dcterms:created xsi:type="dcterms:W3CDTF">2025-03-02T02:05:00Z</dcterms:created>
  <dcterms:modified xsi:type="dcterms:W3CDTF">2025-03-02T02:05:00Z</dcterms:modified>
</cp:coreProperties>
</file>