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2F2" w:rsidP="00771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AHCARB207 Perform ground based rigging</w:t>
      </w:r>
      <w:r>
        <w:fldChar w:fldCharType="end"/>
      </w:r>
    </w:p>
    <w:p w:rsidR="007712F2" w:rsidP="007712F2">
      <w:pPr>
        <w:pStyle w:val="Version"/>
        <w:sectPr w:rsidSect="003E7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E43" w:rsidP="003E7E43">
      <w:pPr>
        <w:pStyle w:val="SuperHeading"/>
      </w:pPr>
      <w:r w:rsidRPr="003E7E43">
        <w:t>Assessment Requirements for AHCARB207 Perform ground based rigging</w:t>
      </w:r>
    </w:p>
    <w:p w:rsidR="00000000" w:rsidRPr="003E7E43" w:rsidP="003E7E43">
      <w:pPr>
        <w:pStyle w:val="Heading1"/>
      </w:pPr>
      <w:bookmarkStart w:id="1" w:name="O_872227"/>
      <w:bookmarkEnd w:id="1"/>
      <w:r w:rsidRPr="003E7E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7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43">
            <w:pPr>
              <w:pStyle w:val="TableHeading"/>
              <w:rPr>
                <w:lang w:val="en-NZ"/>
              </w:rPr>
            </w:pPr>
            <w:r w:rsidRPr="003E7E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43">
            <w:pPr>
              <w:pStyle w:val="TableHeading"/>
              <w:rPr>
                <w:lang w:val="en-NZ"/>
              </w:rPr>
            </w:pPr>
            <w:r w:rsidRPr="003E7E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43">
            <w:pPr>
              <w:pStyle w:val="TableHeading"/>
              <w:rPr>
                <w:lang w:val="en-NZ"/>
              </w:rPr>
            </w:pPr>
            <w:r w:rsidRPr="003E7E43">
              <w:t>Comment</w:t>
            </w:r>
          </w:p>
        </w:tc>
      </w:tr>
      <w:tr w:rsidTr="003E7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43">
            <w:pPr>
              <w:pStyle w:val="BodyText"/>
              <w:rPr>
                <w:lang w:val="en-NZ"/>
              </w:rPr>
            </w:pPr>
            <w:r w:rsidRPr="003E7E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43">
            <w:pPr>
              <w:pStyle w:val="BodyText"/>
              <w:rPr>
                <w:lang w:val="en-NZ"/>
              </w:rPr>
            </w:pPr>
            <w:r w:rsidRPr="003E7E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43" w:rsidP="003E7E43">
            <w:pPr>
              <w:pStyle w:val="BodyText"/>
            </w:pPr>
            <w:r w:rsidRPr="003E7E43">
              <w:t>Initial release</w:t>
            </w:r>
          </w:p>
        </w:tc>
      </w:tr>
    </w:tbl>
    <w:p w:rsidR="00000000" w:rsidRPr="003E7E43" w:rsidP="003E7E43">
      <w:pPr>
        <w:pStyle w:val="BodyText"/>
      </w:pPr>
    </w:p>
    <w:p w:rsidR="00000000" w:rsidRPr="003E7E43" w:rsidP="003E7E43">
      <w:pPr>
        <w:pStyle w:val="AllowPageBreak"/>
      </w:pPr>
    </w:p>
    <w:p w:rsidR="00000000" w:rsidRPr="003E7E43" w:rsidP="003E7E43">
      <w:pPr>
        <w:pStyle w:val="Heading1"/>
      </w:pPr>
      <w:bookmarkStart w:id="2" w:name="O_872228"/>
      <w:bookmarkEnd w:id="2"/>
      <w:r w:rsidRPr="003E7E43">
        <w:t>Performance Evidence</w:t>
      </w:r>
    </w:p>
    <w:p w:rsidR="00000000" w:rsidRPr="003E7E43" w:rsidP="007712F2">
      <w:pPr>
        <w:pStyle w:val="BodyText"/>
      </w:pPr>
      <w:r w:rsidRPr="003E7E43">
        <w:t>The candidate must be observed using ground based rigging to raise, lower, control and redirect a load during tree pruning and tree removal. The candidate must be assessed on their ability to integrate and apply the performance requirements of this unit in</w:t>
      </w:r>
      <w:r w:rsidRPr="003E7E43">
        <w:t xml:space="preserve"> a workplace setting. Performance must be demonstrated consistently over time and in a suitable range of contexts.</w:t>
      </w:r>
    </w:p>
    <w:p w:rsidR="00000000" w:rsidRPr="003E7E43" w:rsidP="007712F2">
      <w:pPr>
        <w:pStyle w:val="BodyText"/>
      </w:pPr>
      <w:r w:rsidRPr="003E7E43">
        <w:t>The candidate must provide evidence for and demonstrate:</w:t>
      </w:r>
    </w:p>
    <w:p w:rsidR="00000000" w:rsidRPr="003E7E43" w:rsidP="003E7E43">
      <w:pPr>
        <w:pStyle w:val="ListBullet"/>
      </w:pPr>
      <w:r w:rsidRPr="003E7E43">
        <w:t xml:space="preserve">determining location of worksite </w:t>
      </w:r>
    </w:p>
    <w:p w:rsidR="00000000" w:rsidRPr="003E7E43" w:rsidP="003E7E43">
      <w:pPr>
        <w:pStyle w:val="ListBullet"/>
      </w:pPr>
      <w:r w:rsidRPr="003E7E43">
        <w:t>determining correct tree from scope of works</w:t>
      </w:r>
    </w:p>
    <w:p w:rsidR="00000000" w:rsidRPr="003E7E43" w:rsidP="003E7E43">
      <w:pPr>
        <w:pStyle w:val="ListBullet"/>
      </w:pPr>
      <w:r w:rsidRPr="003E7E43">
        <w:t>ide</w:t>
      </w:r>
      <w:r w:rsidRPr="003E7E43">
        <w:t>ntifying site hazards, assess risks and report to supervisor</w:t>
      </w:r>
    </w:p>
    <w:p w:rsidR="00000000" w:rsidRPr="003E7E43" w:rsidP="003E7E43">
      <w:pPr>
        <w:pStyle w:val="ListBullet"/>
      </w:pPr>
      <w:r w:rsidRPr="003E7E43">
        <w:t>confirming work zone with work crew and monitoring site</w:t>
      </w:r>
    </w:p>
    <w:p w:rsidR="00000000" w:rsidRPr="003E7E43" w:rsidP="003E7E43">
      <w:pPr>
        <w:pStyle w:val="ListBullet"/>
      </w:pPr>
      <w:r w:rsidRPr="003E7E43">
        <w:t>confirming first aid and emergency personnel, equipment and procedures</w:t>
      </w:r>
    </w:p>
    <w:p w:rsidR="00000000" w:rsidRPr="003E7E43" w:rsidP="003E7E43">
      <w:pPr>
        <w:pStyle w:val="ListBullet"/>
      </w:pPr>
      <w:r w:rsidRPr="003E7E43">
        <w:t xml:space="preserve">recording and implementing work health, safety, site, environmental </w:t>
      </w:r>
      <w:r w:rsidRPr="003E7E43">
        <w:t>and traffic control measures</w:t>
      </w:r>
    </w:p>
    <w:p w:rsidR="00000000" w:rsidRPr="003E7E43" w:rsidP="003E7E43">
      <w:pPr>
        <w:pStyle w:val="ListBullet"/>
      </w:pPr>
      <w:r w:rsidRPr="003E7E43">
        <w:t>assisting with tree examination by observation of defects</w:t>
      </w:r>
    </w:p>
    <w:p w:rsidR="00000000" w:rsidRPr="003E7E43" w:rsidP="003E7E43">
      <w:pPr>
        <w:pStyle w:val="ListBullet"/>
      </w:pPr>
      <w:r w:rsidRPr="003E7E43">
        <w:t>discussing rigging method with work crew</w:t>
      </w:r>
    </w:p>
    <w:p w:rsidR="00000000" w:rsidRPr="003E7E43" w:rsidP="003E7E43">
      <w:pPr>
        <w:pStyle w:val="ListBullet"/>
      </w:pPr>
      <w:r w:rsidRPr="003E7E43">
        <w:t>confirming rigging method supports identified risk controls</w:t>
      </w:r>
    </w:p>
    <w:p w:rsidR="00000000" w:rsidRPr="003E7E43" w:rsidP="003E7E43">
      <w:pPr>
        <w:pStyle w:val="ListBullet"/>
      </w:pPr>
      <w:r w:rsidRPr="003E7E43">
        <w:t xml:space="preserve">selecting appropriate rigging equipment </w:t>
      </w:r>
    </w:p>
    <w:p w:rsidR="00000000" w:rsidRPr="003E7E43" w:rsidP="003E7E43">
      <w:pPr>
        <w:pStyle w:val="ListBullet"/>
      </w:pPr>
      <w:r w:rsidRPr="003E7E43">
        <w:t>examining, assembling, inst</w:t>
      </w:r>
      <w:r w:rsidRPr="003E7E43">
        <w:t>alling and checking rigging equipment for defects</w:t>
      </w:r>
    </w:p>
    <w:p w:rsidR="00000000" w:rsidRPr="003E7E43" w:rsidP="003E7E43">
      <w:pPr>
        <w:pStyle w:val="ListBullet"/>
      </w:pPr>
      <w:r w:rsidRPr="003E7E43">
        <w:t xml:space="preserve">selecting and using appropriate personal protective equipment </w:t>
      </w:r>
    </w:p>
    <w:p w:rsidR="00000000" w:rsidRPr="003E7E43" w:rsidP="003E7E43">
      <w:pPr>
        <w:pStyle w:val="ListBullet"/>
      </w:pPr>
      <w:r w:rsidRPr="003E7E43">
        <w:t>communicating with work team during operations using voice, hand and whistle signals</w:t>
      </w:r>
    </w:p>
    <w:p w:rsidR="00000000" w:rsidRPr="003E7E43" w:rsidP="003E7E43">
      <w:pPr>
        <w:pStyle w:val="ListBullet"/>
      </w:pPr>
      <w:r w:rsidRPr="003E7E43">
        <w:t>tying, dressing, setting and finishing arborist knots as r</w:t>
      </w:r>
      <w:r w:rsidRPr="003E7E43">
        <w:t>equired for rigging task</w:t>
      </w:r>
    </w:p>
    <w:p w:rsidR="00000000" w:rsidRPr="003E7E43" w:rsidP="003E7E43">
      <w:pPr>
        <w:pStyle w:val="ListBullet"/>
      </w:pPr>
      <w:r w:rsidRPr="003E7E43">
        <w:t>monitoring rigging system, work team movements and environmental conditions</w:t>
      </w:r>
    </w:p>
    <w:p w:rsidR="00000000" w:rsidRPr="003E7E43" w:rsidP="003E7E43">
      <w:pPr>
        <w:pStyle w:val="ListBullet"/>
      </w:pPr>
      <w:r w:rsidRPr="003E7E43">
        <w:t>maintaining effective communications specific to the rigging task</w:t>
      </w:r>
    </w:p>
    <w:p w:rsidR="00000000" w:rsidRPr="003E7E43" w:rsidP="003E7E43">
      <w:pPr>
        <w:pStyle w:val="ListBullet"/>
      </w:pPr>
      <w:r w:rsidRPr="003E7E43">
        <w:t>controlling load and raising, balancing, lowering or redirecting as communicated</w:t>
      </w:r>
    </w:p>
    <w:p w:rsidR="00000000" w:rsidRPr="003E7E43" w:rsidP="003E7E43">
      <w:pPr>
        <w:pStyle w:val="ListBullet"/>
      </w:pPr>
      <w:r w:rsidRPr="003E7E43">
        <w:t>adjusting rigging as required for mass or dimensions of load</w:t>
      </w:r>
    </w:p>
    <w:p w:rsidR="00000000" w:rsidRPr="003E7E43" w:rsidP="003E7E43">
      <w:pPr>
        <w:pStyle w:val="ListBullet"/>
      </w:pPr>
      <w:r w:rsidRPr="003E7E43">
        <w:t>disconnecting load from rigging system</w:t>
      </w:r>
    </w:p>
    <w:p w:rsidR="00000000" w:rsidRPr="003E7E43" w:rsidP="003E7E43">
      <w:pPr>
        <w:pStyle w:val="ListBullet"/>
      </w:pPr>
      <w:r w:rsidRPr="003E7E43">
        <w:t>checking rigging equipment components</w:t>
      </w:r>
    </w:p>
    <w:p w:rsidR="00000000" w:rsidRPr="003E7E43" w:rsidP="003E7E43">
      <w:pPr>
        <w:pStyle w:val="ListBullet"/>
      </w:pPr>
      <w:r w:rsidRPr="003E7E43">
        <w:t xml:space="preserve">returning appropriate components to aerial work team member </w:t>
      </w:r>
    </w:p>
    <w:p w:rsidR="00000000" w:rsidRPr="003E7E43" w:rsidP="003E7E43">
      <w:pPr>
        <w:pStyle w:val="ListBullet"/>
      </w:pPr>
      <w:r w:rsidRPr="003E7E43">
        <w:t>removing load from drop zone</w:t>
      </w:r>
    </w:p>
    <w:p w:rsidR="00000000" w:rsidRPr="003E7E43" w:rsidP="003E7E43">
      <w:pPr>
        <w:pStyle w:val="ListBullet"/>
      </w:pPr>
      <w:r w:rsidRPr="003E7E43">
        <w:t>confirming completed rigging</w:t>
      </w:r>
      <w:r w:rsidRPr="003E7E43">
        <w:t xml:space="preserve"> operation</w:t>
      </w:r>
    </w:p>
    <w:p w:rsidR="00000000" w:rsidRPr="003E7E43" w:rsidP="003E7E43">
      <w:pPr>
        <w:pStyle w:val="ListBullet"/>
      </w:pPr>
      <w:r w:rsidRPr="003E7E43">
        <w:t>cleaning and checking tools, equipment and machinery, and storing</w:t>
      </w:r>
    </w:p>
    <w:p w:rsidR="00000000" w:rsidRPr="003E7E43" w:rsidP="003E7E43">
      <w:pPr>
        <w:pStyle w:val="ListBullet"/>
      </w:pPr>
      <w:r w:rsidRPr="003E7E43">
        <w:t xml:space="preserve">reporting and tagging faulty or worn tools and equipment </w:t>
      </w:r>
    </w:p>
    <w:p w:rsidR="00000000" w:rsidRPr="003E7E43" w:rsidP="003E7E43">
      <w:pPr>
        <w:pStyle w:val="ListBullet"/>
      </w:pPr>
      <w:r w:rsidRPr="003E7E43">
        <w:t>cleaning and storing personal protective equipment</w:t>
      </w:r>
    </w:p>
    <w:p w:rsidR="00000000" w:rsidRPr="003E7E43" w:rsidP="003E7E43">
      <w:pPr>
        <w:pStyle w:val="ListBullet"/>
      </w:pPr>
      <w:r w:rsidRPr="003E7E43">
        <w:t>use of industry-standard terminology to describe rigging processes and</w:t>
      </w:r>
      <w:r w:rsidRPr="003E7E43">
        <w:t xml:space="preserve"> equipment</w:t>
      </w:r>
    </w:p>
    <w:p w:rsidR="00000000" w:rsidRPr="003E7E43" w:rsidP="003E7E43">
      <w:pPr>
        <w:pStyle w:val="ListBullet"/>
      </w:pPr>
      <w:r w:rsidRPr="003E7E43">
        <w:t>applying work health and safety requirements in the context of own work.</w:t>
      </w:r>
    </w:p>
    <w:p w:rsidR="00000000" w:rsidRPr="003E7E43" w:rsidP="003E7E43">
      <w:pPr>
        <w:pStyle w:val="AllowPageBreak"/>
      </w:pPr>
    </w:p>
    <w:p w:rsidR="00000000" w:rsidRPr="003E7E43" w:rsidP="003E7E43">
      <w:pPr>
        <w:pStyle w:val="Heading1"/>
      </w:pPr>
      <w:bookmarkStart w:id="3" w:name="O_872229"/>
      <w:bookmarkEnd w:id="3"/>
      <w:r w:rsidRPr="003E7E43">
        <w:t>Knowledge Evidence</w:t>
      </w:r>
    </w:p>
    <w:p w:rsidR="00000000" w:rsidRPr="003E7E43" w:rsidP="007712F2">
      <w:pPr>
        <w:pStyle w:val="BodyText"/>
      </w:pPr>
      <w:r w:rsidRPr="003E7E43">
        <w:t>The candidate must demonstrate knowledge of:</w:t>
      </w:r>
    </w:p>
    <w:p w:rsidR="00000000" w:rsidRPr="003E7E43" w:rsidP="003E7E43">
      <w:pPr>
        <w:pStyle w:val="ListBullet"/>
      </w:pPr>
      <w:r w:rsidRPr="003E7E43">
        <w:t>work zone</w:t>
      </w:r>
    </w:p>
    <w:p w:rsidR="00000000" w:rsidRPr="003E7E43" w:rsidP="003E7E43">
      <w:pPr>
        <w:pStyle w:val="ListBullet"/>
      </w:pPr>
      <w:r w:rsidRPr="003E7E43">
        <w:t>first aid, emergency personnel, equipment and procedures</w:t>
      </w:r>
    </w:p>
    <w:p w:rsidR="00000000" w:rsidRPr="003E7E43" w:rsidP="003E7E43">
      <w:pPr>
        <w:pStyle w:val="ListBullet"/>
      </w:pPr>
      <w:r w:rsidRPr="003E7E43">
        <w:t>work health, safety, si</w:t>
      </w:r>
      <w:r w:rsidRPr="003E7E43">
        <w:t>te, environmental and traffic control measures</w:t>
      </w:r>
    </w:p>
    <w:p w:rsidR="00000000" w:rsidRPr="003E7E43" w:rsidP="003E7E43">
      <w:pPr>
        <w:pStyle w:val="ListBullet"/>
      </w:pPr>
      <w:r w:rsidRPr="003E7E43">
        <w:t>tree examination</w:t>
      </w:r>
    </w:p>
    <w:p w:rsidR="00000000" w:rsidRPr="003E7E43" w:rsidP="003E7E43">
      <w:pPr>
        <w:pStyle w:val="ListBullet"/>
      </w:pPr>
      <w:r w:rsidRPr="003E7E43">
        <w:t xml:space="preserve">observation of tree defects </w:t>
      </w:r>
    </w:p>
    <w:p w:rsidR="00000000" w:rsidRPr="003E7E43" w:rsidP="003E7E43">
      <w:pPr>
        <w:pStyle w:val="ListBullet"/>
      </w:pPr>
      <w:r w:rsidRPr="003E7E43">
        <w:t>rigging equipment</w:t>
      </w:r>
    </w:p>
    <w:p w:rsidR="00000000" w:rsidRPr="003E7E43" w:rsidP="003E7E43">
      <w:pPr>
        <w:pStyle w:val="ListBullet"/>
      </w:pPr>
      <w:r w:rsidRPr="003E7E43">
        <w:t>rigging methods</w:t>
      </w:r>
    </w:p>
    <w:p w:rsidR="00000000" w:rsidRPr="003E7E43" w:rsidP="003E7E43">
      <w:pPr>
        <w:pStyle w:val="ListBullet"/>
      </w:pPr>
      <w:r w:rsidRPr="003E7E43">
        <w:t>rigging system</w:t>
      </w:r>
    </w:p>
    <w:p w:rsidR="00000000" w:rsidRPr="003E7E43" w:rsidP="003E7E43">
      <w:pPr>
        <w:pStyle w:val="ListBullet"/>
      </w:pPr>
      <w:r w:rsidRPr="003E7E43">
        <w:t>examination of rigging equipment for defects</w:t>
      </w:r>
    </w:p>
    <w:p w:rsidR="00000000" w:rsidRPr="003E7E43" w:rsidP="003E7E43">
      <w:pPr>
        <w:pStyle w:val="ListBullet"/>
      </w:pPr>
      <w:r w:rsidRPr="003E7E43">
        <w:t>examination of rigging equipment</w:t>
      </w:r>
    </w:p>
    <w:p w:rsidR="00000000" w:rsidRPr="003E7E43" w:rsidP="003E7E43">
      <w:pPr>
        <w:pStyle w:val="ListBullet"/>
      </w:pPr>
      <w:r w:rsidRPr="003E7E43">
        <w:t>assembling rigging equipment</w:t>
      </w:r>
    </w:p>
    <w:p w:rsidR="00000000" w:rsidRPr="003E7E43" w:rsidP="003E7E43">
      <w:pPr>
        <w:pStyle w:val="ListBullet"/>
      </w:pPr>
      <w:r w:rsidRPr="003E7E43">
        <w:t>installing rigging equipment</w:t>
      </w:r>
    </w:p>
    <w:p w:rsidR="00000000" w:rsidRPr="003E7E43" w:rsidP="003E7E43">
      <w:pPr>
        <w:pStyle w:val="ListBullet"/>
      </w:pPr>
      <w:r w:rsidRPr="003E7E43">
        <w:t>checking rigging equipment</w:t>
      </w:r>
    </w:p>
    <w:p w:rsidR="00000000" w:rsidRPr="003E7E43" w:rsidP="003E7E43">
      <w:pPr>
        <w:pStyle w:val="ListBullet"/>
      </w:pPr>
      <w:r w:rsidRPr="003E7E43">
        <w:t>personal protective equipment</w:t>
      </w:r>
    </w:p>
    <w:p w:rsidR="00000000" w:rsidRPr="003E7E43" w:rsidP="003E7E43">
      <w:pPr>
        <w:pStyle w:val="ListBullet"/>
      </w:pPr>
      <w:r w:rsidRPr="003E7E43">
        <w:t xml:space="preserve">voice, hand and whistle signals </w:t>
      </w:r>
    </w:p>
    <w:p w:rsidR="00000000" w:rsidRPr="003E7E43" w:rsidP="003E7E43">
      <w:pPr>
        <w:pStyle w:val="ListBullet"/>
      </w:pPr>
      <w:r w:rsidRPr="003E7E43">
        <w:t>communications specific to the rigging task</w:t>
      </w:r>
    </w:p>
    <w:p w:rsidR="00000000" w:rsidRPr="003E7E43" w:rsidP="003E7E43">
      <w:pPr>
        <w:pStyle w:val="ListBullet"/>
      </w:pPr>
      <w:r w:rsidRPr="003E7E43">
        <w:t>environmental conditions</w:t>
      </w:r>
    </w:p>
    <w:p w:rsidR="00000000" w:rsidRPr="003E7E43" w:rsidP="003E7E43">
      <w:pPr>
        <w:pStyle w:val="ListBullet"/>
      </w:pPr>
      <w:r w:rsidRPr="003E7E43">
        <w:t>tying, dressing, setting and finishing arborist knots</w:t>
      </w:r>
    </w:p>
    <w:p w:rsidR="00000000" w:rsidRPr="003E7E43" w:rsidP="003E7E43">
      <w:pPr>
        <w:pStyle w:val="ListBullet"/>
      </w:pPr>
      <w:r w:rsidRPr="003E7E43">
        <w:t>controlled loa</w:t>
      </w:r>
      <w:r w:rsidRPr="003E7E43">
        <w:t>ds</w:t>
      </w:r>
    </w:p>
    <w:p w:rsidR="00000000" w:rsidRPr="003E7E43" w:rsidP="003E7E43">
      <w:pPr>
        <w:pStyle w:val="ListBullet"/>
      </w:pPr>
      <w:r w:rsidRPr="003E7E43">
        <w:t>load raising</w:t>
      </w:r>
    </w:p>
    <w:p w:rsidR="00000000" w:rsidRPr="003E7E43" w:rsidP="003E7E43">
      <w:pPr>
        <w:pStyle w:val="ListBullet"/>
      </w:pPr>
      <w:r w:rsidRPr="003E7E43">
        <w:t>lowering loads</w:t>
      </w:r>
    </w:p>
    <w:p w:rsidR="00000000" w:rsidRPr="003E7E43" w:rsidP="003E7E43">
      <w:pPr>
        <w:pStyle w:val="ListBullet"/>
      </w:pPr>
      <w:r w:rsidRPr="003E7E43">
        <w:t>redirecting loads</w:t>
      </w:r>
    </w:p>
    <w:p w:rsidR="00000000" w:rsidRPr="003E7E43" w:rsidP="003E7E43">
      <w:pPr>
        <w:pStyle w:val="ListBullet"/>
      </w:pPr>
      <w:r w:rsidRPr="003E7E43">
        <w:t>balancing load on centre of gravity</w:t>
      </w:r>
    </w:p>
    <w:p w:rsidR="00000000" w:rsidRPr="003E7E43" w:rsidP="003E7E43">
      <w:pPr>
        <w:pStyle w:val="ListBullet"/>
      </w:pPr>
      <w:r w:rsidRPr="003E7E43">
        <w:t>rigging adjustments</w:t>
      </w:r>
    </w:p>
    <w:p w:rsidR="00000000" w:rsidRPr="003E7E43" w:rsidP="003E7E43">
      <w:pPr>
        <w:pStyle w:val="ListBullet"/>
      </w:pPr>
      <w:r w:rsidRPr="003E7E43">
        <w:t>mass of load</w:t>
      </w:r>
    </w:p>
    <w:p w:rsidR="00000000" w:rsidRPr="003E7E43" w:rsidP="003E7E43">
      <w:pPr>
        <w:pStyle w:val="ListBullet"/>
      </w:pPr>
      <w:r w:rsidRPr="003E7E43">
        <w:t>dimensions of load</w:t>
      </w:r>
    </w:p>
    <w:p w:rsidR="00000000" w:rsidRPr="003E7E43" w:rsidP="003E7E43">
      <w:pPr>
        <w:pStyle w:val="ListBullet"/>
      </w:pPr>
      <w:r w:rsidRPr="003E7E43">
        <w:t>rigging equipment components</w:t>
      </w:r>
    </w:p>
    <w:p w:rsidR="00000000" w:rsidRPr="003E7E43" w:rsidP="003E7E43">
      <w:pPr>
        <w:pStyle w:val="ListBullet"/>
      </w:pPr>
      <w:r w:rsidRPr="003E7E43">
        <w:t>rigging operation</w:t>
      </w:r>
    </w:p>
    <w:p w:rsidR="00000000" w:rsidRPr="003E7E43" w:rsidP="003E7E43">
      <w:pPr>
        <w:pStyle w:val="ListBullet"/>
      </w:pPr>
      <w:r w:rsidRPr="003E7E43">
        <w:t>tagging faulty or worn tools and equipment.</w:t>
      </w:r>
    </w:p>
    <w:p w:rsidR="00000000" w:rsidRPr="003E7E43" w:rsidP="003E7E43">
      <w:pPr>
        <w:pStyle w:val="AllowPageBreak"/>
      </w:pPr>
    </w:p>
    <w:p w:rsidR="00000000" w:rsidRPr="003E7E43" w:rsidP="003E7E43">
      <w:pPr>
        <w:pStyle w:val="Heading1"/>
      </w:pPr>
      <w:bookmarkStart w:id="4" w:name="O_872230"/>
      <w:bookmarkEnd w:id="4"/>
      <w:r w:rsidRPr="003E7E43">
        <w:t>Assessment Conditions</w:t>
      </w:r>
    </w:p>
    <w:p w:rsidR="00000000" w:rsidRPr="003E7E43" w:rsidP="007712F2">
      <w:pPr>
        <w:pStyle w:val="BodyText"/>
      </w:pPr>
      <w:r w:rsidRPr="003E7E43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3E7E43" w:rsidP="007712F2">
      <w:pPr>
        <w:pStyle w:val="BodyText"/>
      </w:pPr>
      <w:r w:rsidRPr="003E7E43">
        <w:t>Assessment may be co</w:t>
      </w:r>
      <w:r w:rsidRPr="003E7E43">
        <w:t>nducted in a simulated or real work environment, however determination of competency requires the application of work practices under work conditions.</w:t>
      </w:r>
    </w:p>
    <w:p w:rsidR="00000000" w:rsidRPr="003E7E43" w:rsidP="007712F2">
      <w:pPr>
        <w:pStyle w:val="BodyText"/>
      </w:pPr>
      <w:r w:rsidRPr="003E7E43">
        <w:t>The mandatory equipment and materials used to gather evidence for assessment include:</w:t>
      </w:r>
    </w:p>
    <w:p w:rsidR="00000000" w:rsidRPr="003E7E43" w:rsidP="003E7E43">
      <w:pPr>
        <w:pStyle w:val="ListBullet"/>
      </w:pPr>
      <w:r w:rsidRPr="003E7E43">
        <w:t>equipment:</w:t>
      </w:r>
    </w:p>
    <w:p w:rsidR="00000000" w:rsidRPr="003E7E43" w:rsidP="003E7E43">
      <w:pPr>
        <w:pStyle w:val="ListBullet2"/>
      </w:pPr>
      <w:r w:rsidRPr="003E7E43">
        <w:t>riggi</w:t>
      </w:r>
      <w:r w:rsidRPr="003E7E43">
        <w:t>ng equipment</w:t>
      </w:r>
    </w:p>
    <w:p w:rsidR="00000000" w:rsidRPr="003E7E43" w:rsidP="003E7E43">
      <w:pPr>
        <w:pStyle w:val="ListBullet2"/>
      </w:pPr>
      <w:r w:rsidRPr="003E7E43">
        <w:t>static and dynamic rope kit</w:t>
      </w:r>
    </w:p>
    <w:p w:rsidR="00000000" w:rsidRPr="003E7E43" w:rsidP="003E7E43">
      <w:pPr>
        <w:pStyle w:val="ListBullet2"/>
      </w:pPr>
      <w:r w:rsidRPr="003E7E43">
        <w:t>harness</w:t>
      </w:r>
    </w:p>
    <w:p w:rsidR="00000000" w:rsidRPr="003E7E43" w:rsidP="003E7E43">
      <w:pPr>
        <w:pStyle w:val="ListBullet2"/>
      </w:pPr>
      <w:r w:rsidRPr="003E7E43">
        <w:t>lowering and friction devices</w:t>
      </w:r>
    </w:p>
    <w:p w:rsidR="00000000" w:rsidRPr="003E7E43" w:rsidP="003E7E43">
      <w:pPr>
        <w:pStyle w:val="ListBullet2"/>
      </w:pPr>
      <w:r w:rsidRPr="003E7E43">
        <w:t>high decibel whistle</w:t>
      </w:r>
    </w:p>
    <w:p w:rsidR="00000000" w:rsidRPr="003E7E43" w:rsidP="003E7E43">
      <w:pPr>
        <w:pStyle w:val="ListBullet2"/>
      </w:pPr>
      <w:r w:rsidRPr="003E7E43">
        <w:t>personal protective equipment (PPE)</w:t>
      </w:r>
    </w:p>
    <w:p w:rsidR="00000000" w:rsidRPr="003E7E43" w:rsidP="003E7E43">
      <w:pPr>
        <w:pStyle w:val="ListBullet2"/>
      </w:pPr>
      <w:r w:rsidRPr="003E7E43">
        <w:t>first aid and emergency kit</w:t>
      </w:r>
    </w:p>
    <w:p w:rsidR="00000000" w:rsidRPr="003E7E43" w:rsidP="003E7E43">
      <w:pPr>
        <w:pStyle w:val="ListBullet2"/>
      </w:pPr>
      <w:r w:rsidRPr="003E7E43">
        <w:t>rescue kit</w:t>
      </w:r>
    </w:p>
    <w:p w:rsidR="00000000" w:rsidRPr="003E7E43" w:rsidP="003E7E43">
      <w:pPr>
        <w:pStyle w:val="ListBullet2"/>
      </w:pPr>
      <w:r w:rsidRPr="003E7E43">
        <w:t>traffic management kit</w:t>
      </w:r>
    </w:p>
    <w:p w:rsidR="00000000" w:rsidRPr="003E7E43" w:rsidP="003E7E43">
      <w:pPr>
        <w:pStyle w:val="ListBullet2"/>
      </w:pPr>
      <w:r w:rsidRPr="003E7E43">
        <w:t>signage – work zone</w:t>
      </w:r>
    </w:p>
    <w:p w:rsidR="00000000" w:rsidRPr="003E7E43" w:rsidP="003E7E43">
      <w:pPr>
        <w:pStyle w:val="ListBullet2"/>
      </w:pPr>
      <w:r w:rsidRPr="003E7E43">
        <w:t>trees</w:t>
      </w:r>
    </w:p>
    <w:p w:rsidR="00000000" w:rsidRPr="003E7E43" w:rsidP="003E7E43">
      <w:pPr>
        <w:pStyle w:val="ListBullet"/>
      </w:pPr>
      <w:r w:rsidRPr="003E7E43">
        <w:t>materials:</w:t>
      </w:r>
    </w:p>
    <w:p w:rsidR="00000000" w:rsidRPr="003E7E43" w:rsidP="003E7E43">
      <w:pPr>
        <w:pStyle w:val="ListBullet2"/>
      </w:pPr>
      <w:r w:rsidRPr="003E7E43">
        <w:t>rigging operations form - ground based</w:t>
      </w:r>
    </w:p>
    <w:p w:rsidR="00000000" w:rsidRPr="003E7E43" w:rsidP="003E7E43">
      <w:pPr>
        <w:pStyle w:val="ListBullet2"/>
      </w:pPr>
      <w:r w:rsidRPr="003E7E43">
        <w:t xml:space="preserve">hazard identification and risk control form </w:t>
      </w:r>
    </w:p>
    <w:p w:rsidR="00000000" w:rsidRPr="003E7E43" w:rsidP="003E7E43">
      <w:pPr>
        <w:pStyle w:val="ListBullet2"/>
      </w:pPr>
      <w:r w:rsidRPr="003E7E43">
        <w:t xml:space="preserve">equipment and PPE check form </w:t>
      </w:r>
    </w:p>
    <w:p w:rsidR="00000000" w:rsidRPr="003E7E43" w:rsidP="003E7E43">
      <w:pPr>
        <w:pStyle w:val="ListBullet2"/>
      </w:pPr>
      <w:r w:rsidRPr="003E7E43">
        <w:t>emergency preparation form</w:t>
      </w:r>
    </w:p>
    <w:p w:rsidR="00000000" w:rsidRPr="003E7E43" w:rsidP="003E7E43">
      <w:pPr>
        <w:pStyle w:val="ListBullet2"/>
      </w:pPr>
      <w:r w:rsidRPr="003E7E43">
        <w:t>site assessment form</w:t>
      </w:r>
    </w:p>
    <w:p w:rsidR="00000000" w:rsidRPr="003E7E43" w:rsidP="003E7E43">
      <w:pPr>
        <w:pStyle w:val="ListBullet2"/>
      </w:pPr>
      <w:r w:rsidRPr="003E7E43">
        <w:t>tree recognition form</w:t>
      </w:r>
    </w:p>
    <w:p w:rsidR="00000000" w:rsidRPr="003E7E43" w:rsidP="003E7E43">
      <w:pPr>
        <w:pStyle w:val="ListBullet2"/>
      </w:pPr>
      <w:r w:rsidRPr="003E7E43">
        <w:t xml:space="preserve">work communications form </w:t>
      </w:r>
    </w:p>
    <w:p w:rsidR="00000000" w:rsidRPr="003E7E43" w:rsidP="003E7E43">
      <w:pPr>
        <w:pStyle w:val="ListBullet2"/>
      </w:pPr>
      <w:r w:rsidRPr="003E7E43">
        <w:t>work site operations form</w:t>
      </w:r>
    </w:p>
    <w:p w:rsidR="00000000" w:rsidRPr="003E7E43" w:rsidP="007712F2">
      <w:pPr>
        <w:pStyle w:val="BodyText"/>
      </w:pPr>
      <w:r w:rsidRPr="003E7E43">
        <w:t>Assessors must satisfy current standards for RTOs in the assessment of arboriculture units of competency.</w:t>
      </w:r>
    </w:p>
    <w:p w:rsidR="00000000" w:rsidRPr="003E7E43" w:rsidP="007712F2">
      <w:pPr>
        <w:pStyle w:val="BodyText"/>
      </w:pPr>
      <w:r w:rsidRPr="003E7E43">
        <w:t xml:space="preserve">Assessment must be conducted only by persons who have: </w:t>
      </w:r>
    </w:p>
    <w:p w:rsidR="00000000" w:rsidRPr="003E7E43" w:rsidP="003E7E43">
      <w:pPr>
        <w:pStyle w:val="ListBullet"/>
      </w:pPr>
      <w:r w:rsidRPr="003E7E43">
        <w:t>arboriculture vocational competencies at least to the level being assessed</w:t>
      </w:r>
    </w:p>
    <w:p w:rsidR="00000000" w:rsidRPr="003E7E43" w:rsidP="003E7E43">
      <w:pPr>
        <w:pStyle w:val="ListBullet"/>
      </w:pPr>
      <w:r w:rsidRPr="003E7E43">
        <w:t>current arboricul</w:t>
      </w:r>
      <w:r w:rsidRPr="003E7E43">
        <w:t>ture industry skills directly relevant to the unit of competency being assessed</w:t>
      </w:r>
    </w:p>
    <w:p w:rsidR="00000000" w:rsidRPr="003E7E43" w:rsidP="003E7E43">
      <w:pPr>
        <w:pStyle w:val="AllowPageBreak"/>
      </w:pPr>
    </w:p>
    <w:p w:rsidR="00000000" w:rsidRPr="003E7E43" w:rsidP="003E7E43">
      <w:pPr>
        <w:pStyle w:val="Heading1"/>
      </w:pPr>
      <w:bookmarkStart w:id="5" w:name="O_872233"/>
      <w:bookmarkEnd w:id="5"/>
      <w:r w:rsidRPr="003E7E43">
        <w:t>Links</w:t>
      </w:r>
    </w:p>
    <w:p w:rsidR="00000000" w:rsidRPr="003E7E43" w:rsidP="007712F2">
      <w:pPr>
        <w:pStyle w:val="BodyText"/>
      </w:pPr>
      <w:r w:rsidRPr="003E7E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54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7E43" w:rsidP="003E7E43"/>
    <w:sectPr w:rsidSect="003E7E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43" w:rsidRPr="007712F2" w:rsidP="00771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F2" w:rsidP="003E7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2F2" w:rsidP="003E7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12F2" w:rsidP="003E7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E43" w:rsidRPr="007712F2" w:rsidP="00771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F2" w:rsidRPr="002D2AF8" w:rsidP="003E7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AHCARB207 Perform ground based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7712F2" w:rsidP="003E7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662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2D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C5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E43"/>
  </w:style>
  <w:style w:type="character" w:customStyle="1" w:styleId="Heading1Char">
    <w:name w:val="Heading 1 Char"/>
    <w:basedOn w:val="DefaultParagraphFont"/>
    <w:link w:val="Heading1"/>
    <w:rsid w:val="003E7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E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E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7E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7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E43"/>
    <w:rPr>
      <w:b/>
      <w:spacing w:val="0"/>
    </w:rPr>
  </w:style>
  <w:style w:type="paragraph" w:customStyle="1" w:styleId="SuperTitle">
    <w:name w:val="SuperTitle"/>
    <w:basedOn w:val="Title"/>
    <w:rsid w:val="003E7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E43"/>
    <w:rPr>
      <w:i/>
    </w:rPr>
  </w:style>
  <w:style w:type="paragraph" w:styleId="Caption">
    <w:name w:val="caption"/>
    <w:basedOn w:val="BodyText"/>
    <w:next w:val="Normal"/>
    <w:qFormat/>
    <w:rsid w:val="003E7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E43"/>
  </w:style>
  <w:style w:type="paragraph" w:styleId="TableofFigures">
    <w:name w:val="table of figures"/>
    <w:basedOn w:val="Normal"/>
    <w:next w:val="Normal"/>
    <w:semiHidden/>
    <w:rsid w:val="003E7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E43"/>
    <w:rPr>
      <w:rFonts w:ascii="Wingdings" w:hAnsi="Wingdings"/>
    </w:rPr>
  </w:style>
  <w:style w:type="character" w:customStyle="1" w:styleId="HotSpot">
    <w:name w:val="HotSpot"/>
    <w:rsid w:val="003E7E43"/>
    <w:rPr>
      <w:color w:val="0033CC"/>
      <w:u w:val="none"/>
    </w:rPr>
  </w:style>
  <w:style w:type="paragraph" w:customStyle="1" w:styleId="BodyTextRight">
    <w:name w:val="Body Text Right"/>
    <w:basedOn w:val="BodyText"/>
    <w:rsid w:val="003E7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E43"/>
    <w:rPr>
      <w:sz w:val="32"/>
    </w:rPr>
  </w:style>
  <w:style w:type="paragraph" w:customStyle="1" w:styleId="HeadingProcedure">
    <w:name w:val="Heading Procedure"/>
    <w:basedOn w:val="HeadingBase"/>
    <w:next w:val="Normal"/>
    <w:rsid w:val="003E7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E43"/>
    <w:pPr>
      <w:spacing w:before="60" w:after="60"/>
    </w:pPr>
  </w:style>
  <w:style w:type="paragraph" w:styleId="ListContinue">
    <w:name w:val="List Continue"/>
    <w:basedOn w:val="List"/>
    <w:rsid w:val="003E7E43"/>
    <w:pPr>
      <w:ind w:firstLine="0"/>
    </w:pPr>
  </w:style>
  <w:style w:type="paragraph" w:customStyle="1" w:styleId="ListNote">
    <w:name w:val="List Note"/>
    <w:basedOn w:val="List"/>
    <w:rsid w:val="003E7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E43"/>
    <w:rPr>
      <w:rFonts w:ascii="Courier New" w:hAnsi="Courier New"/>
    </w:rPr>
  </w:style>
  <w:style w:type="paragraph" w:customStyle="1" w:styleId="NoteBullet">
    <w:name w:val="Note Bullet"/>
    <w:basedOn w:val="Note"/>
    <w:rsid w:val="003E7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E43"/>
    <w:rPr>
      <w:b/>
      <w:smallCaps/>
    </w:rPr>
  </w:style>
  <w:style w:type="paragraph" w:customStyle="1" w:styleId="TableListNumber">
    <w:name w:val="Table List Number"/>
    <w:basedOn w:val="ListNumber"/>
    <w:rsid w:val="003E7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E43"/>
    <w:pPr>
      <w:numPr>
        <w:numId w:val="9"/>
      </w:numPr>
    </w:pPr>
  </w:style>
  <w:style w:type="paragraph" w:customStyle="1" w:styleId="ListAlpha2">
    <w:name w:val="List Alpha 2"/>
    <w:basedOn w:val="List2"/>
    <w:rsid w:val="003E7E43"/>
    <w:pPr>
      <w:numPr>
        <w:numId w:val="8"/>
      </w:numPr>
    </w:pPr>
  </w:style>
  <w:style w:type="paragraph" w:styleId="List2">
    <w:name w:val="List 2"/>
    <w:basedOn w:val="BodyText"/>
    <w:rsid w:val="003E7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E43"/>
    <w:pPr>
      <w:numPr>
        <w:numId w:val="4"/>
      </w:numPr>
    </w:pPr>
  </w:style>
  <w:style w:type="paragraph" w:styleId="ListContinue2">
    <w:name w:val="List Continue 2"/>
    <w:basedOn w:val="List2"/>
    <w:rsid w:val="003E7E43"/>
    <w:pPr>
      <w:ind w:firstLine="0"/>
    </w:pPr>
  </w:style>
  <w:style w:type="paragraph" w:styleId="ListContinue3">
    <w:name w:val="List Continue 3"/>
    <w:basedOn w:val="List3"/>
    <w:rsid w:val="003E7E43"/>
    <w:pPr>
      <w:ind w:left="1021" w:firstLine="0"/>
    </w:pPr>
  </w:style>
  <w:style w:type="paragraph" w:styleId="ListContinue4">
    <w:name w:val="List Continue 4"/>
    <w:basedOn w:val="List4"/>
    <w:rsid w:val="003E7E43"/>
    <w:pPr>
      <w:ind w:firstLine="0"/>
    </w:pPr>
  </w:style>
  <w:style w:type="paragraph" w:styleId="ListContinue5">
    <w:name w:val="List Continue 5"/>
    <w:basedOn w:val="List5"/>
    <w:rsid w:val="003E7E43"/>
    <w:pPr>
      <w:ind w:firstLine="0"/>
    </w:pPr>
  </w:style>
  <w:style w:type="paragraph" w:styleId="ListNumber3">
    <w:name w:val="List Number 3"/>
    <w:basedOn w:val="List3"/>
    <w:rsid w:val="003E7E43"/>
    <w:pPr>
      <w:numPr>
        <w:numId w:val="5"/>
      </w:numPr>
    </w:pPr>
  </w:style>
  <w:style w:type="paragraph" w:styleId="ListNumber4">
    <w:name w:val="List Number 4"/>
    <w:basedOn w:val="List4"/>
    <w:rsid w:val="003E7E43"/>
    <w:pPr>
      <w:numPr>
        <w:numId w:val="6"/>
      </w:numPr>
    </w:pPr>
  </w:style>
  <w:style w:type="paragraph" w:styleId="ListNumber5">
    <w:name w:val="List Number 5"/>
    <w:basedOn w:val="List5"/>
    <w:rsid w:val="003E7E43"/>
    <w:pPr>
      <w:numPr>
        <w:numId w:val="7"/>
      </w:numPr>
    </w:pPr>
  </w:style>
  <w:style w:type="paragraph" w:styleId="BlockText">
    <w:name w:val="Block Text"/>
    <w:basedOn w:val="Normal"/>
    <w:rsid w:val="003E7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E43"/>
    <w:rPr>
      <w:sz w:val="16"/>
      <w:vertAlign w:val="superscript"/>
    </w:rPr>
  </w:style>
  <w:style w:type="character" w:customStyle="1" w:styleId="Symbols">
    <w:name w:val="Symbols"/>
    <w:basedOn w:val="DefaultParagraphFont"/>
    <w:rsid w:val="003E7E43"/>
    <w:rPr>
      <w:rFonts w:ascii="Symbol" w:hAnsi="Symbol"/>
    </w:rPr>
  </w:style>
  <w:style w:type="character" w:customStyle="1" w:styleId="MenuOptions">
    <w:name w:val="Menu Options"/>
    <w:basedOn w:val="DefaultParagraphFont"/>
    <w:rsid w:val="003E7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E43"/>
    <w:rPr>
      <w:b/>
    </w:rPr>
  </w:style>
  <w:style w:type="character" w:customStyle="1" w:styleId="Underlined">
    <w:name w:val="Underlined"/>
    <w:basedOn w:val="DefaultParagraphFont"/>
    <w:rsid w:val="003E7E43"/>
    <w:rPr>
      <w:u w:val="single"/>
    </w:rPr>
  </w:style>
  <w:style w:type="paragraph" w:customStyle="1" w:styleId="TableBodyTextRight">
    <w:name w:val="Table Body Text Right"/>
    <w:basedOn w:val="TableBodyText"/>
    <w:rsid w:val="003E7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E43"/>
    <w:rPr>
      <w:sz w:val="18"/>
    </w:rPr>
  </w:style>
  <w:style w:type="paragraph" w:customStyle="1" w:styleId="BodySmallRight">
    <w:name w:val="Body Small Right"/>
    <w:basedOn w:val="BodyTextRight"/>
    <w:rsid w:val="003E7E43"/>
    <w:rPr>
      <w:sz w:val="18"/>
      <w:szCs w:val="18"/>
    </w:rPr>
  </w:style>
  <w:style w:type="paragraph" w:customStyle="1" w:styleId="MarginEdition">
    <w:name w:val="Margin Edition"/>
    <w:basedOn w:val="MarginNote"/>
    <w:rsid w:val="003E7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E43"/>
    <w:rPr>
      <w:sz w:val="2"/>
      <w:szCs w:val="2"/>
    </w:rPr>
  </w:style>
  <w:style w:type="character" w:customStyle="1" w:styleId="Small">
    <w:name w:val="Small"/>
    <w:basedOn w:val="DefaultParagraphFont"/>
    <w:rsid w:val="003E7E43"/>
    <w:rPr>
      <w:sz w:val="16"/>
    </w:rPr>
  </w:style>
  <w:style w:type="paragraph" w:customStyle="1" w:styleId="WideTable">
    <w:name w:val="Wide Table"/>
    <w:basedOn w:val="Normal"/>
    <w:rsid w:val="003E7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E43"/>
  </w:style>
  <w:style w:type="paragraph" w:styleId="Quote">
    <w:name w:val="Quote"/>
    <w:basedOn w:val="Heading1"/>
    <w:link w:val="QuoteChar"/>
    <w:qFormat/>
    <w:rsid w:val="003E7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E43"/>
    <w:pPr>
      <w:pageBreakBefore/>
    </w:pPr>
  </w:style>
  <w:style w:type="paragraph" w:customStyle="1" w:styleId="Border">
    <w:name w:val="Border"/>
    <w:basedOn w:val="Normal"/>
    <w:qFormat/>
    <w:rsid w:val="003E7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E43"/>
    <w:rPr>
      <w:u w:val="single"/>
    </w:rPr>
  </w:style>
  <w:style w:type="character" w:customStyle="1" w:styleId="BoldandItalics">
    <w:name w:val="Bold and Italics"/>
    <w:qFormat/>
    <w:rsid w:val="003E7E43"/>
    <w:rPr>
      <w:b/>
      <w:i/>
      <w:u w:val="none"/>
    </w:rPr>
  </w:style>
  <w:style w:type="paragraph" w:styleId="BalloonText">
    <w:name w:val="Balloon Text"/>
    <w:basedOn w:val="Normal"/>
    <w:link w:val="BalloonTextChar"/>
    <w:rsid w:val="003E7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E43"/>
    <w:pPr>
      <w:spacing w:before="0" w:after="0"/>
    </w:pPr>
  </w:style>
  <w:style w:type="paragraph" w:customStyle="1" w:styleId="BodyTextBold">
    <w:name w:val="Body Text Bold"/>
    <w:basedOn w:val="BodyText"/>
    <w:qFormat/>
    <w:rsid w:val="003E7E43"/>
    <w:rPr>
      <w:b/>
    </w:rPr>
  </w:style>
  <w:style w:type="character" w:styleId="Hyperlink">
    <w:name w:val="Hyperlink"/>
    <w:basedOn w:val="DefaultParagraphFont"/>
    <w:uiPriority w:val="99"/>
    <w:unhideWhenUsed/>
    <w:rsid w:val="00771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4246</Characters>
  <Application>Microsoft Office Word</Application>
  <DocSecurity>0</DocSecurity>
  <Lines>132</Lines>
  <Paragraphs>119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AHCARB207 Perform ground based rigging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2019-10-21T09:52:00Z</dcterms:created>
  <dcterms:modified xsi:type="dcterms:W3CDTF">2019-10-21T09:52:00Z</dcterms:modified>
</cp:coreProperties>
</file>