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1E8" w:rsidP="006601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AHCARB201 Apply a range of treatments to trees</w:t>
      </w:r>
      <w:r>
        <w:fldChar w:fldCharType="end"/>
      </w:r>
    </w:p>
    <w:p w:rsidR="006601E8" w:rsidP="006601E8">
      <w:pPr>
        <w:pStyle w:val="Version"/>
        <w:sectPr w:rsidSect="00D96F2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6F23" w:rsidP="00D96F23">
      <w:pPr>
        <w:pStyle w:val="SuperHeading"/>
      </w:pPr>
      <w:r w:rsidRPr="00D96F23">
        <w:t>Assessment Requirements for AHCARB201 Apply a range of treatments to trees</w:t>
      </w:r>
    </w:p>
    <w:p w:rsidR="00000000" w:rsidRPr="00D96F23" w:rsidP="00D96F23">
      <w:pPr>
        <w:pStyle w:val="Heading1"/>
      </w:pPr>
      <w:bookmarkStart w:id="1" w:name="O_871505"/>
      <w:bookmarkEnd w:id="1"/>
      <w:r w:rsidRPr="00D96F2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96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23">
            <w:pPr>
              <w:pStyle w:val="TableHeading"/>
              <w:rPr>
                <w:lang w:val="en-NZ"/>
              </w:rPr>
            </w:pPr>
            <w:r w:rsidRPr="00D96F2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23">
            <w:pPr>
              <w:pStyle w:val="TableHeading"/>
              <w:rPr>
                <w:lang w:val="en-NZ"/>
              </w:rPr>
            </w:pPr>
            <w:r w:rsidRPr="00D96F2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23">
            <w:pPr>
              <w:pStyle w:val="TableHeading"/>
              <w:rPr>
                <w:lang w:val="en-NZ"/>
              </w:rPr>
            </w:pPr>
            <w:r w:rsidRPr="00D96F23">
              <w:t>Comment</w:t>
            </w:r>
          </w:p>
        </w:tc>
      </w:tr>
      <w:tr w:rsidTr="00D96F2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23">
            <w:pPr>
              <w:pStyle w:val="BodyText"/>
              <w:rPr>
                <w:lang w:val="en-NZ"/>
              </w:rPr>
            </w:pPr>
            <w:r w:rsidRPr="00D96F2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6F23">
            <w:pPr>
              <w:pStyle w:val="BodyText"/>
              <w:rPr>
                <w:lang w:val="en-NZ"/>
              </w:rPr>
            </w:pPr>
            <w:r w:rsidRPr="00D96F2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6F23" w:rsidP="00D96F23">
            <w:pPr>
              <w:pStyle w:val="BodyText"/>
            </w:pPr>
            <w:r w:rsidRPr="00D96F23">
              <w:t>Initial release</w:t>
            </w:r>
          </w:p>
        </w:tc>
      </w:tr>
    </w:tbl>
    <w:p w:rsidR="00000000" w:rsidRPr="00D96F23" w:rsidP="00D96F23">
      <w:pPr>
        <w:pStyle w:val="BodyText"/>
      </w:pPr>
    </w:p>
    <w:p w:rsidR="00000000" w:rsidRPr="00D96F23" w:rsidP="00D96F23">
      <w:pPr>
        <w:pStyle w:val="AllowPageBreak"/>
      </w:pPr>
    </w:p>
    <w:p w:rsidR="00000000" w:rsidRPr="00D96F23" w:rsidP="00D96F23">
      <w:pPr>
        <w:pStyle w:val="Heading1"/>
      </w:pPr>
      <w:bookmarkStart w:id="2" w:name="O_871506"/>
      <w:bookmarkEnd w:id="2"/>
      <w:r w:rsidRPr="00D96F23">
        <w:t>Performance Evidence</w:t>
      </w:r>
    </w:p>
    <w:p w:rsidR="00000000" w:rsidRPr="00D96F23" w:rsidP="006601E8">
      <w:pPr>
        <w:pStyle w:val="BodyText"/>
      </w:pPr>
      <w:r w:rsidRPr="00D96F2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96F23" w:rsidP="006601E8">
      <w:pPr>
        <w:pStyle w:val="BodyText"/>
      </w:pPr>
      <w:r w:rsidRPr="00D96F23">
        <w:t>The candidate must provid</w:t>
      </w:r>
      <w:r w:rsidRPr="00D96F23">
        <w:t>e evidence for and demonstrate:</w:t>
      </w:r>
    </w:p>
    <w:p w:rsidR="00000000" w:rsidRPr="00D96F23" w:rsidP="00D96F23">
      <w:pPr>
        <w:pStyle w:val="ListBullet"/>
      </w:pPr>
      <w:r w:rsidRPr="00D96F23">
        <w:t>locating trees on streets using maps</w:t>
      </w:r>
    </w:p>
    <w:p w:rsidR="00000000" w:rsidRPr="00D96F23" w:rsidP="00D96F23">
      <w:pPr>
        <w:pStyle w:val="ListBullet"/>
      </w:pPr>
      <w:r w:rsidRPr="00D96F23">
        <w:t>recognising trees requiring treatment</w:t>
      </w:r>
    </w:p>
    <w:p w:rsidR="00000000" w:rsidRPr="00D96F23" w:rsidP="00D96F23">
      <w:pPr>
        <w:pStyle w:val="ListBullet"/>
      </w:pPr>
      <w:r w:rsidRPr="00D96F23">
        <w:t>identifying site hazards, assessing risks and reporting to supervisor</w:t>
      </w:r>
    </w:p>
    <w:p w:rsidR="00000000" w:rsidRPr="00D96F23" w:rsidP="00D96F23">
      <w:pPr>
        <w:pStyle w:val="ListBullet"/>
      </w:pPr>
      <w:r w:rsidRPr="00D96F23">
        <w:t>confirming work zone with work crew and monitoring site</w:t>
      </w:r>
    </w:p>
    <w:p w:rsidR="00000000" w:rsidRPr="00D96F23" w:rsidP="00D96F23">
      <w:pPr>
        <w:pStyle w:val="ListBullet"/>
      </w:pPr>
      <w:r w:rsidRPr="00D96F23">
        <w:t>selecting and use pers</w:t>
      </w:r>
      <w:r w:rsidRPr="00D96F23">
        <w:t>onal protective equipment</w:t>
      </w:r>
    </w:p>
    <w:p w:rsidR="00000000" w:rsidRPr="00D96F23" w:rsidP="00D96F23">
      <w:pPr>
        <w:pStyle w:val="ListBullet"/>
      </w:pPr>
      <w:r w:rsidRPr="00D96F23">
        <w:t>selecting, preparing, and carrying out pre-operational and safety checks, on tools, equipment and machinery</w:t>
      </w:r>
    </w:p>
    <w:p w:rsidR="00000000" w:rsidRPr="00D96F23" w:rsidP="00D96F23">
      <w:pPr>
        <w:pStyle w:val="ListBullet"/>
      </w:pPr>
      <w:r w:rsidRPr="00D96F23">
        <w:t>confirming first aid personnel, equipment and procedures applicable to tree work</w:t>
      </w:r>
    </w:p>
    <w:p w:rsidR="00000000" w:rsidRPr="00D96F23" w:rsidP="00D96F23">
      <w:pPr>
        <w:pStyle w:val="ListBullet"/>
      </w:pPr>
      <w:r w:rsidRPr="00D96F23">
        <w:t>communicating with work team during opera</w:t>
      </w:r>
      <w:r w:rsidRPr="00D96F23">
        <w:t>tions</w:t>
      </w:r>
    </w:p>
    <w:p w:rsidR="00000000" w:rsidRPr="00D96F23" w:rsidP="00D96F23">
      <w:pPr>
        <w:pStyle w:val="ListBullet"/>
      </w:pPr>
      <w:r w:rsidRPr="00D96F23">
        <w:t>reading packaging labels to maintain awareness of work hazards</w:t>
      </w:r>
    </w:p>
    <w:p w:rsidR="00000000" w:rsidRPr="00D96F23" w:rsidP="00D96F23">
      <w:pPr>
        <w:pStyle w:val="ListBullet"/>
      </w:pPr>
      <w:r w:rsidRPr="00D96F23">
        <w:t>cleaning or sterilising tools and equipment</w:t>
      </w:r>
    </w:p>
    <w:p w:rsidR="00000000" w:rsidRPr="00D96F23" w:rsidP="00D96F23">
      <w:pPr>
        <w:pStyle w:val="ListBullet"/>
      </w:pPr>
      <w:r w:rsidRPr="00D96F23">
        <w:t>avoiding disease transfer and biosecurity issues</w:t>
      </w:r>
    </w:p>
    <w:p w:rsidR="00000000" w:rsidRPr="00D96F23" w:rsidP="00D96F23">
      <w:pPr>
        <w:pStyle w:val="ListBullet"/>
      </w:pPr>
      <w:r w:rsidRPr="00D96F23">
        <w:t>recording and implementing work health, safety, site, environmental and traffic control measur</w:t>
      </w:r>
      <w:r w:rsidRPr="00D96F23">
        <w:t>es</w:t>
      </w:r>
    </w:p>
    <w:p w:rsidR="00000000" w:rsidRPr="00D96F23" w:rsidP="00D96F23">
      <w:pPr>
        <w:pStyle w:val="ListBullet"/>
      </w:pPr>
      <w:r w:rsidRPr="00D96F23">
        <w:t>removing competing plants to ensure maintenance of adequate space, light, water and nutrient requirements of tree</w:t>
      </w:r>
    </w:p>
    <w:p w:rsidR="00000000" w:rsidRPr="00D96F23" w:rsidP="00D96F23">
      <w:pPr>
        <w:pStyle w:val="ListBullet"/>
      </w:pPr>
      <w:r w:rsidRPr="00D96F23">
        <w:t xml:space="preserve">applying nutrient additives at specified rates and locations </w:t>
      </w:r>
    </w:p>
    <w:p w:rsidR="00000000" w:rsidRPr="00D96F23" w:rsidP="00D96F23">
      <w:pPr>
        <w:pStyle w:val="ListBullet"/>
      </w:pPr>
      <w:r w:rsidRPr="00D96F23">
        <w:t>amelioration of soil structure in relation to aeration and drainage</w:t>
      </w:r>
    </w:p>
    <w:p w:rsidR="00000000" w:rsidRPr="00D96F23" w:rsidP="00D96F23">
      <w:pPr>
        <w:pStyle w:val="ListBullet"/>
      </w:pPr>
      <w:r w:rsidRPr="00D96F23">
        <w:t>ameliorat</w:t>
      </w:r>
      <w:r w:rsidRPr="00D96F23">
        <w:t>ion of soil condition with plant-based mulch application</w:t>
      </w:r>
    </w:p>
    <w:p w:rsidR="00000000" w:rsidRPr="00D96F23" w:rsidP="00D96F23">
      <w:pPr>
        <w:pStyle w:val="ListBullet"/>
      </w:pPr>
      <w:r w:rsidRPr="00D96F23">
        <w:t>determining benefit and limits of decompaction methods</w:t>
      </w:r>
    </w:p>
    <w:p w:rsidR="00000000" w:rsidRPr="00D96F23" w:rsidP="00D96F23">
      <w:pPr>
        <w:pStyle w:val="ListBullet"/>
      </w:pPr>
      <w:r w:rsidRPr="00D96F23">
        <w:t>calibrating application equipment</w:t>
      </w:r>
    </w:p>
    <w:p w:rsidR="00000000" w:rsidRPr="00D96F23" w:rsidP="00D96F23">
      <w:pPr>
        <w:pStyle w:val="ListBullet"/>
      </w:pPr>
      <w:r w:rsidRPr="00D96F23">
        <w:t>applying treatment with due regard for environmental implications</w:t>
      </w:r>
    </w:p>
    <w:p w:rsidR="00000000" w:rsidRPr="00D96F23" w:rsidP="00D96F23">
      <w:pPr>
        <w:pStyle w:val="ListBullet"/>
      </w:pPr>
      <w:r w:rsidRPr="00D96F23">
        <w:t>applying chemicals under supervision</w:t>
      </w:r>
    </w:p>
    <w:p w:rsidR="00000000" w:rsidRPr="00D96F23" w:rsidP="00D96F23">
      <w:pPr>
        <w:pStyle w:val="ListBullet"/>
      </w:pPr>
      <w:r w:rsidRPr="00D96F23">
        <w:t>maintaining awareness of effect on environment of own work practices</w:t>
      </w:r>
    </w:p>
    <w:p w:rsidR="00000000" w:rsidRPr="00D96F23" w:rsidP="00D96F23">
      <w:pPr>
        <w:pStyle w:val="ListBullet"/>
      </w:pPr>
      <w:r w:rsidRPr="00D96F23">
        <w:t>cleaning and storing personal protective equipment</w:t>
      </w:r>
    </w:p>
    <w:p w:rsidR="00000000" w:rsidRPr="00D96F23" w:rsidP="00D96F23">
      <w:pPr>
        <w:pStyle w:val="ListBullet"/>
      </w:pPr>
      <w:r w:rsidRPr="00D96F23">
        <w:t>clearing and cleaning sites</w:t>
      </w:r>
    </w:p>
    <w:p w:rsidR="00000000" w:rsidRPr="00D96F23" w:rsidP="00D96F23">
      <w:pPr>
        <w:pStyle w:val="ListBullet"/>
      </w:pPr>
      <w:r w:rsidRPr="00D96F23">
        <w:t>awareness of work health and safety in the context of own work.</w:t>
      </w:r>
    </w:p>
    <w:p w:rsidR="00000000" w:rsidRPr="00D96F23" w:rsidP="00D96F23">
      <w:pPr>
        <w:pStyle w:val="AllowPageBreak"/>
      </w:pPr>
    </w:p>
    <w:p w:rsidR="00000000" w:rsidRPr="00D96F23" w:rsidP="00D96F23">
      <w:pPr>
        <w:pStyle w:val="Heading1"/>
      </w:pPr>
      <w:bookmarkStart w:id="3" w:name="O_871507"/>
      <w:bookmarkEnd w:id="3"/>
      <w:r w:rsidRPr="00D96F23">
        <w:t>Knowledge Evidence</w:t>
      </w:r>
    </w:p>
    <w:p w:rsidR="00000000" w:rsidRPr="00D96F23" w:rsidP="006601E8">
      <w:pPr>
        <w:pStyle w:val="BodyText"/>
      </w:pPr>
      <w:r w:rsidRPr="00D96F23">
        <w:t>The cand</w:t>
      </w:r>
      <w:r w:rsidRPr="00D96F23">
        <w:t>idate must demonstrate knowledge of:</w:t>
      </w:r>
    </w:p>
    <w:p w:rsidR="00000000" w:rsidRPr="00D96F23" w:rsidP="00D96F23">
      <w:pPr>
        <w:pStyle w:val="ListBullet"/>
      </w:pPr>
      <w:r w:rsidRPr="00D96F23">
        <w:t>methods of locating trees on streets and maps</w:t>
      </w:r>
    </w:p>
    <w:p w:rsidR="00000000" w:rsidRPr="00D96F23" w:rsidP="00D96F23">
      <w:pPr>
        <w:pStyle w:val="ListBullet"/>
      </w:pPr>
      <w:r w:rsidRPr="00D96F23">
        <w:t>tree recognition</w:t>
      </w:r>
    </w:p>
    <w:p w:rsidR="00000000" w:rsidRPr="00D96F23" w:rsidP="00D96F23">
      <w:pPr>
        <w:pStyle w:val="ListBullet"/>
      </w:pPr>
      <w:r w:rsidRPr="00D96F23">
        <w:t>methods of identifying site hazards, assessing risks and reporting to supervisors</w:t>
      </w:r>
    </w:p>
    <w:p w:rsidR="00000000" w:rsidRPr="00D96F23" w:rsidP="00D96F23">
      <w:pPr>
        <w:pStyle w:val="ListBullet"/>
      </w:pPr>
      <w:r w:rsidRPr="00D96F23">
        <w:t>risk assessment systems</w:t>
      </w:r>
    </w:p>
    <w:p w:rsidR="00000000" w:rsidRPr="00D96F23" w:rsidP="00D96F23">
      <w:pPr>
        <w:pStyle w:val="ListBullet"/>
      </w:pPr>
      <w:r w:rsidRPr="00D96F23">
        <w:t>confirmation of work zones</w:t>
      </w:r>
    </w:p>
    <w:p w:rsidR="00000000" w:rsidRPr="00D96F23" w:rsidP="00D96F23">
      <w:pPr>
        <w:pStyle w:val="ListBullet"/>
      </w:pPr>
      <w:r w:rsidRPr="00D96F23">
        <w:t>how trees react to str</w:t>
      </w:r>
      <w:r w:rsidRPr="00D96F23">
        <w:t xml:space="preserve">ess </w:t>
      </w:r>
    </w:p>
    <w:p w:rsidR="00000000" w:rsidRPr="00D96F23" w:rsidP="00D96F23">
      <w:pPr>
        <w:pStyle w:val="ListBullet"/>
      </w:pPr>
      <w:r w:rsidRPr="00D96F23">
        <w:t>personal protective equipment</w:t>
      </w:r>
    </w:p>
    <w:p w:rsidR="00000000" w:rsidRPr="00D96F23" w:rsidP="00D96F23">
      <w:pPr>
        <w:pStyle w:val="ListBullet"/>
      </w:pPr>
      <w:r w:rsidRPr="00D96F23">
        <w:t>pre-operational and safety checks, on tools, equipment and machinery</w:t>
      </w:r>
    </w:p>
    <w:p w:rsidR="00000000" w:rsidRPr="00D96F23" w:rsidP="00D96F23">
      <w:pPr>
        <w:pStyle w:val="ListBullet"/>
      </w:pPr>
      <w:r w:rsidRPr="00D96F23">
        <w:t>first aid</w:t>
      </w:r>
    </w:p>
    <w:p w:rsidR="00000000" w:rsidRPr="00D96F23" w:rsidP="00D96F23">
      <w:pPr>
        <w:pStyle w:val="ListBullet"/>
      </w:pPr>
      <w:r w:rsidRPr="00D96F23">
        <w:t xml:space="preserve">first aid personnel, equipment, and first aid plan procedures </w:t>
      </w:r>
    </w:p>
    <w:p w:rsidR="00000000" w:rsidRPr="00D96F23" w:rsidP="00D96F23">
      <w:pPr>
        <w:pStyle w:val="ListBullet"/>
      </w:pPr>
      <w:r w:rsidRPr="00D96F23">
        <w:t>communication systems using voice, hand and whistle signals</w:t>
      </w:r>
    </w:p>
    <w:p w:rsidR="00000000" w:rsidRPr="00D96F23" w:rsidP="00D96F23">
      <w:pPr>
        <w:pStyle w:val="ListBullet"/>
      </w:pPr>
      <w:r w:rsidRPr="00D96F23">
        <w:t>application of packaging instructions</w:t>
      </w:r>
    </w:p>
    <w:p w:rsidR="00000000" w:rsidRPr="00D96F23" w:rsidP="00D96F23">
      <w:pPr>
        <w:pStyle w:val="ListBullet"/>
      </w:pPr>
      <w:r w:rsidRPr="00D96F23">
        <w:t>methods of cleaning and sterilising tools and equipment</w:t>
      </w:r>
    </w:p>
    <w:p w:rsidR="00000000" w:rsidRPr="00D96F23" w:rsidP="00D96F23">
      <w:pPr>
        <w:pStyle w:val="ListBullet"/>
      </w:pPr>
      <w:r w:rsidRPr="00D96F23">
        <w:t>methods of disease transfer</w:t>
      </w:r>
    </w:p>
    <w:p w:rsidR="00000000" w:rsidRPr="00D96F23" w:rsidP="00D96F23">
      <w:pPr>
        <w:pStyle w:val="ListBullet"/>
      </w:pPr>
      <w:r w:rsidRPr="00D96F23">
        <w:t>biosecurity principles and practices</w:t>
      </w:r>
    </w:p>
    <w:p w:rsidR="00000000" w:rsidRPr="00D96F23" w:rsidP="00D96F23">
      <w:pPr>
        <w:pStyle w:val="ListBullet"/>
      </w:pPr>
      <w:r w:rsidRPr="00D96F23">
        <w:t>work health, safety, site, environmental and traffic control measures</w:t>
      </w:r>
    </w:p>
    <w:p w:rsidR="00000000" w:rsidRPr="00D96F23" w:rsidP="00D96F23">
      <w:pPr>
        <w:pStyle w:val="ListBullet"/>
      </w:pPr>
      <w:r w:rsidRPr="00D96F23">
        <w:t>plant removal methods</w:t>
      </w:r>
    </w:p>
    <w:p w:rsidR="00000000" w:rsidRPr="00D96F23" w:rsidP="00D96F23">
      <w:pPr>
        <w:pStyle w:val="ListBullet"/>
      </w:pPr>
      <w:r w:rsidRPr="00D96F23">
        <w:t xml:space="preserve">soil </w:t>
      </w:r>
      <w:r w:rsidRPr="00D96F23">
        <w:t>nutrition</w:t>
      </w:r>
    </w:p>
    <w:p w:rsidR="00000000" w:rsidRPr="00D96F23" w:rsidP="00D96F23">
      <w:pPr>
        <w:pStyle w:val="ListBullet"/>
      </w:pPr>
      <w:r w:rsidRPr="00D96F23">
        <w:t>rates of nutrient application</w:t>
      </w:r>
    </w:p>
    <w:p w:rsidR="00000000" w:rsidRPr="00D96F23" w:rsidP="00D96F23">
      <w:pPr>
        <w:pStyle w:val="ListBullet"/>
      </w:pPr>
      <w:r w:rsidRPr="00D96F23">
        <w:t>soil amelioration techniques</w:t>
      </w:r>
    </w:p>
    <w:p w:rsidR="00000000" w:rsidRPr="00D96F23" w:rsidP="00D96F23">
      <w:pPr>
        <w:pStyle w:val="ListBullet"/>
      </w:pPr>
      <w:r w:rsidRPr="00D96F23">
        <w:t>soil structure, aeration and drainage</w:t>
      </w:r>
    </w:p>
    <w:p w:rsidR="00000000" w:rsidRPr="00D96F23" w:rsidP="00D96F23">
      <w:pPr>
        <w:pStyle w:val="ListBullet"/>
      </w:pPr>
      <w:r w:rsidRPr="00D96F23">
        <w:t>mulch</w:t>
      </w:r>
    </w:p>
    <w:p w:rsidR="00000000" w:rsidRPr="00D96F23" w:rsidP="00D96F23">
      <w:pPr>
        <w:pStyle w:val="ListBullet"/>
      </w:pPr>
      <w:r w:rsidRPr="00D96F23">
        <w:t>compaction and decompaction</w:t>
      </w:r>
    </w:p>
    <w:p w:rsidR="00000000" w:rsidRPr="00D96F23" w:rsidP="00D96F23">
      <w:pPr>
        <w:pStyle w:val="ListBullet"/>
      </w:pPr>
      <w:r w:rsidRPr="00D96F23">
        <w:t>correct preparation prior to applying treatment to trees</w:t>
      </w:r>
    </w:p>
    <w:p w:rsidR="00000000" w:rsidRPr="00D96F23" w:rsidP="00D96F23">
      <w:pPr>
        <w:pStyle w:val="ListBullet"/>
      </w:pPr>
      <w:r w:rsidRPr="00D96F23">
        <w:t>calibration techniques of application equipment</w:t>
      </w:r>
    </w:p>
    <w:p w:rsidR="00000000" w:rsidRPr="00D96F23" w:rsidP="00D96F23">
      <w:pPr>
        <w:pStyle w:val="ListBullet"/>
      </w:pPr>
      <w:r w:rsidRPr="00D96F23">
        <w:t>chemical a</w:t>
      </w:r>
      <w:r w:rsidRPr="00D96F23">
        <w:t>pplication techniques, usage restrictions and risk controls</w:t>
      </w:r>
    </w:p>
    <w:p w:rsidR="00000000" w:rsidRPr="00D96F23" w:rsidP="00D96F23">
      <w:pPr>
        <w:pStyle w:val="ListBullet"/>
      </w:pPr>
      <w:r w:rsidRPr="00D96F23">
        <w:t>environmental implications of chemical use in own work practices.</w:t>
      </w:r>
    </w:p>
    <w:p w:rsidR="00000000" w:rsidRPr="00D96F23" w:rsidP="00D96F23">
      <w:pPr>
        <w:pStyle w:val="AllowPageBreak"/>
      </w:pPr>
    </w:p>
    <w:p w:rsidR="00000000" w:rsidRPr="00D96F23" w:rsidP="00D96F23">
      <w:pPr>
        <w:pStyle w:val="Heading1"/>
      </w:pPr>
      <w:bookmarkStart w:id="4" w:name="O_871508"/>
      <w:bookmarkEnd w:id="4"/>
      <w:r w:rsidRPr="00D96F23">
        <w:t>Assessment Conditions</w:t>
      </w:r>
    </w:p>
    <w:p w:rsidR="00000000" w:rsidRPr="00D96F23" w:rsidP="006601E8">
      <w:pPr>
        <w:pStyle w:val="BodyText"/>
      </w:pPr>
      <w:r w:rsidRPr="00D96F23">
        <w:t xml:space="preserve">Assessment must be demonstrated consistently over time in a suitable range of contexts and </w:t>
      </w:r>
      <w:r w:rsidRPr="00D96F23">
        <w:t>have a productivity-based outcome. No single assessment event or report is sufficient to achieve competency in this unit.</w:t>
      </w:r>
    </w:p>
    <w:p w:rsidR="00000000" w:rsidRPr="00D96F23" w:rsidP="006601E8">
      <w:pPr>
        <w:pStyle w:val="BodyText"/>
      </w:pPr>
      <w:r w:rsidRPr="00D96F23">
        <w:t>Assessment may be conducted in a simulated or real work environment, however determination of competency requires the application of work practices under work conditions.</w:t>
      </w:r>
    </w:p>
    <w:p w:rsidR="00000000" w:rsidRPr="00D96F23" w:rsidP="006601E8">
      <w:pPr>
        <w:pStyle w:val="BodyText"/>
      </w:pPr>
      <w:r w:rsidRPr="00D96F23">
        <w:t>The mandatory equipment and materials used to gather evidence for assessment include</w:t>
      </w:r>
      <w:r w:rsidRPr="00D96F23">
        <w:t>:</w:t>
      </w:r>
    </w:p>
    <w:p w:rsidR="00000000" w:rsidRPr="00D96F23" w:rsidP="00D96F23">
      <w:pPr>
        <w:pStyle w:val="ListBullet"/>
      </w:pPr>
      <w:r w:rsidRPr="00D96F23">
        <w:t>equipment:</w:t>
      </w:r>
    </w:p>
    <w:p w:rsidR="00000000" w:rsidRPr="00D96F23" w:rsidP="00D96F23">
      <w:pPr>
        <w:pStyle w:val="ListBullet2"/>
      </w:pPr>
      <w:r w:rsidRPr="00D96F23">
        <w:t>spray application equipment</w:t>
      </w:r>
    </w:p>
    <w:p w:rsidR="00000000" w:rsidRPr="00D96F23" w:rsidP="00D96F23">
      <w:pPr>
        <w:pStyle w:val="ListBullet2"/>
      </w:pPr>
      <w:r w:rsidRPr="00D96F23">
        <w:t>spill kit</w:t>
      </w:r>
    </w:p>
    <w:p w:rsidR="00000000" w:rsidRPr="00D96F23" w:rsidP="00D96F23">
      <w:pPr>
        <w:pStyle w:val="ListBullet2"/>
      </w:pPr>
      <w:r w:rsidRPr="00D96F23">
        <w:t>measuring and weighing equipment</w:t>
      </w:r>
    </w:p>
    <w:p w:rsidR="00000000" w:rsidRPr="00D96F23" w:rsidP="00D96F23">
      <w:pPr>
        <w:pStyle w:val="ListBullet2"/>
      </w:pPr>
      <w:r w:rsidRPr="00D96F23">
        <w:t>signage - chemical use</w:t>
      </w:r>
    </w:p>
    <w:p w:rsidR="00000000" w:rsidRPr="00D96F23" w:rsidP="00D96F23">
      <w:pPr>
        <w:pStyle w:val="ListBullet2"/>
      </w:pPr>
      <w:r w:rsidRPr="00D96F23">
        <w:t>personal protective equipment (PPE)</w:t>
      </w:r>
    </w:p>
    <w:p w:rsidR="00000000" w:rsidRPr="00D96F23" w:rsidP="00D96F23">
      <w:pPr>
        <w:pStyle w:val="ListBullet2"/>
      </w:pPr>
      <w:r w:rsidRPr="00D96F23">
        <w:t>first aid and emergency kit</w:t>
      </w:r>
    </w:p>
    <w:p w:rsidR="00000000" w:rsidRPr="00D96F23" w:rsidP="00D96F23">
      <w:pPr>
        <w:pStyle w:val="ListBullet2"/>
      </w:pPr>
      <w:r w:rsidRPr="00D96F23">
        <w:t>traffic management kit</w:t>
      </w:r>
    </w:p>
    <w:p w:rsidR="00000000" w:rsidRPr="00D96F23" w:rsidP="00D96F23">
      <w:pPr>
        <w:pStyle w:val="ListBullet2"/>
      </w:pPr>
      <w:r w:rsidRPr="00D96F23">
        <w:t>signage - work zone</w:t>
      </w:r>
    </w:p>
    <w:p w:rsidR="00000000" w:rsidRPr="00D96F23" w:rsidP="00D96F23">
      <w:pPr>
        <w:pStyle w:val="ListBullet2"/>
      </w:pPr>
      <w:r w:rsidRPr="00D96F23">
        <w:t>trees</w:t>
      </w:r>
    </w:p>
    <w:p w:rsidR="00000000" w:rsidRPr="00D96F23" w:rsidP="00D96F23">
      <w:pPr>
        <w:pStyle w:val="ListBullet"/>
      </w:pPr>
      <w:r w:rsidRPr="00D96F23">
        <w:t>materials:</w:t>
      </w:r>
    </w:p>
    <w:p w:rsidR="00000000" w:rsidRPr="00D96F23" w:rsidP="00D96F23">
      <w:pPr>
        <w:pStyle w:val="ListBullet2"/>
      </w:pPr>
      <w:r w:rsidRPr="00D96F23">
        <w:t>tree recognition form</w:t>
      </w:r>
    </w:p>
    <w:p w:rsidR="00000000" w:rsidRPr="00D96F23" w:rsidP="00D96F23">
      <w:pPr>
        <w:pStyle w:val="ListBullet2"/>
      </w:pPr>
      <w:r w:rsidRPr="00D96F23">
        <w:t>hazard identification and risk control form</w:t>
      </w:r>
    </w:p>
    <w:p w:rsidR="00000000" w:rsidRPr="00D96F23" w:rsidP="00D96F23">
      <w:pPr>
        <w:pStyle w:val="ListBullet2"/>
      </w:pPr>
      <w:r w:rsidRPr="00D96F23">
        <w:t xml:space="preserve">equipment and PPE check form </w:t>
      </w:r>
    </w:p>
    <w:p w:rsidR="00000000" w:rsidRPr="00D96F23" w:rsidP="00D96F23">
      <w:pPr>
        <w:pStyle w:val="ListBullet2"/>
      </w:pPr>
      <w:r w:rsidRPr="00D96F23">
        <w:t xml:space="preserve">emergency preparation form </w:t>
      </w:r>
    </w:p>
    <w:p w:rsidR="00000000" w:rsidRPr="00D96F23" w:rsidP="00D96F23">
      <w:pPr>
        <w:pStyle w:val="ListBullet2"/>
      </w:pPr>
      <w:r w:rsidRPr="00D96F23">
        <w:t xml:space="preserve">work communications form </w:t>
      </w:r>
    </w:p>
    <w:p w:rsidR="00000000" w:rsidRPr="00D96F23" w:rsidP="00D96F23">
      <w:pPr>
        <w:pStyle w:val="ListBullet2"/>
      </w:pPr>
      <w:r w:rsidRPr="00D96F23">
        <w:t>chemical and treatment application form</w:t>
      </w:r>
    </w:p>
    <w:p w:rsidR="00000000" w:rsidRPr="00D96F23" w:rsidP="00D96F23">
      <w:pPr>
        <w:pStyle w:val="ListBullet2"/>
      </w:pPr>
      <w:r w:rsidRPr="00D96F23">
        <w:t>tree maintenance form</w:t>
      </w:r>
    </w:p>
    <w:p w:rsidR="00000000" w:rsidRPr="00D96F23" w:rsidP="00D96F23">
      <w:pPr>
        <w:pStyle w:val="ListBullet2"/>
      </w:pPr>
      <w:r w:rsidRPr="00D96F23">
        <w:t>soil assessment form</w:t>
      </w:r>
    </w:p>
    <w:p w:rsidR="00000000" w:rsidRPr="00D96F23" w:rsidP="00D96F23">
      <w:pPr>
        <w:pStyle w:val="ListBullet2"/>
      </w:pPr>
      <w:r w:rsidRPr="00D96F23">
        <w:t>work site operations form</w:t>
      </w:r>
    </w:p>
    <w:p w:rsidR="00000000" w:rsidRPr="00D96F23" w:rsidP="00D96F23">
      <w:pPr>
        <w:pStyle w:val="ListBullet2"/>
      </w:pPr>
      <w:r w:rsidRPr="00D96F23">
        <w:t>work records form</w:t>
      </w:r>
    </w:p>
    <w:p w:rsidR="00000000" w:rsidRPr="00D96F23" w:rsidP="006601E8">
      <w:pPr>
        <w:pStyle w:val="BodyText"/>
      </w:pPr>
      <w:r w:rsidRPr="00D96F23">
        <w:t>Assessors must satisfy current standards for RTOs in the assessment of arboriculture units of competency.</w:t>
      </w:r>
    </w:p>
    <w:p w:rsidR="00000000" w:rsidRPr="00D96F23" w:rsidP="006601E8">
      <w:pPr>
        <w:pStyle w:val="BodyText"/>
      </w:pPr>
      <w:r w:rsidRPr="00D96F23">
        <w:t xml:space="preserve">Assessment must be conducted only by persons who have: </w:t>
      </w:r>
    </w:p>
    <w:p w:rsidR="00000000" w:rsidRPr="00D96F23" w:rsidP="00D96F23">
      <w:pPr>
        <w:pStyle w:val="ListBullet"/>
      </w:pPr>
      <w:r w:rsidRPr="00D96F23">
        <w:t>arboriculture vocational competencies at least to the level being assessed</w:t>
      </w:r>
    </w:p>
    <w:p w:rsidR="00000000" w:rsidRPr="00D96F23" w:rsidP="00D96F23">
      <w:pPr>
        <w:pStyle w:val="ListBullet"/>
      </w:pPr>
      <w:r w:rsidRPr="00D96F23">
        <w:t>current arboriculture industry skills directly relevant to the unit of competency being assessed</w:t>
      </w:r>
    </w:p>
    <w:p w:rsidR="00000000" w:rsidRPr="00D96F23" w:rsidP="00D96F23">
      <w:pPr>
        <w:pStyle w:val="AllowPageBreak"/>
      </w:pPr>
    </w:p>
    <w:p w:rsidR="00000000" w:rsidRPr="00D96F23" w:rsidP="00D96F23">
      <w:pPr>
        <w:pStyle w:val="Heading1"/>
      </w:pPr>
      <w:bookmarkStart w:id="5" w:name="O_871512"/>
      <w:bookmarkEnd w:id="5"/>
      <w:r w:rsidRPr="00D96F23">
        <w:t>Links</w:t>
      </w:r>
    </w:p>
    <w:p w:rsidR="00000000" w:rsidRPr="00D96F23" w:rsidP="006601E8">
      <w:pPr>
        <w:pStyle w:val="BodyText"/>
      </w:pPr>
      <w:r w:rsidRPr="00D96F2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40A6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96F23" w:rsidP="00D96F23"/>
    <w:sectPr w:rsidSect="00D96F2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2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23" w:rsidRPr="006601E8" w:rsidP="006601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2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E8" w:rsidP="00D96F2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01E8" w:rsidP="00D96F2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601E8" w:rsidP="00D96F2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2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96F23" w:rsidRPr="006601E8" w:rsidP="006601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F2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1E8" w:rsidRPr="002D2AF8" w:rsidP="00D96F2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AHCARB201 Apply a range of treatments to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601E8" w:rsidP="00D96F2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3E01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74C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70C3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F2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6F2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6F2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6F2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6F2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6F2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6F2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6F2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6F2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6F2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6F2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6F23"/>
  </w:style>
  <w:style w:type="character" w:customStyle="1" w:styleId="Heading1Char">
    <w:name w:val="Heading 1 Char"/>
    <w:basedOn w:val="DefaultParagraphFont"/>
    <w:link w:val="Heading1"/>
    <w:rsid w:val="00D96F2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6F2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6F2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96F2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96F2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96F2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96F2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96F2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6F2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6F2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6F2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6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6F2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6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6F2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6F2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6F2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6F2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6F2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6F2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6F2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6F2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6F2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6F2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6F2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6F2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6F2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96F2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96F23"/>
    <w:rPr>
      <w:b/>
      <w:spacing w:val="0"/>
    </w:rPr>
  </w:style>
  <w:style w:type="paragraph" w:customStyle="1" w:styleId="SuperTitle">
    <w:name w:val="SuperTitle"/>
    <w:basedOn w:val="Title"/>
    <w:rsid w:val="00D96F2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6F2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6F2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96F2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6F2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6F2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6F2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6F2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6F2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6F2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6F2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6F2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6F23"/>
    <w:rPr>
      <w:i/>
    </w:rPr>
  </w:style>
  <w:style w:type="paragraph" w:styleId="Caption">
    <w:name w:val="caption"/>
    <w:basedOn w:val="BodyText"/>
    <w:next w:val="Normal"/>
    <w:qFormat/>
    <w:rsid w:val="00D96F2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6F2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6F2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6F23"/>
  </w:style>
  <w:style w:type="paragraph" w:styleId="TableofFigures">
    <w:name w:val="table of figures"/>
    <w:basedOn w:val="Normal"/>
    <w:next w:val="Normal"/>
    <w:semiHidden/>
    <w:rsid w:val="00D96F2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6F2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96F23"/>
    <w:rPr>
      <w:rFonts w:ascii="Wingdings" w:hAnsi="Wingdings"/>
    </w:rPr>
  </w:style>
  <w:style w:type="character" w:customStyle="1" w:styleId="HotSpot">
    <w:name w:val="HotSpot"/>
    <w:rsid w:val="00D96F23"/>
    <w:rPr>
      <w:color w:val="0033CC"/>
      <w:u w:val="none"/>
    </w:rPr>
  </w:style>
  <w:style w:type="paragraph" w:customStyle="1" w:styleId="BodyTextRight">
    <w:name w:val="Body Text Right"/>
    <w:basedOn w:val="BodyText"/>
    <w:rsid w:val="00D96F2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6F2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6F2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6F2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6F2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6F2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6F23"/>
    <w:rPr>
      <w:sz w:val="32"/>
    </w:rPr>
  </w:style>
  <w:style w:type="paragraph" w:customStyle="1" w:styleId="HeadingProcedure">
    <w:name w:val="Heading Procedure"/>
    <w:basedOn w:val="HeadingBase"/>
    <w:next w:val="Normal"/>
    <w:rsid w:val="00D96F2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6F23"/>
    <w:pPr>
      <w:spacing w:before="60" w:after="60"/>
    </w:pPr>
  </w:style>
  <w:style w:type="paragraph" w:styleId="ListContinue">
    <w:name w:val="List Continue"/>
    <w:basedOn w:val="List"/>
    <w:rsid w:val="00D96F23"/>
    <w:pPr>
      <w:ind w:firstLine="0"/>
    </w:pPr>
  </w:style>
  <w:style w:type="paragraph" w:customStyle="1" w:styleId="ListNote">
    <w:name w:val="List Note"/>
    <w:basedOn w:val="List"/>
    <w:rsid w:val="00D96F2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6F2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6F2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6F23"/>
    <w:rPr>
      <w:rFonts w:ascii="Courier New" w:hAnsi="Courier New"/>
    </w:rPr>
  </w:style>
  <w:style w:type="paragraph" w:customStyle="1" w:styleId="NoteBullet">
    <w:name w:val="Note Bullet"/>
    <w:basedOn w:val="Note"/>
    <w:rsid w:val="00D96F2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6F2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6F2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6F2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6F2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96F2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6F2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6F23"/>
    <w:rPr>
      <w:b/>
      <w:smallCaps/>
    </w:rPr>
  </w:style>
  <w:style w:type="paragraph" w:customStyle="1" w:styleId="TableListNumber">
    <w:name w:val="Table List Number"/>
    <w:basedOn w:val="ListNumber"/>
    <w:rsid w:val="00D96F2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6F2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6F23"/>
    <w:pPr>
      <w:numPr>
        <w:numId w:val="9"/>
      </w:numPr>
    </w:pPr>
  </w:style>
  <w:style w:type="paragraph" w:customStyle="1" w:styleId="ListAlpha2">
    <w:name w:val="List Alpha 2"/>
    <w:basedOn w:val="List2"/>
    <w:rsid w:val="00D96F23"/>
    <w:pPr>
      <w:numPr>
        <w:numId w:val="8"/>
      </w:numPr>
    </w:pPr>
  </w:style>
  <w:style w:type="paragraph" w:styleId="List2">
    <w:name w:val="List 2"/>
    <w:basedOn w:val="BodyText"/>
    <w:rsid w:val="00D96F2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6F2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6F2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6F2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6F2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6F2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96F23"/>
    <w:pPr>
      <w:numPr>
        <w:numId w:val="4"/>
      </w:numPr>
    </w:pPr>
  </w:style>
  <w:style w:type="paragraph" w:styleId="ListContinue2">
    <w:name w:val="List Continue 2"/>
    <w:basedOn w:val="List2"/>
    <w:rsid w:val="00D96F23"/>
    <w:pPr>
      <w:ind w:firstLine="0"/>
    </w:pPr>
  </w:style>
  <w:style w:type="paragraph" w:styleId="ListContinue3">
    <w:name w:val="List Continue 3"/>
    <w:basedOn w:val="List3"/>
    <w:rsid w:val="00D96F23"/>
    <w:pPr>
      <w:ind w:left="1021" w:firstLine="0"/>
    </w:pPr>
  </w:style>
  <w:style w:type="paragraph" w:styleId="ListContinue4">
    <w:name w:val="List Continue 4"/>
    <w:basedOn w:val="List4"/>
    <w:rsid w:val="00D96F23"/>
    <w:pPr>
      <w:ind w:firstLine="0"/>
    </w:pPr>
  </w:style>
  <w:style w:type="paragraph" w:styleId="ListContinue5">
    <w:name w:val="List Continue 5"/>
    <w:basedOn w:val="List5"/>
    <w:rsid w:val="00D96F23"/>
    <w:pPr>
      <w:ind w:firstLine="0"/>
    </w:pPr>
  </w:style>
  <w:style w:type="paragraph" w:styleId="ListNumber3">
    <w:name w:val="List Number 3"/>
    <w:basedOn w:val="List3"/>
    <w:rsid w:val="00D96F23"/>
    <w:pPr>
      <w:numPr>
        <w:numId w:val="5"/>
      </w:numPr>
    </w:pPr>
  </w:style>
  <w:style w:type="paragraph" w:styleId="ListNumber4">
    <w:name w:val="List Number 4"/>
    <w:basedOn w:val="List4"/>
    <w:rsid w:val="00D96F23"/>
    <w:pPr>
      <w:numPr>
        <w:numId w:val="6"/>
      </w:numPr>
    </w:pPr>
  </w:style>
  <w:style w:type="paragraph" w:styleId="ListNumber5">
    <w:name w:val="List Number 5"/>
    <w:basedOn w:val="List5"/>
    <w:rsid w:val="00D96F23"/>
    <w:pPr>
      <w:numPr>
        <w:numId w:val="7"/>
      </w:numPr>
    </w:pPr>
  </w:style>
  <w:style w:type="paragraph" w:styleId="BlockText">
    <w:name w:val="Block Text"/>
    <w:basedOn w:val="Normal"/>
    <w:rsid w:val="00D96F2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6F2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6F23"/>
    <w:rPr>
      <w:sz w:val="16"/>
      <w:vertAlign w:val="superscript"/>
    </w:rPr>
  </w:style>
  <w:style w:type="character" w:customStyle="1" w:styleId="Symbols">
    <w:name w:val="Symbols"/>
    <w:basedOn w:val="DefaultParagraphFont"/>
    <w:rsid w:val="00D96F23"/>
    <w:rPr>
      <w:rFonts w:ascii="Symbol" w:hAnsi="Symbol"/>
    </w:rPr>
  </w:style>
  <w:style w:type="character" w:customStyle="1" w:styleId="MenuOptions">
    <w:name w:val="Menu Options"/>
    <w:basedOn w:val="DefaultParagraphFont"/>
    <w:rsid w:val="00D96F2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6F23"/>
    <w:rPr>
      <w:b/>
    </w:rPr>
  </w:style>
  <w:style w:type="character" w:customStyle="1" w:styleId="Underlined">
    <w:name w:val="Underlined"/>
    <w:basedOn w:val="DefaultParagraphFont"/>
    <w:rsid w:val="00D96F23"/>
    <w:rPr>
      <w:u w:val="single"/>
    </w:rPr>
  </w:style>
  <w:style w:type="paragraph" w:customStyle="1" w:styleId="TableBodyTextRight">
    <w:name w:val="Table Body Text Right"/>
    <w:basedOn w:val="TableBodyText"/>
    <w:rsid w:val="00D96F2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6F23"/>
    <w:rPr>
      <w:sz w:val="18"/>
    </w:rPr>
  </w:style>
  <w:style w:type="paragraph" w:customStyle="1" w:styleId="BodySmallRight">
    <w:name w:val="Body Small Right"/>
    <w:basedOn w:val="BodyTextRight"/>
    <w:rsid w:val="00D96F23"/>
    <w:rPr>
      <w:sz w:val="18"/>
      <w:szCs w:val="18"/>
    </w:rPr>
  </w:style>
  <w:style w:type="paragraph" w:customStyle="1" w:styleId="MarginEdition">
    <w:name w:val="Margin Edition"/>
    <w:basedOn w:val="MarginNote"/>
    <w:rsid w:val="00D96F2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6F23"/>
    <w:rPr>
      <w:sz w:val="2"/>
      <w:szCs w:val="2"/>
    </w:rPr>
  </w:style>
  <w:style w:type="character" w:customStyle="1" w:styleId="Small">
    <w:name w:val="Small"/>
    <w:basedOn w:val="DefaultParagraphFont"/>
    <w:rsid w:val="00D96F23"/>
    <w:rPr>
      <w:sz w:val="16"/>
    </w:rPr>
  </w:style>
  <w:style w:type="paragraph" w:customStyle="1" w:styleId="WideTable">
    <w:name w:val="Wide Table"/>
    <w:basedOn w:val="Normal"/>
    <w:rsid w:val="00D96F2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6F23"/>
  </w:style>
  <w:style w:type="paragraph" w:styleId="Quote">
    <w:name w:val="Quote"/>
    <w:basedOn w:val="Heading1"/>
    <w:link w:val="QuoteChar"/>
    <w:qFormat/>
    <w:rsid w:val="00D96F2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6F2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6F23"/>
    <w:pPr>
      <w:pageBreakBefore/>
    </w:pPr>
  </w:style>
  <w:style w:type="paragraph" w:customStyle="1" w:styleId="Border">
    <w:name w:val="Border"/>
    <w:basedOn w:val="Normal"/>
    <w:qFormat/>
    <w:rsid w:val="00D96F2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6F2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F2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F2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6F2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6F2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6F2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6F2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6F2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6F23"/>
    <w:rPr>
      <w:u w:val="single"/>
    </w:rPr>
  </w:style>
  <w:style w:type="character" w:customStyle="1" w:styleId="BoldandItalics">
    <w:name w:val="Bold and Italics"/>
    <w:qFormat/>
    <w:rsid w:val="00D96F23"/>
    <w:rPr>
      <w:b/>
      <w:i/>
      <w:u w:val="none"/>
    </w:rPr>
  </w:style>
  <w:style w:type="paragraph" w:styleId="BalloonText">
    <w:name w:val="Balloon Text"/>
    <w:basedOn w:val="Normal"/>
    <w:link w:val="BalloonTextChar"/>
    <w:rsid w:val="00D96F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6F2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6F2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6F2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6F2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6F2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96F23"/>
    <w:pPr>
      <w:spacing w:before="0" w:after="0"/>
    </w:pPr>
  </w:style>
  <w:style w:type="paragraph" w:customStyle="1" w:styleId="BodyTextBold">
    <w:name w:val="Body Text Bold"/>
    <w:basedOn w:val="BodyText"/>
    <w:qFormat/>
    <w:rsid w:val="00D96F23"/>
    <w:rPr>
      <w:b/>
    </w:rPr>
  </w:style>
  <w:style w:type="character" w:styleId="Hyperlink">
    <w:name w:val="Hyperlink"/>
    <w:basedOn w:val="DefaultParagraphFont"/>
    <w:uiPriority w:val="99"/>
    <w:unhideWhenUsed/>
    <w:rsid w:val="006601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4175</Characters>
  <Application>Microsoft Office Word</Application>
  <DocSecurity>0</DocSecurity>
  <Lines>126</Lines>
  <Paragraphs>111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AHCARB201 Apply a range of treatments to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2022-07-31T14:39:00Z</dcterms:created>
  <dcterms:modified xsi:type="dcterms:W3CDTF">2022-07-31T14:39:00Z</dcterms:modified>
</cp:coreProperties>
</file>