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1C9B" w:rsidP="007B1C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AHCAIS401 Supervise artificial breeding and embryo transfer programs</w:t>
      </w:r>
      <w:r>
        <w:fldChar w:fldCharType="end"/>
      </w:r>
    </w:p>
    <w:p w:rsidR="007B1C9B" w:rsidP="007B1C9B">
      <w:pPr>
        <w:pStyle w:val="Version"/>
        <w:sectPr w:rsidSect="00E603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0387" w:rsidP="00E60387">
      <w:pPr>
        <w:pStyle w:val="SuperHeading"/>
      </w:pPr>
      <w:r w:rsidRPr="00E60387">
        <w:t>Assessment Requirements for AHCAIS401 Supervise artificial breeding and embryo transfer programs</w:t>
      </w:r>
    </w:p>
    <w:p w:rsidR="00000000" w:rsidRPr="00E60387" w:rsidP="00E60387">
      <w:pPr>
        <w:pStyle w:val="Heading1"/>
      </w:pPr>
      <w:bookmarkStart w:id="1" w:name="O_855517"/>
      <w:bookmarkEnd w:id="1"/>
      <w:r w:rsidRPr="00E6038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603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387">
            <w:pPr>
              <w:pStyle w:val="TableHeading"/>
              <w:rPr>
                <w:lang w:val="en-NZ"/>
              </w:rPr>
            </w:pPr>
            <w:r w:rsidRPr="00E6038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387">
            <w:pPr>
              <w:pStyle w:val="TableHeading"/>
              <w:rPr>
                <w:lang w:val="en-NZ"/>
              </w:rPr>
            </w:pPr>
            <w:r w:rsidRPr="00E6038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387">
            <w:pPr>
              <w:pStyle w:val="TableHeading"/>
              <w:rPr>
                <w:lang w:val="en-NZ"/>
              </w:rPr>
            </w:pPr>
            <w:r w:rsidRPr="00E60387">
              <w:t>Comment</w:t>
            </w:r>
          </w:p>
        </w:tc>
      </w:tr>
      <w:tr w:rsidTr="00E603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387">
            <w:pPr>
              <w:pStyle w:val="BodyText"/>
              <w:rPr>
                <w:lang w:val="en-NZ"/>
              </w:rPr>
            </w:pPr>
            <w:r w:rsidRPr="00E6038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387">
            <w:pPr>
              <w:pStyle w:val="BodyText"/>
              <w:rPr>
                <w:lang w:val="en-NZ"/>
              </w:rPr>
            </w:pPr>
            <w:r w:rsidRPr="00E6038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387" w:rsidP="00E60387">
            <w:pPr>
              <w:pStyle w:val="BodyText"/>
            </w:pPr>
            <w:r w:rsidRPr="00E60387">
              <w:t>Initial release</w:t>
            </w:r>
          </w:p>
        </w:tc>
      </w:tr>
    </w:tbl>
    <w:p w:rsidR="00000000" w:rsidRPr="00E60387" w:rsidP="00E60387">
      <w:pPr>
        <w:pStyle w:val="BodyText"/>
      </w:pPr>
    </w:p>
    <w:p w:rsidR="00000000" w:rsidRPr="00E60387" w:rsidP="00E60387">
      <w:pPr>
        <w:pStyle w:val="AllowPageBreak"/>
      </w:pPr>
    </w:p>
    <w:p w:rsidR="00000000" w:rsidRPr="00E60387" w:rsidP="00E60387">
      <w:pPr>
        <w:pStyle w:val="Heading1"/>
      </w:pPr>
      <w:bookmarkStart w:id="2" w:name="O_855518"/>
      <w:bookmarkEnd w:id="2"/>
      <w:r w:rsidRPr="00E60387">
        <w:t>Performance Evidence</w:t>
      </w:r>
    </w:p>
    <w:p w:rsidR="00000000" w:rsidRPr="00E60387" w:rsidP="007B1C9B">
      <w:pPr>
        <w:pStyle w:val="BodyText"/>
      </w:pPr>
      <w:r w:rsidRPr="00E60387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E60387" w:rsidP="007B1C9B">
      <w:pPr>
        <w:pStyle w:val="BodyText"/>
      </w:pPr>
      <w:r w:rsidRPr="00E60387">
        <w:t>The candidate must provid</w:t>
      </w:r>
      <w:r w:rsidRPr="00E60387">
        <w:t>e evidence that they can:</w:t>
      </w:r>
    </w:p>
    <w:p w:rsidR="00000000" w:rsidRPr="00E60387" w:rsidP="00E60387">
      <w:pPr>
        <w:pStyle w:val="ListBullet"/>
      </w:pPr>
      <w:r w:rsidRPr="00E60387">
        <w:t>determine breeding method</w:t>
      </w:r>
    </w:p>
    <w:p w:rsidR="00000000" w:rsidRPr="00E60387" w:rsidP="00E60387">
      <w:pPr>
        <w:pStyle w:val="ListBullet"/>
      </w:pPr>
      <w:r w:rsidRPr="00E60387">
        <w:t>implement breeding method</w:t>
      </w:r>
    </w:p>
    <w:p w:rsidR="00000000" w:rsidRPr="00E60387" w:rsidP="00E60387">
      <w:pPr>
        <w:pStyle w:val="ListBullet"/>
      </w:pPr>
      <w:r w:rsidRPr="00E60387">
        <w:t>monitor and maintain program</w:t>
      </w:r>
    </w:p>
    <w:p w:rsidR="00000000" w:rsidRPr="00E60387" w:rsidP="00E60387">
      <w:pPr>
        <w:pStyle w:val="ListBullet"/>
      </w:pPr>
      <w:r w:rsidRPr="00E60387">
        <w:t>apply work health and safety requirements in the context of own work</w:t>
      </w:r>
    </w:p>
    <w:p w:rsidR="00000000" w:rsidRPr="00E60387" w:rsidP="00E60387">
      <w:pPr>
        <w:pStyle w:val="ListBullet"/>
      </w:pPr>
      <w:r w:rsidRPr="00E60387">
        <w:t>apply biosecurity requirements in the context of own work</w:t>
      </w:r>
    </w:p>
    <w:p w:rsidR="00000000" w:rsidRPr="00E60387" w:rsidP="00E60387">
      <w:pPr>
        <w:pStyle w:val="ListBullet"/>
      </w:pPr>
      <w:r w:rsidRPr="00E60387">
        <w:t xml:space="preserve">apply animal welfare </w:t>
      </w:r>
      <w:r w:rsidRPr="00E60387">
        <w:t>practices in the context of own work.</w:t>
      </w:r>
    </w:p>
    <w:p w:rsidR="00000000" w:rsidRPr="00E60387" w:rsidP="00E60387">
      <w:pPr>
        <w:pStyle w:val="AllowPageBreak"/>
      </w:pPr>
    </w:p>
    <w:p w:rsidR="00000000" w:rsidRPr="00E60387" w:rsidP="00E60387">
      <w:pPr>
        <w:pStyle w:val="Heading1"/>
      </w:pPr>
      <w:bookmarkStart w:id="3" w:name="O_855519"/>
      <w:bookmarkEnd w:id="3"/>
      <w:r w:rsidRPr="00E60387">
        <w:t>Knowledge Evidence</w:t>
      </w:r>
    </w:p>
    <w:p w:rsidR="00000000" w:rsidRPr="00E60387" w:rsidP="007B1C9B">
      <w:pPr>
        <w:pStyle w:val="BodyText"/>
      </w:pPr>
      <w:r w:rsidRPr="00E60387">
        <w:t>The candidate must demonstrate knowledge of:</w:t>
      </w:r>
    </w:p>
    <w:p w:rsidR="00000000" w:rsidRPr="00E60387" w:rsidP="00E60387">
      <w:pPr>
        <w:pStyle w:val="ListBullet"/>
      </w:pPr>
      <w:r w:rsidRPr="00E60387">
        <w:t>legislative requirements, biosecurity requirements, codes of practice, industry standards and procedures for artificial insemination and</w:t>
      </w:r>
      <w:r w:rsidRPr="00E60387">
        <w:t xml:space="preserve"> embryo transfer</w:t>
      </w:r>
    </w:p>
    <w:p w:rsidR="00000000" w:rsidRPr="00E60387" w:rsidP="00E60387">
      <w:pPr>
        <w:pStyle w:val="ListBullet"/>
      </w:pPr>
      <w:r w:rsidRPr="00E60387">
        <w:t>resources requirements, types and characteristics of artificial breeding methods and programs</w:t>
      </w:r>
    </w:p>
    <w:p w:rsidR="00000000" w:rsidRPr="00E60387" w:rsidP="00E60387">
      <w:pPr>
        <w:pStyle w:val="ListBullet"/>
      </w:pPr>
      <w:r w:rsidRPr="00E60387">
        <w:t>advantages, disadvantages and cost-benefit analysis of artificial breeding programs for the livestock enterprise</w:t>
      </w:r>
    </w:p>
    <w:p w:rsidR="00000000" w:rsidRPr="00E60387" w:rsidP="00E60387">
      <w:pPr>
        <w:pStyle w:val="ListBullet"/>
      </w:pPr>
      <w:r w:rsidRPr="00E60387">
        <w:t>types, uses and maintenance of p</w:t>
      </w:r>
      <w:r w:rsidRPr="00E60387">
        <w:t>ersonal protective equipment</w:t>
      </w:r>
    </w:p>
    <w:p w:rsidR="00000000" w:rsidRPr="00E60387" w:rsidP="00E60387">
      <w:pPr>
        <w:pStyle w:val="ListBullet"/>
      </w:pPr>
      <w:r w:rsidRPr="00E60387">
        <w:t>requirements, methods and procedures for sourcing, acquiring, transporting and storing genetic material</w:t>
      </w:r>
    </w:p>
    <w:p w:rsidR="00000000" w:rsidRPr="00E60387" w:rsidP="00E60387">
      <w:pPr>
        <w:pStyle w:val="ListBullet"/>
      </w:pPr>
      <w:r w:rsidRPr="00E60387">
        <w:t>relevant anatomy and physiology of female livestock</w:t>
      </w:r>
    </w:p>
    <w:p w:rsidR="00000000" w:rsidRPr="00E60387" w:rsidP="00E60387">
      <w:pPr>
        <w:pStyle w:val="ListBullet"/>
      </w:pPr>
      <w:r w:rsidRPr="00E60387">
        <w:t>reproductive physiology, reproductive behaviour and pregnancy developme</w:t>
      </w:r>
      <w:r w:rsidRPr="00E60387">
        <w:t>nt of female livestock</w:t>
      </w:r>
    </w:p>
    <w:p w:rsidR="00000000" w:rsidRPr="00E60387" w:rsidP="00E60387">
      <w:pPr>
        <w:pStyle w:val="ListBullet"/>
      </w:pPr>
      <w:r w:rsidRPr="00E60387">
        <w:t>requirements and procedures for artificial insemination</w:t>
      </w:r>
    </w:p>
    <w:p w:rsidR="00000000" w:rsidRPr="00E60387" w:rsidP="00E60387">
      <w:pPr>
        <w:pStyle w:val="ListBullet"/>
      </w:pPr>
      <w:r w:rsidRPr="00E60387">
        <w:t>requirements and procedures for embryo transfer</w:t>
      </w:r>
    </w:p>
    <w:p w:rsidR="00000000" w:rsidRPr="00E60387" w:rsidP="00E60387">
      <w:pPr>
        <w:pStyle w:val="ListBullet"/>
      </w:pPr>
      <w:r w:rsidRPr="00E60387">
        <w:t xml:space="preserve">causes, signs, treatment and management of reproductive diseases and complications in female livestock </w:t>
      </w:r>
    </w:p>
    <w:p w:rsidR="00000000" w:rsidRPr="00E60387" w:rsidP="00E60387">
      <w:pPr>
        <w:pStyle w:val="ListBullet"/>
      </w:pPr>
      <w:r w:rsidRPr="00E60387">
        <w:t>requirements, methods and procedures for improving the success of artificial breeding programs and their impacts on herd performance</w:t>
      </w:r>
    </w:p>
    <w:p w:rsidR="00000000" w:rsidRPr="00E60387" w:rsidP="00E60387">
      <w:pPr>
        <w:pStyle w:val="ListBullet"/>
      </w:pPr>
      <w:r w:rsidRPr="00E60387">
        <w:t>relevant documentation and records that are required</w:t>
      </w:r>
    </w:p>
    <w:p w:rsidR="00000000" w:rsidRPr="00E60387" w:rsidP="00E60387">
      <w:pPr>
        <w:pStyle w:val="ListBullet"/>
      </w:pPr>
      <w:r w:rsidRPr="00E60387">
        <w:t>relevant work health and safety and animal welfare requirements.</w:t>
      </w:r>
    </w:p>
    <w:p w:rsidR="00000000" w:rsidRPr="00E60387" w:rsidP="00E60387">
      <w:pPr>
        <w:pStyle w:val="AllowPageBreak"/>
      </w:pPr>
    </w:p>
    <w:p w:rsidR="00000000" w:rsidRPr="00E60387" w:rsidP="00E60387">
      <w:pPr>
        <w:pStyle w:val="Heading1"/>
      </w:pPr>
      <w:bookmarkStart w:id="4" w:name="O_855520"/>
      <w:bookmarkEnd w:id="4"/>
      <w:r w:rsidRPr="00E60387">
        <w:t>Assessment Conditions</w:t>
      </w:r>
    </w:p>
    <w:p w:rsidR="00000000" w:rsidRPr="00E60387" w:rsidP="007B1C9B">
      <w:pPr>
        <w:pStyle w:val="BodyText"/>
      </w:pPr>
      <w:r w:rsidRPr="00E60387">
        <w:t>Competency is to be assessed in the workplace and/or a simulated environment that accurately reflects performance in a real workplace setting.</w:t>
      </w:r>
    </w:p>
    <w:p w:rsidR="00000000" w:rsidRPr="00E60387" w:rsidP="007B1C9B">
      <w:pPr>
        <w:pStyle w:val="BodyText"/>
      </w:pPr>
      <w:r w:rsidRPr="00E60387">
        <w:t>Assessors must satisfy current standards for RTOs.</w:t>
      </w:r>
    </w:p>
    <w:p w:rsidR="00000000" w:rsidRPr="00E60387" w:rsidP="00E60387">
      <w:pPr>
        <w:pStyle w:val="Heading1"/>
      </w:pPr>
      <w:bookmarkStart w:id="5" w:name="O_855523"/>
      <w:bookmarkEnd w:id="5"/>
      <w:r w:rsidRPr="00E60387">
        <w:t>Links</w:t>
      </w:r>
    </w:p>
    <w:p w:rsidR="00000000" w:rsidRPr="00E60387" w:rsidP="007B1C9B">
      <w:pPr>
        <w:pStyle w:val="BodyText"/>
      </w:pPr>
      <w:r w:rsidRPr="00E60387">
        <w:t>Comp</w:t>
      </w:r>
      <w:r w:rsidRPr="00E60387">
        <w:t xml:space="preserve">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05C8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60387" w:rsidP="00E60387"/>
    <w:sectPr w:rsidSect="00E603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3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387" w:rsidRPr="007B1C9B" w:rsidP="007B1C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3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C9B" w:rsidP="00E603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B1C9B" w:rsidP="00E603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B1C9B" w:rsidP="00E603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3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C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0387" w:rsidRPr="007B1C9B" w:rsidP="007B1C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3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C9B" w:rsidRPr="002D2AF8" w:rsidP="00E603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AHCAIS401 Supervise artificial breeding and embryo transfer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7B1C9B" w:rsidP="00E603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ACA49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98A47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03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03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03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03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03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03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03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03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03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03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03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0387"/>
  </w:style>
  <w:style w:type="character" w:customStyle="1" w:styleId="Heading1Char">
    <w:name w:val="Heading 1 Char"/>
    <w:basedOn w:val="DefaultParagraphFont"/>
    <w:link w:val="Heading1"/>
    <w:rsid w:val="00E603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03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03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038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603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6038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603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03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03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03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03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03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03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03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03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03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03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03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03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03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03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03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03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03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03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03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03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60387"/>
    <w:rPr>
      <w:b/>
      <w:spacing w:val="0"/>
    </w:rPr>
  </w:style>
  <w:style w:type="paragraph" w:customStyle="1" w:styleId="SuperTitle">
    <w:name w:val="SuperTitle"/>
    <w:basedOn w:val="Title"/>
    <w:rsid w:val="00E603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03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03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038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03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03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03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03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03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03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03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03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03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0387"/>
    <w:rPr>
      <w:i/>
    </w:rPr>
  </w:style>
  <w:style w:type="paragraph" w:styleId="Caption">
    <w:name w:val="caption"/>
    <w:basedOn w:val="BodyText"/>
    <w:next w:val="Normal"/>
    <w:qFormat/>
    <w:rsid w:val="00E603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03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03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0387"/>
  </w:style>
  <w:style w:type="paragraph" w:styleId="TableofFigures">
    <w:name w:val="table of figures"/>
    <w:basedOn w:val="Normal"/>
    <w:next w:val="Normal"/>
    <w:semiHidden/>
    <w:rsid w:val="00E603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038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60387"/>
    <w:rPr>
      <w:rFonts w:ascii="Wingdings" w:hAnsi="Wingdings"/>
    </w:rPr>
  </w:style>
  <w:style w:type="character" w:customStyle="1" w:styleId="HotSpot">
    <w:name w:val="HotSpot"/>
    <w:rsid w:val="00E60387"/>
    <w:rPr>
      <w:color w:val="0033CC"/>
      <w:u w:val="none"/>
    </w:rPr>
  </w:style>
  <w:style w:type="paragraph" w:customStyle="1" w:styleId="BodyTextRight">
    <w:name w:val="Body Text Right"/>
    <w:basedOn w:val="BodyText"/>
    <w:rsid w:val="00E603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03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038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03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03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03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0387"/>
    <w:rPr>
      <w:sz w:val="32"/>
    </w:rPr>
  </w:style>
  <w:style w:type="paragraph" w:customStyle="1" w:styleId="HeadingProcedure">
    <w:name w:val="Heading Procedure"/>
    <w:basedOn w:val="HeadingBase"/>
    <w:next w:val="Normal"/>
    <w:rsid w:val="00E603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0387"/>
    <w:pPr>
      <w:spacing w:before="60" w:after="60"/>
    </w:pPr>
  </w:style>
  <w:style w:type="paragraph" w:styleId="ListContinue">
    <w:name w:val="List Continue"/>
    <w:basedOn w:val="List"/>
    <w:rsid w:val="00E60387"/>
    <w:pPr>
      <w:ind w:firstLine="0"/>
    </w:pPr>
  </w:style>
  <w:style w:type="paragraph" w:customStyle="1" w:styleId="ListNote">
    <w:name w:val="List Note"/>
    <w:basedOn w:val="List"/>
    <w:rsid w:val="00E603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03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03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0387"/>
    <w:rPr>
      <w:rFonts w:ascii="Courier New" w:hAnsi="Courier New"/>
    </w:rPr>
  </w:style>
  <w:style w:type="paragraph" w:customStyle="1" w:styleId="NoteBullet">
    <w:name w:val="Note Bullet"/>
    <w:basedOn w:val="Note"/>
    <w:rsid w:val="00E603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03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03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03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038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603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03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0387"/>
    <w:rPr>
      <w:b/>
      <w:smallCaps/>
    </w:rPr>
  </w:style>
  <w:style w:type="paragraph" w:customStyle="1" w:styleId="TableListNumber">
    <w:name w:val="Table List Number"/>
    <w:basedOn w:val="ListNumber"/>
    <w:rsid w:val="00E603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03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0387"/>
    <w:pPr>
      <w:numPr>
        <w:numId w:val="8"/>
      </w:numPr>
    </w:pPr>
  </w:style>
  <w:style w:type="paragraph" w:customStyle="1" w:styleId="ListAlpha2">
    <w:name w:val="List Alpha 2"/>
    <w:basedOn w:val="List2"/>
    <w:rsid w:val="00E60387"/>
    <w:pPr>
      <w:numPr>
        <w:numId w:val="7"/>
      </w:numPr>
    </w:pPr>
  </w:style>
  <w:style w:type="paragraph" w:styleId="List2">
    <w:name w:val="List 2"/>
    <w:basedOn w:val="BodyText"/>
    <w:rsid w:val="00E603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03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03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03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038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038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60387"/>
    <w:pPr>
      <w:numPr>
        <w:numId w:val="3"/>
      </w:numPr>
    </w:pPr>
  </w:style>
  <w:style w:type="paragraph" w:styleId="ListContinue2">
    <w:name w:val="List Continue 2"/>
    <w:basedOn w:val="List2"/>
    <w:rsid w:val="00E60387"/>
    <w:pPr>
      <w:ind w:firstLine="0"/>
    </w:pPr>
  </w:style>
  <w:style w:type="paragraph" w:styleId="ListContinue3">
    <w:name w:val="List Continue 3"/>
    <w:basedOn w:val="List3"/>
    <w:rsid w:val="00E60387"/>
    <w:pPr>
      <w:ind w:left="1021" w:firstLine="0"/>
    </w:pPr>
  </w:style>
  <w:style w:type="paragraph" w:styleId="ListContinue4">
    <w:name w:val="List Continue 4"/>
    <w:basedOn w:val="List4"/>
    <w:rsid w:val="00E60387"/>
    <w:pPr>
      <w:ind w:firstLine="0"/>
    </w:pPr>
  </w:style>
  <w:style w:type="paragraph" w:styleId="ListContinue5">
    <w:name w:val="List Continue 5"/>
    <w:basedOn w:val="List5"/>
    <w:rsid w:val="00E60387"/>
    <w:pPr>
      <w:ind w:firstLine="0"/>
    </w:pPr>
  </w:style>
  <w:style w:type="paragraph" w:styleId="ListNumber3">
    <w:name w:val="List Number 3"/>
    <w:basedOn w:val="List3"/>
    <w:rsid w:val="00E60387"/>
    <w:pPr>
      <w:numPr>
        <w:numId w:val="4"/>
      </w:numPr>
    </w:pPr>
  </w:style>
  <w:style w:type="paragraph" w:styleId="ListNumber4">
    <w:name w:val="List Number 4"/>
    <w:basedOn w:val="List4"/>
    <w:rsid w:val="00E60387"/>
    <w:pPr>
      <w:numPr>
        <w:numId w:val="5"/>
      </w:numPr>
    </w:pPr>
  </w:style>
  <w:style w:type="paragraph" w:styleId="ListNumber5">
    <w:name w:val="List Number 5"/>
    <w:basedOn w:val="List5"/>
    <w:rsid w:val="00E60387"/>
    <w:pPr>
      <w:numPr>
        <w:numId w:val="6"/>
      </w:numPr>
    </w:pPr>
  </w:style>
  <w:style w:type="paragraph" w:styleId="BlockText">
    <w:name w:val="Block Text"/>
    <w:basedOn w:val="Normal"/>
    <w:rsid w:val="00E603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03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0387"/>
    <w:rPr>
      <w:sz w:val="16"/>
      <w:vertAlign w:val="superscript"/>
    </w:rPr>
  </w:style>
  <w:style w:type="character" w:customStyle="1" w:styleId="Symbols">
    <w:name w:val="Symbols"/>
    <w:basedOn w:val="DefaultParagraphFont"/>
    <w:rsid w:val="00E60387"/>
    <w:rPr>
      <w:rFonts w:ascii="Symbol" w:hAnsi="Symbol"/>
    </w:rPr>
  </w:style>
  <w:style w:type="character" w:customStyle="1" w:styleId="MenuOptions">
    <w:name w:val="Menu Options"/>
    <w:basedOn w:val="DefaultParagraphFont"/>
    <w:rsid w:val="00E603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0387"/>
    <w:rPr>
      <w:b/>
    </w:rPr>
  </w:style>
  <w:style w:type="character" w:customStyle="1" w:styleId="Underlined">
    <w:name w:val="Underlined"/>
    <w:basedOn w:val="DefaultParagraphFont"/>
    <w:rsid w:val="00E60387"/>
    <w:rPr>
      <w:u w:val="single"/>
    </w:rPr>
  </w:style>
  <w:style w:type="paragraph" w:customStyle="1" w:styleId="TableBodyTextRight">
    <w:name w:val="Table Body Text Right"/>
    <w:basedOn w:val="TableBodyText"/>
    <w:rsid w:val="00E603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0387"/>
    <w:rPr>
      <w:sz w:val="18"/>
    </w:rPr>
  </w:style>
  <w:style w:type="paragraph" w:customStyle="1" w:styleId="BodySmallRight">
    <w:name w:val="Body Small Right"/>
    <w:basedOn w:val="BodyTextRight"/>
    <w:rsid w:val="00E60387"/>
    <w:rPr>
      <w:sz w:val="18"/>
      <w:szCs w:val="18"/>
    </w:rPr>
  </w:style>
  <w:style w:type="paragraph" w:customStyle="1" w:styleId="MarginEdition">
    <w:name w:val="Margin Edition"/>
    <w:basedOn w:val="MarginNote"/>
    <w:rsid w:val="00E603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0387"/>
    <w:rPr>
      <w:sz w:val="2"/>
      <w:szCs w:val="2"/>
    </w:rPr>
  </w:style>
  <w:style w:type="character" w:customStyle="1" w:styleId="Small">
    <w:name w:val="Small"/>
    <w:basedOn w:val="DefaultParagraphFont"/>
    <w:rsid w:val="00E60387"/>
    <w:rPr>
      <w:sz w:val="16"/>
    </w:rPr>
  </w:style>
  <w:style w:type="paragraph" w:customStyle="1" w:styleId="WideTable">
    <w:name w:val="Wide Table"/>
    <w:basedOn w:val="Normal"/>
    <w:rsid w:val="00E603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0387"/>
  </w:style>
  <w:style w:type="paragraph" w:styleId="Quote">
    <w:name w:val="Quote"/>
    <w:basedOn w:val="Heading1"/>
    <w:link w:val="QuoteChar"/>
    <w:qFormat/>
    <w:rsid w:val="00E603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03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0387"/>
    <w:pPr>
      <w:pageBreakBefore/>
    </w:pPr>
  </w:style>
  <w:style w:type="paragraph" w:customStyle="1" w:styleId="Border">
    <w:name w:val="Border"/>
    <w:basedOn w:val="Normal"/>
    <w:qFormat/>
    <w:rsid w:val="00E603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03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03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03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03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03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03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03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03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0387"/>
    <w:rPr>
      <w:u w:val="single"/>
    </w:rPr>
  </w:style>
  <w:style w:type="character" w:customStyle="1" w:styleId="BoldandItalics">
    <w:name w:val="Bold and Italics"/>
    <w:qFormat/>
    <w:rsid w:val="00E60387"/>
    <w:rPr>
      <w:b/>
      <w:i/>
      <w:u w:val="none"/>
    </w:rPr>
  </w:style>
  <w:style w:type="paragraph" w:styleId="BalloonText">
    <w:name w:val="Balloon Text"/>
    <w:basedOn w:val="Normal"/>
    <w:link w:val="BalloonTextChar"/>
    <w:rsid w:val="00E603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03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03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03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03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03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0387"/>
    <w:pPr>
      <w:spacing w:before="0" w:after="0"/>
    </w:pPr>
  </w:style>
  <w:style w:type="paragraph" w:customStyle="1" w:styleId="BodyTextBold">
    <w:name w:val="Body Text Bold"/>
    <w:basedOn w:val="BodyText"/>
    <w:qFormat/>
    <w:rsid w:val="00E60387"/>
    <w:rPr>
      <w:b/>
    </w:rPr>
  </w:style>
  <w:style w:type="character" w:styleId="Hyperlink">
    <w:name w:val="Hyperlink"/>
    <w:basedOn w:val="DefaultParagraphFont"/>
    <w:uiPriority w:val="99"/>
    <w:unhideWhenUsed/>
    <w:rsid w:val="007B1C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327</Words>
  <Characters>2260</Characters>
  <Application>Microsoft Office Word</Application>
  <DocSecurity>0</DocSecurity>
  <Lines>66</Lines>
  <Paragraphs>47</Paragraphs>
  <ScaleCrop>false</ScaleCrop>
  <Company>Author-it Software Corporation Ltd.</Company>
  <LinksUpToDate>false</LinksUpToDate>
  <CharactersWithSpaces>2540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AHCAIS401 Supervise artificial breeding and embryo transfer programs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2022-02-25T06:39:00Z</dcterms:created>
  <dcterms:modified xsi:type="dcterms:W3CDTF">2022-02-25T06:39:00Z</dcterms:modified>
</cp:coreProperties>
</file>