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16E5" w:rsidP="003116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AHCAGB611 Analyse business performance</w:t>
      </w:r>
      <w:r>
        <w:fldChar w:fldCharType="end"/>
      </w:r>
    </w:p>
    <w:p w:rsidR="003116E5" w:rsidP="003116E5">
      <w:pPr>
        <w:pStyle w:val="Version"/>
        <w:sectPr w:rsidSect="002F10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10A8" w:rsidP="002F10A8">
      <w:pPr>
        <w:pStyle w:val="SuperHeading"/>
      </w:pPr>
      <w:r w:rsidRPr="002F10A8">
        <w:t>Assessment Requirements for AHCAGB611 Analyse business performance</w:t>
      </w:r>
    </w:p>
    <w:p w:rsidR="00000000" w:rsidRPr="002F10A8" w:rsidP="002F10A8">
      <w:pPr>
        <w:pStyle w:val="Heading1"/>
      </w:pPr>
      <w:bookmarkStart w:id="1" w:name="O_1055050"/>
      <w:bookmarkEnd w:id="1"/>
      <w:r w:rsidRPr="002F10A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F10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0A8">
            <w:pPr>
              <w:pStyle w:val="BodyTextBold"/>
              <w:rPr>
                <w:lang w:val="en-NZ"/>
              </w:rPr>
            </w:pPr>
            <w:r w:rsidRPr="002F10A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0A8">
            <w:pPr>
              <w:pStyle w:val="BodyTextBold"/>
              <w:rPr>
                <w:lang w:val="en-NZ"/>
              </w:rPr>
            </w:pPr>
            <w:r w:rsidRPr="002F10A8">
              <w:t>Comments</w:t>
            </w:r>
          </w:p>
        </w:tc>
      </w:tr>
      <w:tr w:rsidTr="002F10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0A8">
            <w:pPr>
              <w:pStyle w:val="BodyText"/>
              <w:rPr>
                <w:lang w:val="en-NZ"/>
              </w:rPr>
            </w:pPr>
            <w:r w:rsidRPr="002F10A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0A8" w:rsidP="002F10A8">
            <w:pPr>
              <w:pStyle w:val="BodyText"/>
            </w:pPr>
            <w:r w:rsidRPr="002F10A8">
              <w:t>This version released with AHC Agriculture, Horticulture and Conservation and Land Management Training Package Version 4.0.</w:t>
            </w:r>
          </w:p>
        </w:tc>
      </w:tr>
    </w:tbl>
    <w:p w:rsidR="00000000" w:rsidRPr="002F10A8" w:rsidP="002F10A8">
      <w:pPr>
        <w:pStyle w:val="BodyText"/>
      </w:pPr>
    </w:p>
    <w:p w:rsidR="00000000" w:rsidRPr="002F10A8" w:rsidP="002F10A8">
      <w:pPr>
        <w:pStyle w:val="AllowPageBreak"/>
      </w:pPr>
    </w:p>
    <w:p w:rsidR="00000000" w:rsidRPr="002F10A8" w:rsidP="002F10A8">
      <w:pPr>
        <w:pStyle w:val="Heading1"/>
      </w:pPr>
      <w:bookmarkStart w:id="2" w:name="O_1055051"/>
      <w:bookmarkEnd w:id="2"/>
      <w:r w:rsidRPr="002F10A8">
        <w:t>Performance Evidence</w:t>
      </w:r>
    </w:p>
    <w:p w:rsidR="00000000" w:rsidRPr="002F10A8" w:rsidP="003116E5">
      <w:pPr>
        <w:pStyle w:val="BodyText"/>
      </w:pPr>
      <w:r w:rsidRPr="002F10A8">
        <w:t>An individual demonstrating competency must satisfy all of the elements and performance cr</w:t>
      </w:r>
      <w:r w:rsidRPr="002F10A8">
        <w:t xml:space="preserve">iteria in this unit. </w:t>
      </w:r>
    </w:p>
    <w:p w:rsidR="00000000" w:rsidRPr="002F10A8" w:rsidP="003116E5">
      <w:pPr>
        <w:pStyle w:val="BodyText"/>
      </w:pPr>
      <w:r w:rsidRPr="002F10A8">
        <w:t>There must be evidence that the individual has analysed the business performance of at least one business, including:</w:t>
      </w:r>
    </w:p>
    <w:p w:rsidR="00000000" w:rsidRPr="002F10A8" w:rsidP="002F10A8">
      <w:pPr>
        <w:pStyle w:val="ListBullet"/>
      </w:pPr>
      <w:r w:rsidRPr="002F10A8">
        <w:t>used financial analysis tools</w:t>
      </w:r>
    </w:p>
    <w:p w:rsidR="00000000" w:rsidRPr="002F10A8" w:rsidP="002F10A8">
      <w:pPr>
        <w:pStyle w:val="ListBullet"/>
      </w:pPr>
      <w:r w:rsidRPr="002F10A8">
        <w:t>identified profit drivers for the enterprise</w:t>
      </w:r>
    </w:p>
    <w:p w:rsidR="00000000" w:rsidRPr="002F10A8" w:rsidP="002F10A8">
      <w:pPr>
        <w:pStyle w:val="ListBullet"/>
      </w:pPr>
      <w:r w:rsidRPr="002F10A8">
        <w:t>benchmarked business performance against other businesses</w:t>
      </w:r>
    </w:p>
    <w:p w:rsidR="00000000" w:rsidRPr="002F10A8" w:rsidP="002F10A8">
      <w:pPr>
        <w:pStyle w:val="ListBullet"/>
      </w:pPr>
      <w:r w:rsidRPr="002F10A8">
        <w:t>developed strategies for improving business performance.</w:t>
      </w:r>
    </w:p>
    <w:p w:rsidR="00000000" w:rsidRPr="002F10A8" w:rsidP="002F10A8">
      <w:pPr>
        <w:pStyle w:val="AllowPageBreak"/>
      </w:pPr>
    </w:p>
    <w:p w:rsidR="00000000" w:rsidRPr="002F10A8" w:rsidP="002F10A8">
      <w:pPr>
        <w:pStyle w:val="Heading1"/>
      </w:pPr>
      <w:bookmarkStart w:id="3" w:name="O_1055052"/>
      <w:bookmarkEnd w:id="3"/>
      <w:r w:rsidRPr="002F10A8">
        <w:t>Knowledge Evidence</w:t>
      </w:r>
    </w:p>
    <w:p w:rsidR="00000000" w:rsidRPr="002F10A8" w:rsidP="003116E5">
      <w:pPr>
        <w:pStyle w:val="BodyText"/>
      </w:pPr>
      <w:r w:rsidRPr="002F10A8">
        <w:t>An individual must be able to demonstrate the knowledge required to perform the tasks outlined in the e</w:t>
      </w:r>
      <w:r w:rsidRPr="002F10A8">
        <w:t>lements and performance criteria of this unit. This includes knowledge of:</w:t>
      </w:r>
    </w:p>
    <w:p w:rsidR="00000000" w:rsidRPr="002F10A8" w:rsidP="002F10A8">
      <w:pPr>
        <w:pStyle w:val="ListBullet"/>
      </w:pPr>
      <w:r w:rsidRPr="002F10A8">
        <w:t>financial reports of the business</w:t>
      </w:r>
    </w:p>
    <w:p w:rsidR="00000000" w:rsidRPr="002F10A8" w:rsidP="002F10A8">
      <w:pPr>
        <w:pStyle w:val="ListBullet"/>
      </w:pPr>
      <w:r w:rsidRPr="002F10A8">
        <w:t>legislation and regulations for taxation and business operation</w:t>
      </w:r>
    </w:p>
    <w:p w:rsidR="00000000" w:rsidRPr="002F10A8" w:rsidP="002F10A8">
      <w:pPr>
        <w:pStyle w:val="ListBullet"/>
      </w:pPr>
      <w:r w:rsidRPr="002F10A8">
        <w:t>financial analysis tools</w:t>
      </w:r>
    </w:p>
    <w:p w:rsidR="00000000" w:rsidRPr="002F10A8" w:rsidP="002F10A8">
      <w:pPr>
        <w:pStyle w:val="ListBullet"/>
      </w:pPr>
      <w:r w:rsidRPr="002F10A8">
        <w:t>performance benchmarking strategies</w:t>
      </w:r>
    </w:p>
    <w:p w:rsidR="00000000" w:rsidRPr="002F10A8" w:rsidP="002F10A8">
      <w:pPr>
        <w:pStyle w:val="ListBullet"/>
      </w:pPr>
      <w:r w:rsidRPr="002F10A8">
        <w:t>issues related to pro</w:t>
      </w:r>
      <w:r w:rsidRPr="002F10A8">
        <w:t>duction efficiency and marketing</w:t>
      </w:r>
    </w:p>
    <w:p w:rsidR="00000000" w:rsidRPr="002F10A8" w:rsidP="002F10A8">
      <w:pPr>
        <w:pStyle w:val="ListBullet"/>
      </w:pPr>
      <w:r w:rsidRPr="002F10A8">
        <w:t xml:space="preserve">methods to determine strengths, weaknesses, opportunities and threats </w:t>
      </w:r>
    </w:p>
    <w:p w:rsidR="00000000" w:rsidRPr="002F10A8" w:rsidP="002F10A8">
      <w:pPr>
        <w:pStyle w:val="ListBullet"/>
      </w:pPr>
      <w:r w:rsidRPr="002F10A8">
        <w:t>methods to develop business strategies.</w:t>
      </w:r>
    </w:p>
    <w:p w:rsidR="00000000" w:rsidRPr="002F10A8" w:rsidP="002F10A8">
      <w:pPr>
        <w:pStyle w:val="AllowPageBreak"/>
      </w:pPr>
    </w:p>
    <w:p w:rsidR="00000000" w:rsidRPr="002F10A8" w:rsidP="002F10A8">
      <w:pPr>
        <w:pStyle w:val="Heading1"/>
      </w:pPr>
      <w:bookmarkStart w:id="4" w:name="O_1055053"/>
      <w:bookmarkEnd w:id="4"/>
      <w:r w:rsidRPr="002F10A8">
        <w:t>Assessment Conditions</w:t>
      </w:r>
    </w:p>
    <w:p w:rsidR="00000000" w:rsidRPr="002F10A8" w:rsidP="003116E5">
      <w:pPr>
        <w:pStyle w:val="BodyText"/>
      </w:pPr>
      <w:r w:rsidRPr="002F10A8">
        <w:t xml:space="preserve">Assessment of skills must take place under the following conditions: </w:t>
      </w:r>
    </w:p>
    <w:p w:rsidR="00000000" w:rsidRPr="002F10A8" w:rsidP="002F10A8">
      <w:pPr>
        <w:pStyle w:val="ListBullet"/>
      </w:pPr>
      <w:r w:rsidRPr="002F10A8">
        <w:t>physical conditions:</w:t>
      </w:r>
    </w:p>
    <w:p w:rsidR="00000000" w:rsidRPr="002F10A8" w:rsidP="002F10A8">
      <w:pPr>
        <w:pStyle w:val="ListBullet2"/>
      </w:pPr>
      <w:r w:rsidRPr="002F10A8">
        <w:t>skills must be demonstrated in a workplace setting or an environment that accurately represents workplace conditions</w:t>
      </w:r>
    </w:p>
    <w:p w:rsidR="00000000" w:rsidRPr="002F10A8" w:rsidP="002F10A8">
      <w:pPr>
        <w:pStyle w:val="ListBullet"/>
      </w:pPr>
      <w:r w:rsidRPr="002F10A8">
        <w:t>resources, equipment and materials:</w:t>
      </w:r>
    </w:p>
    <w:p w:rsidR="00000000" w:rsidRPr="002F10A8" w:rsidP="002F10A8">
      <w:pPr>
        <w:pStyle w:val="ListBullet2"/>
      </w:pPr>
      <w:r w:rsidRPr="002F10A8">
        <w:t>access to financial and production records for business</w:t>
      </w:r>
    </w:p>
    <w:p w:rsidR="00000000" w:rsidRPr="002F10A8" w:rsidP="002F10A8">
      <w:pPr>
        <w:pStyle w:val="ListBullet"/>
      </w:pPr>
      <w:r w:rsidRPr="002F10A8">
        <w:t>specifications:</w:t>
      </w:r>
    </w:p>
    <w:p w:rsidR="00000000" w:rsidRPr="002F10A8" w:rsidP="002F10A8">
      <w:pPr>
        <w:pStyle w:val="ListBullet2"/>
      </w:pPr>
      <w:r w:rsidRPr="002F10A8">
        <w:t>legislation and regulations relevant to taxation and business operation.</w:t>
      </w:r>
    </w:p>
    <w:p w:rsidR="00000000" w:rsidRPr="002F10A8" w:rsidP="003116E5">
      <w:pPr>
        <w:pStyle w:val="BodyText"/>
      </w:pPr>
      <w:r w:rsidRPr="002F10A8">
        <w:t>Assessors of this unit must satisfy the requirements for assessors in applicable vocational education and training legislation, frameworks and/or standards.</w:t>
      </w:r>
    </w:p>
    <w:p w:rsidR="00000000" w:rsidRPr="002F10A8" w:rsidP="002F10A8">
      <w:pPr>
        <w:pStyle w:val="Heading1"/>
      </w:pPr>
      <w:bookmarkStart w:id="5" w:name="O_1055056"/>
      <w:bookmarkEnd w:id="5"/>
      <w:r w:rsidRPr="002F10A8">
        <w:t>Links</w:t>
      </w:r>
    </w:p>
    <w:p w:rsidR="00000000" w:rsidRPr="002F10A8" w:rsidP="003116E5">
      <w:pPr>
        <w:pStyle w:val="BodyText"/>
      </w:pPr>
      <w:r w:rsidRPr="002F10A8">
        <w:t>C</w:t>
      </w:r>
      <w:r w:rsidRPr="002F10A8">
        <w:t xml:space="preserve">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B6B7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F10A8" w:rsidP="002F10A8"/>
    <w:sectPr w:rsidSect="002F10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0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0A8" w:rsidRPr="003116E5" w:rsidP="003116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0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6E5" w:rsidP="002F10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116E5" w:rsidP="002F10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116E5" w:rsidP="002F10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0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6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10A8" w:rsidRPr="003116E5" w:rsidP="003116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0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6E5" w:rsidRPr="002D2AF8" w:rsidP="002F10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AHCAGB611 Analyse business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116E5" w:rsidP="002F10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E0C0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B0DA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62C3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10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10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10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10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10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10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10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10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10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10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10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10A8"/>
  </w:style>
  <w:style w:type="character" w:customStyle="1" w:styleId="Heading1Char">
    <w:name w:val="Heading 1 Char"/>
    <w:basedOn w:val="DefaultParagraphFont"/>
    <w:link w:val="Heading1"/>
    <w:rsid w:val="002F10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10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10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10A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F10A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10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10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F10A8"/>
    <w:rPr>
      <w:b/>
    </w:rPr>
  </w:style>
  <w:style w:type="character" w:customStyle="1" w:styleId="Heading2Char">
    <w:name w:val="Heading 2 Char"/>
    <w:basedOn w:val="DefaultParagraphFont"/>
    <w:link w:val="Heading2"/>
    <w:rsid w:val="002F10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10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10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10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10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10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10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10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10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10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10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10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10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10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10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10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10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10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10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10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10A8"/>
    <w:rPr>
      <w:b/>
      <w:spacing w:val="0"/>
    </w:rPr>
  </w:style>
  <w:style w:type="paragraph" w:customStyle="1" w:styleId="SuperTitle">
    <w:name w:val="SuperTitle"/>
    <w:basedOn w:val="Title"/>
    <w:rsid w:val="002F10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10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10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10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10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10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10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10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10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10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10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10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10A8"/>
    <w:rPr>
      <w:i/>
    </w:rPr>
  </w:style>
  <w:style w:type="paragraph" w:styleId="Caption">
    <w:name w:val="caption"/>
    <w:basedOn w:val="BodyText"/>
    <w:next w:val="Normal"/>
    <w:qFormat/>
    <w:rsid w:val="002F10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10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10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10A8"/>
  </w:style>
  <w:style w:type="paragraph" w:styleId="TableofFigures">
    <w:name w:val="table of figures"/>
    <w:basedOn w:val="Normal"/>
    <w:next w:val="Normal"/>
    <w:semiHidden/>
    <w:rsid w:val="002F10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10A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10A8"/>
    <w:rPr>
      <w:rFonts w:ascii="Wingdings" w:hAnsi="Wingdings"/>
    </w:rPr>
  </w:style>
  <w:style w:type="paragraph" w:customStyle="1" w:styleId="TableHeading">
    <w:name w:val="Table Heading"/>
    <w:basedOn w:val="HeadingBase"/>
    <w:rsid w:val="002F10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10A8"/>
    <w:rPr>
      <w:color w:val="0033CC"/>
      <w:u w:val="none"/>
    </w:rPr>
  </w:style>
  <w:style w:type="paragraph" w:customStyle="1" w:styleId="BodyTextRight">
    <w:name w:val="Body Text Right"/>
    <w:basedOn w:val="BodyText"/>
    <w:rsid w:val="002F10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10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10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10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10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10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10A8"/>
    <w:rPr>
      <w:sz w:val="32"/>
    </w:rPr>
  </w:style>
  <w:style w:type="paragraph" w:customStyle="1" w:styleId="HeadingProcedure">
    <w:name w:val="Heading Procedure"/>
    <w:basedOn w:val="HeadingBase"/>
    <w:next w:val="Normal"/>
    <w:rsid w:val="002F10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10A8"/>
    <w:pPr>
      <w:spacing w:before="60" w:after="60"/>
    </w:pPr>
  </w:style>
  <w:style w:type="paragraph" w:styleId="ListContinue">
    <w:name w:val="List Continue"/>
    <w:basedOn w:val="List"/>
    <w:rsid w:val="002F10A8"/>
    <w:pPr>
      <w:ind w:firstLine="0"/>
    </w:pPr>
  </w:style>
  <w:style w:type="paragraph" w:customStyle="1" w:styleId="ListNote">
    <w:name w:val="List Note"/>
    <w:basedOn w:val="List"/>
    <w:rsid w:val="002F10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10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10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10A8"/>
    <w:rPr>
      <w:rFonts w:ascii="Courier New" w:hAnsi="Courier New"/>
    </w:rPr>
  </w:style>
  <w:style w:type="paragraph" w:customStyle="1" w:styleId="NoteBullet">
    <w:name w:val="Note Bullet"/>
    <w:basedOn w:val="Note"/>
    <w:rsid w:val="002F10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10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10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10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10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10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10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10A8"/>
    <w:rPr>
      <w:b/>
      <w:smallCaps/>
    </w:rPr>
  </w:style>
  <w:style w:type="paragraph" w:customStyle="1" w:styleId="TableListNumber">
    <w:name w:val="Table List Number"/>
    <w:basedOn w:val="ListNumber"/>
    <w:rsid w:val="002F10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10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10A8"/>
    <w:pPr>
      <w:numPr>
        <w:numId w:val="9"/>
      </w:numPr>
    </w:pPr>
  </w:style>
  <w:style w:type="paragraph" w:customStyle="1" w:styleId="ListAlpha2">
    <w:name w:val="List Alpha 2"/>
    <w:basedOn w:val="List2"/>
    <w:rsid w:val="002F10A8"/>
    <w:pPr>
      <w:numPr>
        <w:numId w:val="8"/>
      </w:numPr>
    </w:pPr>
  </w:style>
  <w:style w:type="paragraph" w:styleId="List2">
    <w:name w:val="List 2"/>
    <w:basedOn w:val="BodyText"/>
    <w:rsid w:val="002F10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10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10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10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10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10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10A8"/>
    <w:pPr>
      <w:numPr>
        <w:numId w:val="4"/>
      </w:numPr>
    </w:pPr>
  </w:style>
  <w:style w:type="paragraph" w:styleId="ListContinue2">
    <w:name w:val="List Continue 2"/>
    <w:basedOn w:val="List2"/>
    <w:rsid w:val="002F10A8"/>
    <w:pPr>
      <w:ind w:firstLine="0"/>
    </w:pPr>
  </w:style>
  <w:style w:type="paragraph" w:styleId="ListContinue3">
    <w:name w:val="List Continue 3"/>
    <w:basedOn w:val="List3"/>
    <w:rsid w:val="002F10A8"/>
    <w:pPr>
      <w:ind w:left="1021" w:firstLine="0"/>
    </w:pPr>
  </w:style>
  <w:style w:type="paragraph" w:styleId="ListContinue4">
    <w:name w:val="List Continue 4"/>
    <w:basedOn w:val="List4"/>
    <w:rsid w:val="002F10A8"/>
    <w:pPr>
      <w:ind w:firstLine="0"/>
    </w:pPr>
  </w:style>
  <w:style w:type="paragraph" w:styleId="ListContinue5">
    <w:name w:val="List Continue 5"/>
    <w:basedOn w:val="List5"/>
    <w:rsid w:val="002F10A8"/>
    <w:pPr>
      <w:ind w:firstLine="0"/>
    </w:pPr>
  </w:style>
  <w:style w:type="paragraph" w:styleId="ListNumber3">
    <w:name w:val="List Number 3"/>
    <w:basedOn w:val="List3"/>
    <w:rsid w:val="002F10A8"/>
    <w:pPr>
      <w:numPr>
        <w:numId w:val="5"/>
      </w:numPr>
    </w:pPr>
  </w:style>
  <w:style w:type="paragraph" w:styleId="ListNumber4">
    <w:name w:val="List Number 4"/>
    <w:basedOn w:val="List4"/>
    <w:rsid w:val="002F10A8"/>
    <w:pPr>
      <w:numPr>
        <w:numId w:val="6"/>
      </w:numPr>
    </w:pPr>
  </w:style>
  <w:style w:type="paragraph" w:styleId="ListNumber5">
    <w:name w:val="List Number 5"/>
    <w:basedOn w:val="List5"/>
    <w:rsid w:val="002F10A8"/>
    <w:pPr>
      <w:numPr>
        <w:numId w:val="7"/>
      </w:numPr>
    </w:pPr>
  </w:style>
  <w:style w:type="paragraph" w:styleId="BlockText">
    <w:name w:val="Block Text"/>
    <w:basedOn w:val="Normal"/>
    <w:rsid w:val="002F10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10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10A8"/>
    <w:rPr>
      <w:sz w:val="16"/>
      <w:vertAlign w:val="superscript"/>
    </w:rPr>
  </w:style>
  <w:style w:type="character" w:customStyle="1" w:styleId="Symbols">
    <w:name w:val="Symbols"/>
    <w:basedOn w:val="DefaultParagraphFont"/>
    <w:rsid w:val="002F10A8"/>
    <w:rPr>
      <w:rFonts w:ascii="Symbol" w:hAnsi="Symbol"/>
    </w:rPr>
  </w:style>
  <w:style w:type="character" w:customStyle="1" w:styleId="MenuOptions">
    <w:name w:val="Menu Options"/>
    <w:basedOn w:val="DefaultParagraphFont"/>
    <w:rsid w:val="002F10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10A8"/>
    <w:rPr>
      <w:b/>
    </w:rPr>
  </w:style>
  <w:style w:type="character" w:customStyle="1" w:styleId="Underlined">
    <w:name w:val="Underlined"/>
    <w:basedOn w:val="DefaultParagraphFont"/>
    <w:rsid w:val="002F10A8"/>
    <w:rPr>
      <w:u w:val="single"/>
    </w:rPr>
  </w:style>
  <w:style w:type="paragraph" w:customStyle="1" w:styleId="TableBodyTextRight">
    <w:name w:val="Table Body Text Right"/>
    <w:basedOn w:val="TableBodyText"/>
    <w:rsid w:val="002F10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10A8"/>
    <w:rPr>
      <w:sz w:val="18"/>
    </w:rPr>
  </w:style>
  <w:style w:type="paragraph" w:customStyle="1" w:styleId="BodySmallRight">
    <w:name w:val="Body Small Right"/>
    <w:basedOn w:val="BodyTextRight"/>
    <w:rsid w:val="002F10A8"/>
    <w:rPr>
      <w:sz w:val="18"/>
      <w:szCs w:val="18"/>
    </w:rPr>
  </w:style>
  <w:style w:type="paragraph" w:customStyle="1" w:styleId="MarginEdition">
    <w:name w:val="Margin Edition"/>
    <w:basedOn w:val="MarginNote"/>
    <w:rsid w:val="002F10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10A8"/>
    <w:rPr>
      <w:sz w:val="2"/>
      <w:szCs w:val="2"/>
    </w:rPr>
  </w:style>
  <w:style w:type="character" w:customStyle="1" w:styleId="Small">
    <w:name w:val="Small"/>
    <w:basedOn w:val="DefaultParagraphFont"/>
    <w:rsid w:val="002F10A8"/>
    <w:rPr>
      <w:sz w:val="16"/>
    </w:rPr>
  </w:style>
  <w:style w:type="paragraph" w:customStyle="1" w:styleId="WideTable">
    <w:name w:val="Wide Table"/>
    <w:basedOn w:val="Normal"/>
    <w:rsid w:val="002F10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10A8"/>
  </w:style>
  <w:style w:type="paragraph" w:styleId="Quote">
    <w:name w:val="Quote"/>
    <w:basedOn w:val="Heading1"/>
    <w:link w:val="QuoteChar"/>
    <w:qFormat/>
    <w:rsid w:val="002F10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10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10A8"/>
    <w:pPr>
      <w:pageBreakBefore/>
    </w:pPr>
  </w:style>
  <w:style w:type="paragraph" w:customStyle="1" w:styleId="Border">
    <w:name w:val="Border"/>
    <w:basedOn w:val="Normal"/>
    <w:qFormat/>
    <w:rsid w:val="002F10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10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10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10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10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10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10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10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10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10A8"/>
    <w:rPr>
      <w:u w:val="single"/>
    </w:rPr>
  </w:style>
  <w:style w:type="character" w:customStyle="1" w:styleId="BoldandItalics">
    <w:name w:val="Bold and Italics"/>
    <w:qFormat/>
    <w:rsid w:val="002F10A8"/>
    <w:rPr>
      <w:b/>
      <w:i/>
      <w:u w:val="none"/>
    </w:rPr>
  </w:style>
  <w:style w:type="paragraph" w:styleId="BalloonText">
    <w:name w:val="Balloon Text"/>
    <w:basedOn w:val="Normal"/>
    <w:link w:val="BalloonTextChar"/>
    <w:rsid w:val="002F10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10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10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10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10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10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10A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116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269</Words>
  <Characters>1925</Characters>
  <Application>Microsoft Office Word</Application>
  <DocSecurity>0</DocSecurity>
  <Lines>55</Lines>
  <Paragraphs>43</Paragraphs>
  <ScaleCrop>false</ScaleCrop>
  <Company>Author-it Software Corporation Ltd.</Company>
  <LinksUpToDate>false</LinksUpToDate>
  <CharactersWithSpaces>2151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AHCAGB611 Analyse business performance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2025-02-11T06:11:00Z</dcterms:created>
  <dcterms:modified xsi:type="dcterms:W3CDTF">2025-02-11T06:11:00Z</dcterms:modified>
</cp:coreProperties>
</file>