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19B" w:rsidP="00CB31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AHCAGB609 Develop export markets for produce</w:t>
      </w:r>
      <w:r>
        <w:fldChar w:fldCharType="end"/>
      </w:r>
    </w:p>
    <w:p w:rsidR="00CB319B" w:rsidP="00CB319B">
      <w:pPr>
        <w:pStyle w:val="Version"/>
        <w:sectPr w:rsidSect="00150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BBA" w:rsidP="00150BBA">
      <w:pPr>
        <w:pStyle w:val="SuperHeading"/>
      </w:pPr>
      <w:r w:rsidRPr="00150BBA">
        <w:t>Assessment Requirements for AHCAGB609 Develop export markets for produce</w:t>
      </w:r>
    </w:p>
    <w:p w:rsidR="00000000" w:rsidRPr="00150BBA" w:rsidP="00150BBA">
      <w:pPr>
        <w:pStyle w:val="Heading1"/>
      </w:pPr>
      <w:bookmarkStart w:id="1" w:name="O_1055012"/>
      <w:bookmarkEnd w:id="1"/>
      <w:r w:rsidRPr="00150B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0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BA">
            <w:pPr>
              <w:pStyle w:val="BodyTextBold"/>
              <w:rPr>
                <w:lang w:val="en-NZ"/>
              </w:rPr>
            </w:pPr>
            <w:r w:rsidRPr="00150B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BA">
            <w:pPr>
              <w:pStyle w:val="BodyTextBold"/>
              <w:rPr>
                <w:lang w:val="en-NZ"/>
              </w:rPr>
            </w:pPr>
            <w:r w:rsidRPr="00150BBA">
              <w:t>Comments</w:t>
            </w:r>
          </w:p>
        </w:tc>
      </w:tr>
      <w:tr w:rsidTr="00150B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BBA">
            <w:pPr>
              <w:pStyle w:val="BodyText"/>
              <w:rPr>
                <w:lang w:val="en-NZ"/>
              </w:rPr>
            </w:pPr>
            <w:r w:rsidRPr="00150B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BBA" w:rsidP="00150BBA">
            <w:pPr>
              <w:pStyle w:val="BodyText"/>
            </w:pPr>
            <w:r w:rsidRPr="00150BBA">
              <w:t>This version released with AHC Agriculture, Horticulture, Conservation and Land Management Training Package Version 4.0.</w:t>
            </w:r>
          </w:p>
        </w:tc>
      </w:tr>
    </w:tbl>
    <w:p w:rsidR="00000000" w:rsidRPr="00150BBA" w:rsidP="00150BBA">
      <w:pPr>
        <w:pStyle w:val="BodyText"/>
      </w:pPr>
    </w:p>
    <w:p w:rsidR="00000000" w:rsidRPr="00150BBA" w:rsidP="00150BBA">
      <w:pPr>
        <w:pStyle w:val="AllowPageBreak"/>
      </w:pPr>
    </w:p>
    <w:p w:rsidR="00000000" w:rsidRPr="00150BBA" w:rsidP="00150BBA">
      <w:pPr>
        <w:pStyle w:val="Heading1"/>
      </w:pPr>
      <w:bookmarkStart w:id="2" w:name="O_1055013"/>
      <w:bookmarkEnd w:id="2"/>
      <w:r w:rsidRPr="00150BBA">
        <w:t>Performance Evidence</w:t>
      </w:r>
    </w:p>
    <w:p w:rsidR="00000000" w:rsidRPr="00150BBA" w:rsidP="00CB319B">
      <w:pPr>
        <w:pStyle w:val="BodyText"/>
      </w:pPr>
      <w:r w:rsidRPr="00150BBA">
        <w:t>An individual demonstrating competency must satisfy all of the elements and performance crite</w:t>
      </w:r>
      <w:r w:rsidRPr="00150BBA">
        <w:t>ria in this unit. There must be evidence that the individual has developed an export market for at least one product, including:</w:t>
      </w:r>
    </w:p>
    <w:p w:rsidR="00000000" w:rsidRPr="00150BBA" w:rsidP="00150BBA">
      <w:pPr>
        <w:pStyle w:val="ListBullet"/>
      </w:pPr>
      <w:r w:rsidRPr="00150BBA">
        <w:t>researched and analysed product knowledge</w:t>
      </w:r>
    </w:p>
    <w:p w:rsidR="00000000" w:rsidRPr="00150BBA" w:rsidP="00150BBA">
      <w:pPr>
        <w:pStyle w:val="ListBullet"/>
      </w:pPr>
      <w:r w:rsidRPr="00150BBA">
        <w:t>analysed a market and established market potential</w:t>
      </w:r>
    </w:p>
    <w:p w:rsidR="00000000" w:rsidRPr="00150BBA" w:rsidP="00150BBA">
      <w:pPr>
        <w:pStyle w:val="ListBullet"/>
      </w:pPr>
      <w:r w:rsidRPr="00150BBA">
        <w:t>developed and implemented an export market strategy.</w:t>
      </w:r>
    </w:p>
    <w:p w:rsidR="00000000" w:rsidRPr="00150BBA" w:rsidP="00150BBA">
      <w:pPr>
        <w:pStyle w:val="AllowPageBreak"/>
      </w:pPr>
    </w:p>
    <w:p w:rsidR="00000000" w:rsidRPr="00150BBA" w:rsidP="00150BBA">
      <w:pPr>
        <w:pStyle w:val="Heading1"/>
      </w:pPr>
      <w:bookmarkStart w:id="3" w:name="O_1055014"/>
      <w:bookmarkEnd w:id="3"/>
      <w:r w:rsidRPr="00150BBA">
        <w:t>Knowledge Evidence</w:t>
      </w:r>
    </w:p>
    <w:p w:rsidR="00000000" w:rsidRPr="00150BBA" w:rsidP="00CB319B">
      <w:pPr>
        <w:pStyle w:val="BodyText"/>
      </w:pPr>
      <w:r w:rsidRPr="00150BBA">
        <w:t>An individual must be able to demonstrate the knowledge required to perform the tasks outlined in the elements and performance criteria of this unit. This includes k</w:t>
      </w:r>
      <w:r w:rsidRPr="00150BBA">
        <w:t>nowledge of:</w:t>
      </w:r>
    </w:p>
    <w:p w:rsidR="00000000" w:rsidRPr="00150BBA" w:rsidP="00150BBA">
      <w:pPr>
        <w:pStyle w:val="ListBullet"/>
      </w:pPr>
      <w:r w:rsidRPr="00150BBA">
        <w:t>export requirements for identified product</w:t>
      </w:r>
    </w:p>
    <w:p w:rsidR="00000000" w:rsidRPr="00150BBA" w:rsidP="00150BBA">
      <w:pPr>
        <w:pStyle w:val="ListBullet"/>
      </w:pPr>
      <w:r w:rsidRPr="00150BBA">
        <w:t>Australian and international export and import regulations</w:t>
      </w:r>
    </w:p>
    <w:p w:rsidR="00000000" w:rsidRPr="00150BBA" w:rsidP="00150BBA">
      <w:pPr>
        <w:pStyle w:val="ListBullet"/>
      </w:pPr>
      <w:r w:rsidRPr="00150BBA">
        <w:t>international regulations, pricing structures, import and export factors, production times, quality assurance factors, and production and ma</w:t>
      </w:r>
      <w:r w:rsidRPr="00150BBA">
        <w:t>rketing arrangements, relevant to product</w:t>
      </w:r>
    </w:p>
    <w:p w:rsidR="00000000" w:rsidRPr="00150BBA" w:rsidP="00150BBA">
      <w:pPr>
        <w:pStyle w:val="ListBullet"/>
      </w:pPr>
      <w:r w:rsidRPr="00150BBA">
        <w:t>requirements of standards, codes of practice, quality assurance (QA) processes and procedures, relevant to product</w:t>
      </w:r>
    </w:p>
    <w:p w:rsidR="00000000" w:rsidRPr="00150BBA" w:rsidP="00150BBA">
      <w:pPr>
        <w:pStyle w:val="ListBullet"/>
      </w:pPr>
      <w:r w:rsidRPr="00150BBA">
        <w:t>marketing plan formats</w:t>
      </w:r>
    </w:p>
    <w:p w:rsidR="00000000" w:rsidRPr="00150BBA" w:rsidP="00150BBA">
      <w:pPr>
        <w:pStyle w:val="ListBullet"/>
      </w:pPr>
      <w:r w:rsidRPr="00150BBA">
        <w:t>cash flow budgeting techniques</w:t>
      </w:r>
    </w:p>
    <w:p w:rsidR="00000000" w:rsidRPr="00150BBA" w:rsidP="00150BBA">
      <w:pPr>
        <w:pStyle w:val="ListBullet"/>
      </w:pPr>
      <w:r w:rsidRPr="00150BBA">
        <w:t>sensitivity analysis and investment evaluatio</w:t>
      </w:r>
      <w:r w:rsidRPr="00150BBA">
        <w:t>n</w:t>
      </w:r>
    </w:p>
    <w:p w:rsidR="00000000" w:rsidRPr="00150BBA" w:rsidP="00150BBA">
      <w:pPr>
        <w:pStyle w:val="ListBullet"/>
      </w:pPr>
      <w:r w:rsidRPr="00150BBA">
        <w:t>communication and negotiation skills to deal with international export arrangements.</w:t>
      </w:r>
    </w:p>
    <w:p w:rsidR="00000000" w:rsidRPr="00150BBA" w:rsidP="00150BBA">
      <w:pPr>
        <w:pStyle w:val="AllowPageBreak"/>
      </w:pPr>
    </w:p>
    <w:p w:rsidR="00000000" w:rsidRPr="00150BBA" w:rsidP="00150BBA">
      <w:pPr>
        <w:pStyle w:val="Heading1"/>
      </w:pPr>
      <w:bookmarkStart w:id="4" w:name="O_1055015"/>
      <w:bookmarkEnd w:id="4"/>
      <w:r w:rsidRPr="00150BBA">
        <w:t>Assessment Conditions</w:t>
      </w:r>
    </w:p>
    <w:p w:rsidR="00000000" w:rsidRPr="00150BBA" w:rsidP="00CB319B">
      <w:pPr>
        <w:pStyle w:val="BodyText"/>
      </w:pPr>
      <w:r w:rsidRPr="00150BBA">
        <w:t xml:space="preserve">Assessment of skills must take place under the following conditions: </w:t>
      </w:r>
    </w:p>
    <w:p w:rsidR="00000000" w:rsidRPr="00150BBA" w:rsidP="00150BBA">
      <w:pPr>
        <w:pStyle w:val="ListBullet"/>
      </w:pPr>
      <w:r w:rsidRPr="00150BBA">
        <w:t>physical conditions:</w:t>
      </w:r>
    </w:p>
    <w:p w:rsidR="00000000" w:rsidRPr="00150BBA" w:rsidP="00150BBA">
      <w:pPr>
        <w:pStyle w:val="ListBullet2"/>
      </w:pPr>
      <w:r w:rsidRPr="00150BBA">
        <w:t>skills must be demonstrated in a wo</w:t>
      </w:r>
      <w:r w:rsidRPr="00150BBA">
        <w:t>rkplace setting or an environment that accurately represents workplace conditions</w:t>
      </w:r>
    </w:p>
    <w:p w:rsidR="00000000" w:rsidRPr="00150BBA" w:rsidP="00150BBA">
      <w:pPr>
        <w:pStyle w:val="ListBullet"/>
      </w:pPr>
      <w:r w:rsidRPr="00150BBA">
        <w:t>resources, equipment and materials:</w:t>
      </w:r>
    </w:p>
    <w:p w:rsidR="00000000" w:rsidRPr="00150BBA" w:rsidP="00150BBA">
      <w:pPr>
        <w:pStyle w:val="ListBullet2"/>
      </w:pPr>
      <w:r w:rsidRPr="00150BBA">
        <w:t>product for export</w:t>
      </w:r>
    </w:p>
    <w:p w:rsidR="00000000" w:rsidRPr="00150BBA" w:rsidP="00150BBA">
      <w:pPr>
        <w:pStyle w:val="ListBullet2"/>
      </w:pPr>
      <w:r w:rsidRPr="00150BBA">
        <w:t>access to information about international market relevant to product</w:t>
      </w:r>
    </w:p>
    <w:p w:rsidR="00000000" w:rsidRPr="00150BBA" w:rsidP="00150BBA">
      <w:pPr>
        <w:pStyle w:val="ListBullet2"/>
      </w:pPr>
      <w:r w:rsidRPr="00150BBA">
        <w:t>communications technology to interact with potential overseas customers</w:t>
      </w:r>
    </w:p>
    <w:p w:rsidR="00000000" w:rsidRPr="00150BBA" w:rsidP="00150BBA">
      <w:pPr>
        <w:pStyle w:val="ListBullet"/>
      </w:pPr>
      <w:r w:rsidRPr="00150BBA">
        <w:t>specifications:</w:t>
      </w:r>
    </w:p>
    <w:p w:rsidR="00000000" w:rsidRPr="00150BBA" w:rsidP="00150BBA">
      <w:pPr>
        <w:pStyle w:val="ListBullet2"/>
      </w:pPr>
      <w:r w:rsidRPr="00150BBA">
        <w:t>legislation, regulations and guidelines for the export of goods from Australia.</w:t>
      </w:r>
    </w:p>
    <w:p w:rsidR="00000000" w:rsidRPr="00150BBA" w:rsidP="00CB319B">
      <w:pPr>
        <w:pStyle w:val="BodyText"/>
      </w:pPr>
      <w:r w:rsidRPr="00150BBA">
        <w:t>Assessors of this unit must satisfy the requirements for assessors in applicable vocat</w:t>
      </w:r>
      <w:r w:rsidRPr="00150BBA">
        <w:t>ional education and training legislation, frameworks and/or standards.</w:t>
      </w:r>
    </w:p>
    <w:p w:rsidR="00000000" w:rsidRPr="00150BBA" w:rsidP="00150BBA">
      <w:pPr>
        <w:pStyle w:val="Heading1"/>
      </w:pPr>
      <w:bookmarkStart w:id="5" w:name="O_1055018"/>
      <w:bookmarkEnd w:id="5"/>
      <w:r w:rsidRPr="00150BBA">
        <w:t>Links</w:t>
      </w:r>
    </w:p>
    <w:p w:rsidR="00000000" w:rsidRPr="00150BBA" w:rsidP="00CB319B">
      <w:pPr>
        <w:pStyle w:val="BodyText"/>
      </w:pPr>
      <w:r w:rsidRPr="00150B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6B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0BBA" w:rsidP="00150BBA"/>
    <w:sectPr w:rsidSect="00150B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BA" w:rsidRPr="00CB319B" w:rsidP="00CB31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9B" w:rsidP="00150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319B" w:rsidP="00150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319B" w:rsidP="00150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BBA" w:rsidRPr="00CB319B" w:rsidP="00CB31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9B" w:rsidRPr="002D2AF8" w:rsidP="00150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AHCAGB609 Develop export markets for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B319B" w:rsidP="00150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B88D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5AC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3A4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BBA"/>
  </w:style>
  <w:style w:type="character" w:customStyle="1" w:styleId="Heading1Char">
    <w:name w:val="Heading 1 Char"/>
    <w:basedOn w:val="DefaultParagraphFont"/>
    <w:link w:val="Heading1"/>
    <w:rsid w:val="00150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B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0B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0B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0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0BBA"/>
    <w:rPr>
      <w:b/>
    </w:rPr>
  </w:style>
  <w:style w:type="character" w:customStyle="1" w:styleId="Heading2Char">
    <w:name w:val="Heading 2 Char"/>
    <w:basedOn w:val="DefaultParagraphFont"/>
    <w:link w:val="Heading2"/>
    <w:rsid w:val="00150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B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0B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0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0BBA"/>
    <w:rPr>
      <w:b/>
      <w:spacing w:val="0"/>
    </w:rPr>
  </w:style>
  <w:style w:type="paragraph" w:customStyle="1" w:styleId="SuperTitle">
    <w:name w:val="SuperTitle"/>
    <w:basedOn w:val="Title"/>
    <w:rsid w:val="00150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0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B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0BBA"/>
    <w:rPr>
      <w:i/>
    </w:rPr>
  </w:style>
  <w:style w:type="paragraph" w:styleId="Caption">
    <w:name w:val="caption"/>
    <w:basedOn w:val="BodyText"/>
    <w:next w:val="Normal"/>
    <w:qFormat/>
    <w:rsid w:val="00150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BBA"/>
  </w:style>
  <w:style w:type="paragraph" w:styleId="TableofFigures">
    <w:name w:val="table of figures"/>
    <w:basedOn w:val="Normal"/>
    <w:next w:val="Normal"/>
    <w:semiHidden/>
    <w:rsid w:val="00150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B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0BBA"/>
    <w:rPr>
      <w:rFonts w:ascii="Wingdings" w:hAnsi="Wingdings"/>
    </w:rPr>
  </w:style>
  <w:style w:type="paragraph" w:customStyle="1" w:styleId="TableHeading">
    <w:name w:val="Table Heading"/>
    <w:basedOn w:val="HeadingBase"/>
    <w:rsid w:val="00150B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BBA"/>
    <w:rPr>
      <w:color w:val="0033CC"/>
      <w:u w:val="none"/>
    </w:rPr>
  </w:style>
  <w:style w:type="paragraph" w:customStyle="1" w:styleId="BodyTextRight">
    <w:name w:val="Body Text Right"/>
    <w:basedOn w:val="BodyText"/>
    <w:rsid w:val="00150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B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BBA"/>
    <w:rPr>
      <w:sz w:val="32"/>
    </w:rPr>
  </w:style>
  <w:style w:type="paragraph" w:customStyle="1" w:styleId="HeadingProcedure">
    <w:name w:val="Heading Procedure"/>
    <w:basedOn w:val="HeadingBase"/>
    <w:next w:val="Normal"/>
    <w:rsid w:val="00150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BBA"/>
    <w:pPr>
      <w:spacing w:before="60" w:after="60"/>
    </w:pPr>
  </w:style>
  <w:style w:type="paragraph" w:styleId="ListContinue">
    <w:name w:val="List Continue"/>
    <w:basedOn w:val="List"/>
    <w:rsid w:val="00150BBA"/>
    <w:pPr>
      <w:ind w:firstLine="0"/>
    </w:pPr>
  </w:style>
  <w:style w:type="paragraph" w:customStyle="1" w:styleId="ListNote">
    <w:name w:val="List Note"/>
    <w:basedOn w:val="List"/>
    <w:rsid w:val="00150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BBA"/>
    <w:rPr>
      <w:rFonts w:ascii="Courier New" w:hAnsi="Courier New"/>
    </w:rPr>
  </w:style>
  <w:style w:type="paragraph" w:customStyle="1" w:styleId="NoteBullet">
    <w:name w:val="Note Bullet"/>
    <w:basedOn w:val="Note"/>
    <w:rsid w:val="00150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B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0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BBA"/>
    <w:rPr>
      <w:b/>
      <w:smallCaps/>
    </w:rPr>
  </w:style>
  <w:style w:type="paragraph" w:customStyle="1" w:styleId="TableListNumber">
    <w:name w:val="Table List Number"/>
    <w:basedOn w:val="ListNumber"/>
    <w:rsid w:val="00150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BBA"/>
    <w:pPr>
      <w:numPr>
        <w:numId w:val="9"/>
      </w:numPr>
    </w:pPr>
  </w:style>
  <w:style w:type="paragraph" w:customStyle="1" w:styleId="ListAlpha2">
    <w:name w:val="List Alpha 2"/>
    <w:basedOn w:val="List2"/>
    <w:rsid w:val="00150BBA"/>
    <w:pPr>
      <w:numPr>
        <w:numId w:val="8"/>
      </w:numPr>
    </w:pPr>
  </w:style>
  <w:style w:type="paragraph" w:styleId="List2">
    <w:name w:val="List 2"/>
    <w:basedOn w:val="BodyText"/>
    <w:rsid w:val="00150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B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B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0BBA"/>
    <w:pPr>
      <w:numPr>
        <w:numId w:val="4"/>
      </w:numPr>
    </w:pPr>
  </w:style>
  <w:style w:type="paragraph" w:styleId="ListContinue2">
    <w:name w:val="List Continue 2"/>
    <w:basedOn w:val="List2"/>
    <w:rsid w:val="00150BBA"/>
    <w:pPr>
      <w:ind w:firstLine="0"/>
    </w:pPr>
  </w:style>
  <w:style w:type="paragraph" w:styleId="ListContinue3">
    <w:name w:val="List Continue 3"/>
    <w:basedOn w:val="List3"/>
    <w:rsid w:val="00150BBA"/>
    <w:pPr>
      <w:ind w:left="1021" w:firstLine="0"/>
    </w:pPr>
  </w:style>
  <w:style w:type="paragraph" w:styleId="ListContinue4">
    <w:name w:val="List Continue 4"/>
    <w:basedOn w:val="List4"/>
    <w:rsid w:val="00150BBA"/>
    <w:pPr>
      <w:ind w:firstLine="0"/>
    </w:pPr>
  </w:style>
  <w:style w:type="paragraph" w:styleId="ListContinue5">
    <w:name w:val="List Continue 5"/>
    <w:basedOn w:val="List5"/>
    <w:rsid w:val="00150BBA"/>
    <w:pPr>
      <w:ind w:firstLine="0"/>
    </w:pPr>
  </w:style>
  <w:style w:type="paragraph" w:styleId="ListNumber3">
    <w:name w:val="List Number 3"/>
    <w:basedOn w:val="List3"/>
    <w:rsid w:val="00150BBA"/>
    <w:pPr>
      <w:numPr>
        <w:numId w:val="5"/>
      </w:numPr>
    </w:pPr>
  </w:style>
  <w:style w:type="paragraph" w:styleId="ListNumber4">
    <w:name w:val="List Number 4"/>
    <w:basedOn w:val="List4"/>
    <w:rsid w:val="00150BBA"/>
    <w:pPr>
      <w:numPr>
        <w:numId w:val="6"/>
      </w:numPr>
    </w:pPr>
  </w:style>
  <w:style w:type="paragraph" w:styleId="ListNumber5">
    <w:name w:val="List Number 5"/>
    <w:basedOn w:val="List5"/>
    <w:rsid w:val="00150BBA"/>
    <w:pPr>
      <w:numPr>
        <w:numId w:val="7"/>
      </w:numPr>
    </w:pPr>
  </w:style>
  <w:style w:type="paragraph" w:styleId="BlockText">
    <w:name w:val="Block Text"/>
    <w:basedOn w:val="Normal"/>
    <w:rsid w:val="00150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BBA"/>
    <w:rPr>
      <w:sz w:val="16"/>
      <w:vertAlign w:val="superscript"/>
    </w:rPr>
  </w:style>
  <w:style w:type="character" w:customStyle="1" w:styleId="Symbols">
    <w:name w:val="Symbols"/>
    <w:basedOn w:val="DefaultParagraphFont"/>
    <w:rsid w:val="00150BBA"/>
    <w:rPr>
      <w:rFonts w:ascii="Symbol" w:hAnsi="Symbol"/>
    </w:rPr>
  </w:style>
  <w:style w:type="character" w:customStyle="1" w:styleId="MenuOptions">
    <w:name w:val="Menu Options"/>
    <w:basedOn w:val="DefaultParagraphFont"/>
    <w:rsid w:val="00150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BBA"/>
    <w:rPr>
      <w:b/>
    </w:rPr>
  </w:style>
  <w:style w:type="character" w:customStyle="1" w:styleId="Underlined">
    <w:name w:val="Underlined"/>
    <w:basedOn w:val="DefaultParagraphFont"/>
    <w:rsid w:val="00150BBA"/>
    <w:rPr>
      <w:u w:val="single"/>
    </w:rPr>
  </w:style>
  <w:style w:type="paragraph" w:customStyle="1" w:styleId="TableBodyTextRight">
    <w:name w:val="Table Body Text Right"/>
    <w:basedOn w:val="TableBodyText"/>
    <w:rsid w:val="00150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BBA"/>
    <w:rPr>
      <w:sz w:val="18"/>
    </w:rPr>
  </w:style>
  <w:style w:type="paragraph" w:customStyle="1" w:styleId="BodySmallRight">
    <w:name w:val="Body Small Right"/>
    <w:basedOn w:val="BodyTextRight"/>
    <w:rsid w:val="00150BBA"/>
    <w:rPr>
      <w:sz w:val="18"/>
      <w:szCs w:val="18"/>
    </w:rPr>
  </w:style>
  <w:style w:type="paragraph" w:customStyle="1" w:styleId="MarginEdition">
    <w:name w:val="Margin Edition"/>
    <w:basedOn w:val="MarginNote"/>
    <w:rsid w:val="00150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BBA"/>
    <w:rPr>
      <w:sz w:val="2"/>
      <w:szCs w:val="2"/>
    </w:rPr>
  </w:style>
  <w:style w:type="character" w:customStyle="1" w:styleId="Small">
    <w:name w:val="Small"/>
    <w:basedOn w:val="DefaultParagraphFont"/>
    <w:rsid w:val="00150BBA"/>
    <w:rPr>
      <w:sz w:val="16"/>
    </w:rPr>
  </w:style>
  <w:style w:type="paragraph" w:customStyle="1" w:styleId="WideTable">
    <w:name w:val="Wide Table"/>
    <w:basedOn w:val="Normal"/>
    <w:rsid w:val="00150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BBA"/>
  </w:style>
  <w:style w:type="paragraph" w:styleId="Quote">
    <w:name w:val="Quote"/>
    <w:basedOn w:val="Heading1"/>
    <w:link w:val="QuoteChar"/>
    <w:qFormat/>
    <w:rsid w:val="00150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BBA"/>
    <w:pPr>
      <w:pageBreakBefore/>
    </w:pPr>
  </w:style>
  <w:style w:type="paragraph" w:customStyle="1" w:styleId="Border">
    <w:name w:val="Border"/>
    <w:basedOn w:val="Normal"/>
    <w:qFormat/>
    <w:rsid w:val="00150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BBA"/>
    <w:rPr>
      <w:u w:val="single"/>
    </w:rPr>
  </w:style>
  <w:style w:type="character" w:customStyle="1" w:styleId="BoldandItalics">
    <w:name w:val="Bold and Italics"/>
    <w:qFormat/>
    <w:rsid w:val="00150BBA"/>
    <w:rPr>
      <w:b/>
      <w:i/>
      <w:u w:val="none"/>
    </w:rPr>
  </w:style>
  <w:style w:type="paragraph" w:styleId="BalloonText">
    <w:name w:val="Balloon Text"/>
    <w:basedOn w:val="Normal"/>
    <w:link w:val="BalloonTextChar"/>
    <w:rsid w:val="00150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B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31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2210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AHCAGB609 Develop export markets for produce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