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9CC" w:rsidP="00B80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AHCAGB601 Develop export markets for produce</w:t>
      </w:r>
      <w:r>
        <w:fldChar w:fldCharType="end"/>
      </w:r>
    </w:p>
    <w:p w:rsidR="00B809CC" w:rsidP="00B809CC">
      <w:pPr>
        <w:pStyle w:val="Version"/>
        <w:sectPr w:rsidSect="00C45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B39" w:rsidP="00C45B39">
      <w:pPr>
        <w:pStyle w:val="SuperHeading"/>
      </w:pPr>
      <w:r w:rsidRPr="00C45B39">
        <w:t>AHCAGB601 Develop export markets for produce</w:t>
      </w:r>
    </w:p>
    <w:p w:rsidR="00000000" w:rsidRPr="00C45B39" w:rsidP="00C45B39">
      <w:pPr>
        <w:pStyle w:val="Heading1"/>
      </w:pPr>
      <w:bookmarkStart w:id="1" w:name="O_854505"/>
      <w:bookmarkEnd w:id="1"/>
      <w:r w:rsidRPr="00C45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TableHeading"/>
              <w:rPr>
                <w:lang w:val="en-NZ"/>
              </w:rPr>
            </w:pPr>
            <w:r w:rsidRPr="00C45B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TableHeading"/>
              <w:rPr>
                <w:lang w:val="en-NZ"/>
              </w:rPr>
            </w:pPr>
            <w:r w:rsidRPr="00C45B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TableHeading"/>
              <w:rPr>
                <w:lang w:val="en-NZ"/>
              </w:rPr>
            </w:pPr>
            <w:r w:rsidRPr="00C45B39">
              <w:t>Comment</w:t>
            </w:r>
          </w:p>
        </w:tc>
      </w:tr>
      <w:tr w:rsidTr="00C4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BodyText"/>
              <w:rPr>
                <w:lang w:val="en-NZ"/>
              </w:rPr>
            </w:pPr>
            <w:r w:rsidRPr="00C45B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BodyText"/>
              <w:rPr>
                <w:lang w:val="en-NZ"/>
              </w:rPr>
            </w:pPr>
            <w:r w:rsidRPr="00C45B3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39" w:rsidP="00C45B39">
            <w:pPr>
              <w:pStyle w:val="BodyText"/>
            </w:pPr>
            <w:r w:rsidRPr="00C45B39">
              <w:t>Initial release</w:t>
            </w:r>
          </w:p>
        </w:tc>
      </w:tr>
    </w:tbl>
    <w:p w:rsidR="00000000" w:rsidRPr="00C45B39" w:rsidP="00C45B39">
      <w:pPr>
        <w:pStyle w:val="BodyText"/>
      </w:pPr>
    </w:p>
    <w:p w:rsidR="00000000" w:rsidRPr="00C45B39" w:rsidP="00C45B39">
      <w:pPr>
        <w:pStyle w:val="AllowPageBreak"/>
      </w:pPr>
    </w:p>
    <w:p w:rsidR="00000000" w:rsidRPr="00C45B39" w:rsidP="00C45B39">
      <w:pPr>
        <w:pStyle w:val="Heading1"/>
      </w:pPr>
      <w:bookmarkStart w:id="2" w:name="O_854506"/>
      <w:bookmarkEnd w:id="2"/>
      <w:r w:rsidRPr="00C45B39">
        <w:t>Application</w:t>
      </w:r>
    </w:p>
    <w:p w:rsidR="00000000" w:rsidRPr="00C45B39" w:rsidP="00B809CC">
      <w:pPr>
        <w:pStyle w:val="BodyText"/>
      </w:pPr>
      <w:r w:rsidRPr="00C45B39">
        <w:t>This unit of competency describes the skills and knowledge required to evaluate and develop a product for export.</w:t>
      </w:r>
    </w:p>
    <w:p w:rsidR="00000000" w:rsidRPr="00C45B39" w:rsidP="00B809CC">
      <w:pPr>
        <w:pStyle w:val="BodyText"/>
      </w:pPr>
      <w:r w:rsidRPr="00C45B39">
        <w:t>All work must be carried out to comply with workplace procedures, work health and safety legislation and codes, and sustainability practices.</w:t>
      </w:r>
    </w:p>
    <w:p w:rsidR="00000000" w:rsidRPr="00C45B39" w:rsidP="00B809CC">
      <w:pPr>
        <w:pStyle w:val="BodyText"/>
      </w:pPr>
      <w:r w:rsidRPr="00C45B39">
        <w:t>This unit applies to individuals who take personal responsibility and exercise autonomy in undertaking complex wo</w:t>
      </w:r>
      <w:r w:rsidRPr="00C45B39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C45B39" w:rsidP="00B809CC">
      <w:pPr>
        <w:pStyle w:val="BodyText"/>
      </w:pPr>
      <w:r w:rsidRPr="00C45B39">
        <w:t>No occupational licensing, legislative o</w:t>
      </w:r>
      <w:r w:rsidRPr="00C45B39">
        <w:t>r certification requirements are known to apply to this unit at the time of publication.</w:t>
      </w:r>
    </w:p>
    <w:p w:rsidR="00000000" w:rsidRPr="00C45B39" w:rsidP="00C45B39">
      <w:pPr>
        <w:pStyle w:val="Heading1"/>
      </w:pPr>
      <w:bookmarkStart w:id="3" w:name="O_854507"/>
      <w:bookmarkEnd w:id="3"/>
      <w:r w:rsidRPr="00C45B39">
        <w:t>Pre-requisite Unit</w:t>
      </w:r>
    </w:p>
    <w:p w:rsidR="00000000" w:rsidRPr="00C45B39" w:rsidP="00B809CC">
      <w:pPr>
        <w:pStyle w:val="BodyText"/>
      </w:pPr>
      <w:r w:rsidRPr="00C45B39">
        <w:t>Nil.</w:t>
      </w:r>
    </w:p>
    <w:p w:rsidR="00000000" w:rsidRPr="00C45B39" w:rsidP="00C45B39">
      <w:pPr>
        <w:pStyle w:val="Heading1"/>
      </w:pPr>
      <w:bookmarkStart w:id="4" w:name="O_854509"/>
      <w:bookmarkEnd w:id="4"/>
      <w:r w:rsidRPr="00C45B39">
        <w:t>Unit Sector</w:t>
      </w:r>
    </w:p>
    <w:p w:rsidR="00000000" w:rsidRPr="00C45B39" w:rsidP="00B809CC">
      <w:pPr>
        <w:pStyle w:val="BodyText"/>
      </w:pPr>
      <w:r w:rsidRPr="00C45B39">
        <w:t>Agribusiness (AGB)</w:t>
      </w:r>
    </w:p>
    <w:p w:rsidR="00000000" w:rsidRPr="00C45B39" w:rsidP="00C45B39">
      <w:pPr>
        <w:pStyle w:val="Heading1"/>
      </w:pPr>
      <w:bookmarkStart w:id="5" w:name="O_854510"/>
      <w:bookmarkEnd w:id="5"/>
      <w:r w:rsidRPr="00C45B3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809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TableHeading"/>
              <w:rPr>
                <w:lang w:val="en-NZ"/>
              </w:rPr>
            </w:pPr>
            <w:r w:rsidRPr="00C45B3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TableHeading"/>
              <w:rPr>
                <w:lang w:val="en-NZ"/>
              </w:rPr>
            </w:pPr>
            <w:r w:rsidRPr="00C45B39">
              <w:t>Performance criteri</w:t>
            </w:r>
            <w:r w:rsidRPr="00C45B39">
              <w:t>a</w:t>
            </w:r>
          </w:p>
        </w:tc>
      </w:tr>
      <w:tr w:rsidTr="00B809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BodyText"/>
              <w:rPr>
                <w:lang w:val="en-NZ"/>
              </w:rPr>
            </w:pPr>
            <w:r w:rsidRPr="00C45B3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BodyText"/>
              <w:rPr>
                <w:lang w:val="en-NZ"/>
              </w:rPr>
            </w:pPr>
            <w:r w:rsidRPr="00C45B39">
              <w:t>Performance criteria describe the performance needed to demonstrate achievement of the element.</w:t>
            </w:r>
          </w:p>
        </w:tc>
      </w:tr>
      <w:tr w:rsidTr="00B809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List"/>
              <w:rPr>
                <w:lang w:val="en-NZ"/>
              </w:rPr>
            </w:pPr>
            <w:r w:rsidRPr="00C45B39">
              <w:t>1.</w:t>
            </w:r>
            <w:r w:rsidRPr="00C45B39">
              <w:tab/>
              <w:t xml:space="preserve">Evaluate export </w:t>
            </w:r>
            <w:r w:rsidRPr="00C45B39">
              <w:t>potential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39" w:rsidP="00C45B39">
            <w:pPr>
              <w:pStyle w:val="List"/>
            </w:pPr>
            <w:r w:rsidRPr="00C45B39">
              <w:t>1.1</w:t>
            </w:r>
            <w:r w:rsidRPr="00C45B39">
              <w:tab/>
            </w:r>
            <w:r w:rsidRPr="00C45B39">
              <w:t xml:space="preserve">Identify competitive advantages and disadvantages for the </w:t>
            </w:r>
            <w:r w:rsidRPr="00C45B39">
              <w:t>proposed product in respect to the products entry to overseas markets</w:t>
            </w:r>
          </w:p>
          <w:p w:rsidR="00000000" w:rsidRPr="00C45B39" w:rsidP="00C45B39">
            <w:pPr>
              <w:pStyle w:val="List"/>
            </w:pPr>
            <w:r w:rsidRPr="00C45B39">
              <w:t>1.2</w:t>
            </w:r>
            <w:r w:rsidRPr="00C45B39">
              <w:tab/>
              <w:t>Analyse features of potential markets in respect to cultural factors, quality requirements, government regulations and other</w:t>
            </w:r>
            <w:r w:rsidRPr="00C45B39">
              <w:t xml:space="preserve"> economic, political and social factors</w:t>
            </w:r>
          </w:p>
          <w:p w:rsidR="00000000" w:rsidRPr="00C45B39" w:rsidP="00C45B39">
            <w:pPr>
              <w:pStyle w:val="List"/>
            </w:pPr>
            <w:r w:rsidRPr="00C45B39">
              <w:t>1.3</w:t>
            </w:r>
            <w:r w:rsidRPr="00C45B39">
              <w:tab/>
              <w:t>Analyse business resources for their appropriateness and capacity to contribute to the marketing effort</w:t>
            </w:r>
          </w:p>
          <w:p w:rsidR="00000000" w:rsidP="00C45B39">
            <w:pPr>
              <w:pStyle w:val="List"/>
              <w:rPr>
                <w:lang w:val="en-NZ"/>
              </w:rPr>
            </w:pPr>
            <w:r w:rsidRPr="00C45B39">
              <w:t>1.4</w:t>
            </w:r>
            <w:r w:rsidRPr="00C45B39">
              <w:tab/>
              <w:t>Identify available capital and time for the development of the export plan</w:t>
            </w:r>
          </w:p>
        </w:tc>
      </w:tr>
      <w:tr w:rsidTr="00B809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List"/>
              <w:rPr>
                <w:lang w:val="en-NZ"/>
              </w:rPr>
            </w:pPr>
            <w:r w:rsidRPr="00C45B39">
              <w:t>2.</w:t>
            </w:r>
            <w:r w:rsidRPr="00C45B39">
              <w:tab/>
              <w:t>Develop export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39" w:rsidP="00C45B39">
            <w:pPr>
              <w:pStyle w:val="List"/>
            </w:pPr>
            <w:r w:rsidRPr="00C45B39">
              <w:t>2.1</w:t>
            </w:r>
            <w:r w:rsidRPr="00C45B39">
              <w:tab/>
              <w:t>Conduct customer analysis and the market niche defined</w:t>
            </w:r>
          </w:p>
          <w:p w:rsidR="00000000" w:rsidRPr="00C45B39" w:rsidP="00C45B39">
            <w:pPr>
              <w:pStyle w:val="List"/>
            </w:pPr>
            <w:r w:rsidRPr="00C45B39">
              <w:t>2.2</w:t>
            </w:r>
            <w:r w:rsidRPr="00C45B39">
              <w:tab/>
              <w:t>Develop operational plan to address the market mix</w:t>
            </w:r>
          </w:p>
          <w:p w:rsidR="00000000" w:rsidRPr="00C45B39" w:rsidP="00C45B39">
            <w:pPr>
              <w:pStyle w:val="List"/>
            </w:pPr>
            <w:r w:rsidRPr="00C45B39">
              <w:t>2.3</w:t>
            </w:r>
            <w:r w:rsidRPr="00C45B39">
              <w:tab/>
              <w:t>Prepare budgets to address the investment required in the operational plan</w:t>
            </w:r>
          </w:p>
          <w:p w:rsidR="00000000" w:rsidP="00C45B39">
            <w:pPr>
              <w:pStyle w:val="List"/>
              <w:rPr>
                <w:lang w:val="en-NZ"/>
              </w:rPr>
            </w:pPr>
            <w:r w:rsidRPr="00C45B39">
              <w:t>2.4</w:t>
            </w:r>
            <w:r w:rsidRPr="00C45B39">
              <w:tab/>
              <w:t>Plan overseas visit to confirm the target market and initia</w:t>
            </w:r>
            <w:r w:rsidRPr="00C45B39">
              <w:t>te negotiations</w:t>
            </w:r>
          </w:p>
        </w:tc>
      </w:tr>
      <w:tr w:rsidTr="00B809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B39">
            <w:pPr>
              <w:pStyle w:val="List"/>
              <w:rPr>
                <w:lang w:val="en-NZ"/>
              </w:rPr>
            </w:pPr>
            <w:r w:rsidRPr="00C45B39">
              <w:t>3.</w:t>
            </w:r>
            <w:r w:rsidRPr="00C45B39">
              <w:tab/>
              <w:t>Implement export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B39" w:rsidP="00C45B39">
            <w:pPr>
              <w:pStyle w:val="List"/>
            </w:pPr>
            <w:r w:rsidRPr="00C45B39">
              <w:t>3.1</w:t>
            </w:r>
            <w:r w:rsidRPr="00C45B39">
              <w:tab/>
              <w:t>Identify and address steps in an export transaction</w:t>
            </w:r>
          </w:p>
          <w:p w:rsidR="00000000" w:rsidRPr="00C45B39" w:rsidP="00C45B39">
            <w:pPr>
              <w:pStyle w:val="List"/>
            </w:pPr>
            <w:r w:rsidRPr="00C45B39">
              <w:t>3.2</w:t>
            </w:r>
            <w:r w:rsidRPr="00C45B39">
              <w:tab/>
              <w:t>Identify and prepare documentation requirements for export</w:t>
            </w:r>
          </w:p>
        </w:tc>
      </w:tr>
    </w:tbl>
    <w:p w:rsidR="00000000" w:rsidRPr="00C45B39" w:rsidP="00C45B39">
      <w:pPr>
        <w:pStyle w:val="BodyText"/>
      </w:pPr>
    </w:p>
    <w:p w:rsidR="00000000" w:rsidRPr="00C45B39" w:rsidP="00C45B39">
      <w:pPr>
        <w:pStyle w:val="AllowPageBreak"/>
      </w:pPr>
    </w:p>
    <w:p w:rsidR="00000000" w:rsidRPr="00C45B39" w:rsidP="00C45B39">
      <w:pPr>
        <w:pStyle w:val="Heading1"/>
      </w:pPr>
      <w:bookmarkStart w:id="6" w:name="O_854511"/>
      <w:bookmarkEnd w:id="6"/>
      <w:r w:rsidRPr="00C45B39">
        <w:t>Foundation Skills</w:t>
      </w:r>
    </w:p>
    <w:p w:rsidR="00000000" w:rsidRPr="00C45B39" w:rsidP="00B809CC">
      <w:pPr>
        <w:pStyle w:val="BodyText"/>
      </w:pPr>
      <w:r w:rsidRPr="00C45B39">
        <w:t>Foundation Skills essential to performance are explici</w:t>
      </w:r>
      <w:r w:rsidRPr="00C45B39">
        <w:t>t in the performance criteria of this unit of competency.</w:t>
      </w:r>
    </w:p>
    <w:p w:rsidR="00000000" w:rsidRPr="00C45B39" w:rsidP="00C45B39">
      <w:pPr>
        <w:pStyle w:val="Heading1"/>
      </w:pPr>
      <w:bookmarkStart w:id="7" w:name="O_854512"/>
      <w:bookmarkEnd w:id="7"/>
      <w:r w:rsidRPr="00C45B39">
        <w:t>Range of Conditions</w:t>
      </w:r>
    </w:p>
    <w:p w:rsidR="00000000" w:rsidRPr="00C45B39" w:rsidP="00C45B39">
      <w:pPr>
        <w:pStyle w:val="Heading1"/>
      </w:pPr>
      <w:bookmarkStart w:id="8" w:name="O_854513"/>
      <w:bookmarkEnd w:id="8"/>
      <w:r w:rsidRPr="00C45B39">
        <w:t>Unit Mapping Information</w:t>
      </w:r>
    </w:p>
    <w:p w:rsidR="00000000" w:rsidRPr="00C45B39" w:rsidP="00B809CC">
      <w:pPr>
        <w:pStyle w:val="BodyText"/>
      </w:pPr>
      <w:r w:rsidRPr="00C45B39">
        <w:t>This unit is equivalent to AHCAGB601A Develop export markets.</w:t>
      </w:r>
    </w:p>
    <w:p w:rsidR="00000000" w:rsidRPr="00C45B39" w:rsidP="00C45B39">
      <w:pPr>
        <w:pStyle w:val="Heading1"/>
      </w:pPr>
      <w:bookmarkStart w:id="9" w:name="O_854520"/>
      <w:bookmarkEnd w:id="9"/>
      <w:r w:rsidRPr="00C45B39">
        <w:t>Links</w:t>
      </w:r>
    </w:p>
    <w:p w:rsidR="00000000" w:rsidRPr="00C45B39" w:rsidP="00B809CC">
      <w:pPr>
        <w:pStyle w:val="BodyText"/>
      </w:pPr>
      <w:r w:rsidRPr="00C45B39">
        <w:t>Companion Volume implementation gui</w:t>
      </w:r>
      <w:r w:rsidRPr="00C45B39">
        <w:t xml:space="preserve">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6669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C45B39" w:rsidP="00C45B39"/>
    <w:sectPr w:rsidSect="00C45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39" w:rsidRPr="00B809CC" w:rsidP="00B80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CC" w:rsidP="00C45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9CC" w:rsidP="00C45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09CC" w:rsidP="00C45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B39" w:rsidRPr="00B809CC" w:rsidP="00B80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CC" w:rsidRPr="002D2AF8" w:rsidP="00C45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AHCAGB601 Develop export markets for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B809CC" w:rsidP="00C45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B39"/>
  </w:style>
  <w:style w:type="character" w:customStyle="1" w:styleId="Heading1Char">
    <w:name w:val="Heading 1 Char"/>
    <w:basedOn w:val="DefaultParagraphFont"/>
    <w:link w:val="Heading1"/>
    <w:rsid w:val="00C45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B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B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45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5B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5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B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5B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B39"/>
    <w:rPr>
      <w:b/>
      <w:spacing w:val="0"/>
    </w:rPr>
  </w:style>
  <w:style w:type="paragraph" w:customStyle="1" w:styleId="SuperTitle">
    <w:name w:val="SuperTitle"/>
    <w:basedOn w:val="Title"/>
    <w:rsid w:val="00C45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B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B39"/>
    <w:rPr>
      <w:i/>
    </w:rPr>
  </w:style>
  <w:style w:type="paragraph" w:styleId="Caption">
    <w:name w:val="caption"/>
    <w:basedOn w:val="BodyText"/>
    <w:next w:val="Normal"/>
    <w:qFormat/>
    <w:rsid w:val="00C45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B39"/>
  </w:style>
  <w:style w:type="paragraph" w:styleId="TableofFigures">
    <w:name w:val="table of figures"/>
    <w:basedOn w:val="Normal"/>
    <w:next w:val="Normal"/>
    <w:semiHidden/>
    <w:rsid w:val="00C45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B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B39"/>
    <w:rPr>
      <w:rFonts w:ascii="Wingdings" w:hAnsi="Wingdings"/>
    </w:rPr>
  </w:style>
  <w:style w:type="character" w:customStyle="1" w:styleId="HotSpot">
    <w:name w:val="HotSpot"/>
    <w:rsid w:val="00C45B39"/>
    <w:rPr>
      <w:color w:val="0033CC"/>
      <w:u w:val="none"/>
    </w:rPr>
  </w:style>
  <w:style w:type="paragraph" w:customStyle="1" w:styleId="BodyTextRight">
    <w:name w:val="Body Text Right"/>
    <w:basedOn w:val="BodyText"/>
    <w:rsid w:val="00C45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B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B39"/>
    <w:rPr>
      <w:sz w:val="32"/>
    </w:rPr>
  </w:style>
  <w:style w:type="paragraph" w:customStyle="1" w:styleId="HeadingProcedure">
    <w:name w:val="Heading Procedure"/>
    <w:basedOn w:val="HeadingBase"/>
    <w:next w:val="Normal"/>
    <w:rsid w:val="00C45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B39"/>
    <w:pPr>
      <w:spacing w:before="60" w:after="60"/>
    </w:pPr>
  </w:style>
  <w:style w:type="paragraph" w:styleId="ListContinue">
    <w:name w:val="List Continue"/>
    <w:basedOn w:val="List"/>
    <w:rsid w:val="00C45B39"/>
    <w:pPr>
      <w:ind w:firstLine="0"/>
    </w:pPr>
  </w:style>
  <w:style w:type="paragraph" w:customStyle="1" w:styleId="ListNote">
    <w:name w:val="List Note"/>
    <w:basedOn w:val="List"/>
    <w:rsid w:val="00C45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B39"/>
    <w:rPr>
      <w:rFonts w:ascii="Courier New" w:hAnsi="Courier New"/>
    </w:rPr>
  </w:style>
  <w:style w:type="paragraph" w:customStyle="1" w:styleId="NoteBullet">
    <w:name w:val="Note Bullet"/>
    <w:basedOn w:val="Note"/>
    <w:rsid w:val="00C45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B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B39"/>
    <w:rPr>
      <w:b/>
      <w:smallCaps/>
    </w:rPr>
  </w:style>
  <w:style w:type="paragraph" w:customStyle="1" w:styleId="TableListNumber">
    <w:name w:val="Table List Number"/>
    <w:basedOn w:val="ListNumber"/>
    <w:rsid w:val="00C45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B39"/>
    <w:pPr>
      <w:numPr>
        <w:numId w:val="7"/>
      </w:numPr>
    </w:pPr>
  </w:style>
  <w:style w:type="paragraph" w:customStyle="1" w:styleId="ListAlpha2">
    <w:name w:val="List Alpha 2"/>
    <w:basedOn w:val="List2"/>
    <w:rsid w:val="00C45B39"/>
    <w:pPr>
      <w:numPr>
        <w:numId w:val="6"/>
      </w:numPr>
    </w:pPr>
  </w:style>
  <w:style w:type="paragraph" w:styleId="List2">
    <w:name w:val="List 2"/>
    <w:basedOn w:val="BodyText"/>
    <w:rsid w:val="00C45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B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B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B39"/>
    <w:pPr>
      <w:numPr>
        <w:numId w:val="2"/>
      </w:numPr>
    </w:pPr>
  </w:style>
  <w:style w:type="paragraph" w:styleId="ListContinue2">
    <w:name w:val="List Continue 2"/>
    <w:basedOn w:val="List2"/>
    <w:rsid w:val="00C45B39"/>
    <w:pPr>
      <w:ind w:firstLine="0"/>
    </w:pPr>
  </w:style>
  <w:style w:type="paragraph" w:styleId="ListContinue3">
    <w:name w:val="List Continue 3"/>
    <w:basedOn w:val="List3"/>
    <w:rsid w:val="00C45B39"/>
    <w:pPr>
      <w:ind w:left="1021" w:firstLine="0"/>
    </w:pPr>
  </w:style>
  <w:style w:type="paragraph" w:styleId="ListContinue4">
    <w:name w:val="List Continue 4"/>
    <w:basedOn w:val="List4"/>
    <w:rsid w:val="00C45B39"/>
    <w:pPr>
      <w:ind w:firstLine="0"/>
    </w:pPr>
  </w:style>
  <w:style w:type="paragraph" w:styleId="ListContinue5">
    <w:name w:val="List Continue 5"/>
    <w:basedOn w:val="List5"/>
    <w:rsid w:val="00C45B39"/>
    <w:pPr>
      <w:ind w:firstLine="0"/>
    </w:pPr>
  </w:style>
  <w:style w:type="paragraph" w:styleId="ListNumber3">
    <w:name w:val="List Number 3"/>
    <w:basedOn w:val="List3"/>
    <w:rsid w:val="00C45B39"/>
    <w:pPr>
      <w:numPr>
        <w:numId w:val="3"/>
      </w:numPr>
    </w:pPr>
  </w:style>
  <w:style w:type="paragraph" w:styleId="ListNumber4">
    <w:name w:val="List Number 4"/>
    <w:basedOn w:val="List4"/>
    <w:rsid w:val="00C45B39"/>
    <w:pPr>
      <w:numPr>
        <w:numId w:val="4"/>
      </w:numPr>
    </w:pPr>
  </w:style>
  <w:style w:type="paragraph" w:styleId="ListNumber5">
    <w:name w:val="List Number 5"/>
    <w:basedOn w:val="List5"/>
    <w:rsid w:val="00C45B39"/>
    <w:pPr>
      <w:numPr>
        <w:numId w:val="5"/>
      </w:numPr>
    </w:pPr>
  </w:style>
  <w:style w:type="paragraph" w:styleId="BlockText">
    <w:name w:val="Block Text"/>
    <w:basedOn w:val="Normal"/>
    <w:rsid w:val="00C45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B39"/>
    <w:rPr>
      <w:sz w:val="16"/>
      <w:vertAlign w:val="superscript"/>
    </w:rPr>
  </w:style>
  <w:style w:type="character" w:customStyle="1" w:styleId="Symbols">
    <w:name w:val="Symbols"/>
    <w:basedOn w:val="DefaultParagraphFont"/>
    <w:rsid w:val="00C45B39"/>
    <w:rPr>
      <w:rFonts w:ascii="Symbol" w:hAnsi="Symbol"/>
    </w:rPr>
  </w:style>
  <w:style w:type="character" w:customStyle="1" w:styleId="MenuOptions">
    <w:name w:val="Menu Options"/>
    <w:basedOn w:val="DefaultParagraphFont"/>
    <w:rsid w:val="00C45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B39"/>
    <w:rPr>
      <w:b/>
    </w:rPr>
  </w:style>
  <w:style w:type="character" w:customStyle="1" w:styleId="Underlined">
    <w:name w:val="Underlined"/>
    <w:basedOn w:val="DefaultParagraphFont"/>
    <w:rsid w:val="00C45B39"/>
    <w:rPr>
      <w:u w:val="single"/>
    </w:rPr>
  </w:style>
  <w:style w:type="paragraph" w:customStyle="1" w:styleId="TableBodyTextRight">
    <w:name w:val="Table Body Text Right"/>
    <w:basedOn w:val="TableBodyText"/>
    <w:rsid w:val="00C45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B39"/>
    <w:rPr>
      <w:sz w:val="18"/>
    </w:rPr>
  </w:style>
  <w:style w:type="paragraph" w:customStyle="1" w:styleId="BodySmallRight">
    <w:name w:val="Body Small Right"/>
    <w:basedOn w:val="BodyTextRight"/>
    <w:rsid w:val="00C45B39"/>
    <w:rPr>
      <w:sz w:val="18"/>
      <w:szCs w:val="18"/>
    </w:rPr>
  </w:style>
  <w:style w:type="paragraph" w:customStyle="1" w:styleId="MarginEdition">
    <w:name w:val="Margin Edition"/>
    <w:basedOn w:val="MarginNote"/>
    <w:rsid w:val="00C45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B39"/>
    <w:rPr>
      <w:sz w:val="2"/>
      <w:szCs w:val="2"/>
    </w:rPr>
  </w:style>
  <w:style w:type="character" w:customStyle="1" w:styleId="Small">
    <w:name w:val="Small"/>
    <w:basedOn w:val="DefaultParagraphFont"/>
    <w:rsid w:val="00C45B39"/>
    <w:rPr>
      <w:sz w:val="16"/>
    </w:rPr>
  </w:style>
  <w:style w:type="paragraph" w:customStyle="1" w:styleId="WideTable">
    <w:name w:val="Wide Table"/>
    <w:basedOn w:val="Normal"/>
    <w:rsid w:val="00C45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B39"/>
  </w:style>
  <w:style w:type="paragraph" w:styleId="Quote">
    <w:name w:val="Quote"/>
    <w:basedOn w:val="Heading1"/>
    <w:link w:val="QuoteChar"/>
    <w:qFormat/>
    <w:rsid w:val="00C45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B39"/>
    <w:pPr>
      <w:pageBreakBefore/>
    </w:pPr>
  </w:style>
  <w:style w:type="paragraph" w:customStyle="1" w:styleId="Border">
    <w:name w:val="Border"/>
    <w:basedOn w:val="Normal"/>
    <w:qFormat/>
    <w:rsid w:val="00C45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B39"/>
    <w:rPr>
      <w:u w:val="single"/>
    </w:rPr>
  </w:style>
  <w:style w:type="character" w:customStyle="1" w:styleId="BoldandItalics">
    <w:name w:val="Bold and Italics"/>
    <w:qFormat/>
    <w:rsid w:val="00C45B39"/>
    <w:rPr>
      <w:b/>
      <w:i/>
      <w:u w:val="none"/>
    </w:rPr>
  </w:style>
  <w:style w:type="paragraph" w:styleId="BalloonText">
    <w:name w:val="Balloon Text"/>
    <w:basedOn w:val="Normal"/>
    <w:link w:val="BalloonTextChar"/>
    <w:rsid w:val="00C4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B39"/>
    <w:pPr>
      <w:spacing w:before="0" w:after="0"/>
    </w:pPr>
  </w:style>
  <w:style w:type="paragraph" w:customStyle="1" w:styleId="BodyTextBold">
    <w:name w:val="Body Text Bold"/>
    <w:basedOn w:val="BodyText"/>
    <w:qFormat/>
    <w:rsid w:val="00C45B39"/>
    <w:rPr>
      <w:b/>
    </w:rPr>
  </w:style>
  <w:style w:type="character" w:styleId="Hyperlink">
    <w:name w:val="Hyperlink"/>
    <w:basedOn w:val="DefaultParagraphFont"/>
    <w:uiPriority w:val="99"/>
    <w:unhideWhenUsed/>
    <w:rsid w:val="00B80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2338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AHCAGB601 Develop export markets for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2019-06-21T06:17:00Z</dcterms:created>
  <dcterms:modified xsi:type="dcterms:W3CDTF">2019-06-21T06:17:00Z</dcterms:modified>
</cp:coreProperties>
</file>