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611" w:rsidP="00902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AHCAGB514 Manage application of agents to crops or pastures</w:t>
      </w:r>
      <w:r>
        <w:fldChar w:fldCharType="end"/>
      </w:r>
    </w:p>
    <w:p w:rsidR="00902611" w:rsidP="00902611">
      <w:pPr>
        <w:pStyle w:val="Version"/>
        <w:sectPr w:rsidSect="00951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A1B" w:rsidP="00951A1B">
      <w:pPr>
        <w:pStyle w:val="SuperHeading"/>
      </w:pPr>
      <w:r w:rsidRPr="00951A1B">
        <w:t>Assessment Requirements for AHCAGB514 Manage application of agents to crops or pastures</w:t>
      </w:r>
    </w:p>
    <w:p w:rsidR="00000000" w:rsidRPr="00951A1B" w:rsidP="00951A1B">
      <w:pPr>
        <w:pStyle w:val="Heading1"/>
      </w:pPr>
      <w:bookmarkStart w:id="1" w:name="O_1054803"/>
      <w:bookmarkEnd w:id="1"/>
      <w:r w:rsidRPr="00951A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A1B">
            <w:pPr>
              <w:pStyle w:val="BodyTextBold"/>
              <w:rPr>
                <w:lang w:val="en-NZ"/>
              </w:rPr>
            </w:pPr>
            <w:r w:rsidRPr="00951A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A1B">
            <w:pPr>
              <w:pStyle w:val="BodyTextBold"/>
              <w:rPr>
                <w:lang w:val="en-NZ"/>
              </w:rPr>
            </w:pPr>
            <w:r w:rsidRPr="00951A1B">
              <w:t>Comments</w:t>
            </w:r>
          </w:p>
        </w:tc>
      </w:tr>
      <w:tr w:rsidTr="00951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A1B">
            <w:pPr>
              <w:pStyle w:val="BodyText"/>
              <w:rPr>
                <w:lang w:val="en-NZ"/>
              </w:rPr>
            </w:pPr>
            <w:r w:rsidRPr="00951A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A1B" w:rsidP="00951A1B">
            <w:pPr>
              <w:pStyle w:val="BodyText"/>
            </w:pPr>
            <w:r w:rsidRPr="00951A1B">
              <w:t>This version released with AHC Agriculture, Horticulture, Conservation and Land Management Training Package Version 4.0.</w:t>
            </w:r>
          </w:p>
        </w:tc>
      </w:tr>
    </w:tbl>
    <w:p w:rsidR="00000000" w:rsidRPr="00951A1B" w:rsidP="00951A1B">
      <w:pPr>
        <w:pStyle w:val="BodyText"/>
      </w:pPr>
    </w:p>
    <w:p w:rsidR="00000000" w:rsidRPr="00951A1B" w:rsidP="00951A1B">
      <w:pPr>
        <w:pStyle w:val="AllowPageBreak"/>
      </w:pPr>
    </w:p>
    <w:p w:rsidR="00000000" w:rsidRPr="00951A1B" w:rsidP="00951A1B">
      <w:pPr>
        <w:pStyle w:val="Heading1"/>
      </w:pPr>
      <w:bookmarkStart w:id="2" w:name="O_1054804"/>
      <w:bookmarkEnd w:id="2"/>
      <w:r w:rsidRPr="00951A1B">
        <w:t>Performance Evidence</w:t>
      </w:r>
    </w:p>
    <w:p w:rsidR="00000000" w:rsidRPr="00951A1B" w:rsidP="00902611">
      <w:pPr>
        <w:pStyle w:val="BodyText"/>
      </w:pPr>
      <w:r w:rsidRPr="00951A1B">
        <w:t>An individual demonstrating competency must satisfy all of the elements and performance crite</w:t>
      </w:r>
      <w:r w:rsidRPr="00951A1B">
        <w:t>ria in this unit. There must be evidence that the individual has managed the application of a chemical, biological or organic agent to at least one designated crop or pasture, including:</w:t>
      </w:r>
    </w:p>
    <w:p w:rsidR="00000000" w:rsidRPr="00951A1B" w:rsidP="00951A1B">
      <w:pPr>
        <w:pStyle w:val="ListBullet"/>
      </w:pPr>
      <w:r w:rsidRPr="00951A1B">
        <w:t>determined the need for the agent</w:t>
      </w:r>
    </w:p>
    <w:p w:rsidR="00000000" w:rsidRPr="00951A1B" w:rsidP="00951A1B">
      <w:pPr>
        <w:pStyle w:val="ListBullet"/>
      </w:pPr>
      <w:r w:rsidRPr="00951A1B">
        <w:t>developed an application plan that includes addressing environmental and work health and safety issues</w:t>
      </w:r>
    </w:p>
    <w:p w:rsidR="00000000" w:rsidRPr="00951A1B" w:rsidP="00951A1B">
      <w:pPr>
        <w:pStyle w:val="ListBullet"/>
      </w:pPr>
      <w:r w:rsidRPr="00951A1B">
        <w:t>programmed application technology</w:t>
      </w:r>
    </w:p>
    <w:p w:rsidR="00000000" w:rsidRPr="00951A1B" w:rsidP="00951A1B">
      <w:pPr>
        <w:pStyle w:val="ListBullet"/>
      </w:pPr>
      <w:r w:rsidRPr="00951A1B">
        <w:t>monitored the effectiveness of the application.</w:t>
      </w:r>
    </w:p>
    <w:p w:rsidR="00000000" w:rsidRPr="00951A1B" w:rsidP="00951A1B">
      <w:pPr>
        <w:pStyle w:val="AllowPageBreak"/>
      </w:pPr>
    </w:p>
    <w:p w:rsidR="00000000" w:rsidRPr="00951A1B" w:rsidP="00951A1B">
      <w:pPr>
        <w:pStyle w:val="Heading1"/>
      </w:pPr>
      <w:bookmarkStart w:id="3" w:name="O_1054805"/>
      <w:bookmarkEnd w:id="3"/>
      <w:r w:rsidRPr="00951A1B">
        <w:t>Knowledge Evidence</w:t>
      </w:r>
    </w:p>
    <w:p w:rsidR="00000000" w:rsidRPr="00951A1B" w:rsidP="00902611">
      <w:pPr>
        <w:pStyle w:val="BodyText"/>
      </w:pPr>
      <w:r w:rsidRPr="00951A1B">
        <w:t>An individual must be able to dem</w:t>
      </w:r>
      <w:r w:rsidRPr="00951A1B">
        <w:t>onstrate the knowledge required to perform the tasks outlined in the elements and performance criteria of this unit. This includes knowledge of:</w:t>
      </w:r>
    </w:p>
    <w:p w:rsidR="00000000" w:rsidRPr="00951A1B" w:rsidP="00951A1B">
      <w:pPr>
        <w:pStyle w:val="ListBullet"/>
      </w:pPr>
      <w:r w:rsidRPr="00951A1B">
        <w:t>technology to manage application of agents to crops and pastures</w:t>
      </w:r>
    </w:p>
    <w:p w:rsidR="00000000" w:rsidRPr="00951A1B" w:rsidP="00951A1B">
      <w:pPr>
        <w:pStyle w:val="ListBullet"/>
      </w:pPr>
      <w:r w:rsidRPr="00951A1B">
        <w:t>Geographic Information Systems (GIS) and Glob</w:t>
      </w:r>
      <w:r w:rsidRPr="00951A1B">
        <w:t>al Positioning Systems (GPS) and how data from these systems is used in farm management</w:t>
      </w:r>
    </w:p>
    <w:p w:rsidR="00000000" w:rsidRPr="00951A1B" w:rsidP="00951A1B">
      <w:pPr>
        <w:pStyle w:val="ListBullet"/>
      </w:pPr>
      <w:r w:rsidRPr="00951A1B">
        <w:t>types of data used to define field parameters, including aspect and slope</w:t>
      </w:r>
    </w:p>
    <w:p w:rsidR="00000000" w:rsidRPr="00951A1B" w:rsidP="00951A1B">
      <w:pPr>
        <w:pStyle w:val="ListBullet"/>
      </w:pPr>
      <w:r w:rsidRPr="00951A1B">
        <w:t>characteristics of pest, weed and disease species including their life cycles and reproduction</w:t>
      </w:r>
      <w:r w:rsidRPr="00951A1B">
        <w:t xml:space="preserve"> capability</w:t>
      </w:r>
    </w:p>
    <w:p w:rsidR="00000000" w:rsidRPr="00951A1B" w:rsidP="00951A1B">
      <w:pPr>
        <w:pStyle w:val="ListBullet"/>
      </w:pPr>
      <w:r w:rsidRPr="00951A1B">
        <w:t>principles of integrated pest and weed management</w:t>
      </w:r>
    </w:p>
    <w:p w:rsidR="00000000" w:rsidRPr="00951A1B" w:rsidP="00951A1B">
      <w:pPr>
        <w:pStyle w:val="ListBullet"/>
      </w:pPr>
      <w:r w:rsidRPr="00951A1B">
        <w:t>range and classes of fertilisers, herbicides, insecticides and fungicides available and their basic chemistry</w:t>
      </w:r>
    </w:p>
    <w:p w:rsidR="00000000" w:rsidRPr="00951A1B" w:rsidP="00951A1B">
      <w:pPr>
        <w:pStyle w:val="ListBullet"/>
      </w:pPr>
      <w:r w:rsidRPr="00951A1B">
        <w:t>growth stages of weeds and plant morphology</w:t>
      </w:r>
    </w:p>
    <w:p w:rsidR="00000000" w:rsidRPr="00951A1B" w:rsidP="00951A1B">
      <w:pPr>
        <w:pStyle w:val="ListBullet"/>
      </w:pPr>
      <w:r w:rsidRPr="00951A1B">
        <w:t>the effects on crops of weeds, pests, di</w:t>
      </w:r>
      <w:r w:rsidRPr="00951A1B">
        <w:t>seases and/or lack of soil fertility</w:t>
      </w:r>
    </w:p>
    <w:p w:rsidR="00000000" w:rsidRPr="00951A1B" w:rsidP="00951A1B">
      <w:pPr>
        <w:pStyle w:val="ListBullet"/>
      </w:pPr>
      <w:r w:rsidRPr="00951A1B">
        <w:t>mode of action of chemical or biological control agents and long term effects of these agents with respect to plant back periods and resistance</w:t>
      </w:r>
    </w:p>
    <w:p w:rsidR="00000000" w:rsidRPr="00951A1B" w:rsidP="00951A1B">
      <w:pPr>
        <w:pStyle w:val="ListBullet"/>
      </w:pPr>
      <w:r w:rsidRPr="00951A1B">
        <w:t>range and effect of different nozzles, pressures, spray patterns, droplet s</w:t>
      </w:r>
      <w:r w:rsidRPr="00951A1B">
        <w:t>izes and basic physics of droplets and fluids</w:t>
      </w:r>
    </w:p>
    <w:p w:rsidR="00000000" w:rsidRPr="00951A1B" w:rsidP="00951A1B">
      <w:pPr>
        <w:pStyle w:val="ListBullet"/>
      </w:pPr>
      <w:r w:rsidRPr="00951A1B">
        <w:t xml:space="preserve">work health and safety hazards and controls </w:t>
      </w:r>
    </w:p>
    <w:p w:rsidR="00000000" w:rsidRPr="00951A1B" w:rsidP="00951A1B">
      <w:pPr>
        <w:pStyle w:val="ListBullet"/>
      </w:pPr>
      <w:r w:rsidRPr="00951A1B">
        <w:t>environmental impact of agents used</w:t>
      </w:r>
    </w:p>
    <w:p w:rsidR="00000000" w:rsidRPr="00951A1B" w:rsidP="00951A1B">
      <w:pPr>
        <w:pStyle w:val="ListBullet"/>
      </w:pPr>
      <w:r w:rsidRPr="00951A1B">
        <w:t>best management practices and processes to minimise the impact of agents</w:t>
      </w:r>
    </w:p>
    <w:p w:rsidR="00000000" w:rsidRPr="00951A1B" w:rsidP="00951A1B">
      <w:pPr>
        <w:pStyle w:val="ListBullet"/>
      </w:pPr>
      <w:r w:rsidRPr="00951A1B">
        <w:t>commonwealth, state and local government legislation and</w:t>
      </w:r>
      <w:r w:rsidRPr="00951A1B">
        <w:t xml:space="preserve"> regulations.</w:t>
      </w:r>
    </w:p>
    <w:p w:rsidR="00000000" w:rsidRPr="00951A1B" w:rsidP="00951A1B">
      <w:pPr>
        <w:pStyle w:val="AllowPageBreak"/>
      </w:pPr>
    </w:p>
    <w:p w:rsidR="00000000" w:rsidRPr="00951A1B" w:rsidP="00951A1B">
      <w:pPr>
        <w:pStyle w:val="Heading1"/>
      </w:pPr>
      <w:bookmarkStart w:id="4" w:name="O_1054806"/>
      <w:bookmarkEnd w:id="4"/>
      <w:r w:rsidRPr="00951A1B">
        <w:t>Assessment Conditions</w:t>
      </w:r>
    </w:p>
    <w:p w:rsidR="00000000" w:rsidRPr="00951A1B" w:rsidP="00902611">
      <w:pPr>
        <w:pStyle w:val="BodyText"/>
      </w:pPr>
      <w:r w:rsidRPr="00951A1B">
        <w:t xml:space="preserve">Assessment of skills must take place under the following conditions: </w:t>
      </w:r>
    </w:p>
    <w:p w:rsidR="00000000" w:rsidRPr="00951A1B" w:rsidP="00951A1B">
      <w:pPr>
        <w:pStyle w:val="ListBullet"/>
      </w:pPr>
      <w:r w:rsidRPr="00951A1B">
        <w:t>physical conditions:</w:t>
      </w:r>
    </w:p>
    <w:p w:rsidR="00000000" w:rsidRPr="00951A1B" w:rsidP="00951A1B">
      <w:pPr>
        <w:pStyle w:val="ListBullet2"/>
      </w:pPr>
      <w:r w:rsidRPr="00951A1B">
        <w:t xml:space="preserve">skills must be demonstrated in a workplace setting or an environment that accurately represents </w:t>
      </w:r>
      <w:r w:rsidRPr="00951A1B">
        <w:t>workplace conditions</w:t>
      </w:r>
    </w:p>
    <w:p w:rsidR="00000000" w:rsidRPr="00951A1B" w:rsidP="00951A1B">
      <w:pPr>
        <w:pStyle w:val="ListBullet"/>
      </w:pPr>
      <w:r w:rsidRPr="00951A1B">
        <w:t>resources, equipment and materials:</w:t>
      </w:r>
    </w:p>
    <w:p w:rsidR="00000000" w:rsidRPr="00951A1B" w:rsidP="00951A1B">
      <w:pPr>
        <w:pStyle w:val="ListBullet2"/>
      </w:pPr>
      <w:r w:rsidRPr="00951A1B">
        <w:t>designated crop or pasture</w:t>
      </w:r>
    </w:p>
    <w:p w:rsidR="00000000" w:rsidRPr="00951A1B" w:rsidP="00951A1B">
      <w:pPr>
        <w:pStyle w:val="ListBullet2"/>
      </w:pPr>
      <w:r w:rsidRPr="00951A1B">
        <w:t>chemical, biological or organic agents</w:t>
      </w:r>
    </w:p>
    <w:p w:rsidR="00000000" w:rsidRPr="00951A1B" w:rsidP="00951A1B">
      <w:pPr>
        <w:pStyle w:val="ListBullet2"/>
      </w:pPr>
      <w:r w:rsidRPr="00951A1B">
        <w:t>spray equipment</w:t>
      </w:r>
    </w:p>
    <w:p w:rsidR="00000000" w:rsidRPr="00951A1B" w:rsidP="00951A1B">
      <w:pPr>
        <w:pStyle w:val="ListBullet"/>
      </w:pPr>
      <w:r w:rsidRPr="00951A1B">
        <w:t>specifications:</w:t>
      </w:r>
    </w:p>
    <w:p w:rsidR="00000000" w:rsidRPr="00951A1B" w:rsidP="00951A1B">
      <w:pPr>
        <w:pStyle w:val="ListBullet2"/>
      </w:pPr>
      <w:r w:rsidRPr="00951A1B">
        <w:t>manufacturer instructions for agents and spray equipment</w:t>
      </w:r>
    </w:p>
    <w:p w:rsidR="00000000" w:rsidRPr="00951A1B" w:rsidP="00951A1B">
      <w:pPr>
        <w:pStyle w:val="ListBullet2"/>
      </w:pPr>
      <w:r w:rsidRPr="00951A1B">
        <w:t>legislation, regulations and codes of pr</w:t>
      </w:r>
      <w:r w:rsidRPr="00951A1B">
        <w:t>actice applicable to chemicals and land-based businesses.</w:t>
      </w:r>
    </w:p>
    <w:p w:rsidR="00902611" w:rsidP="00902611">
      <w:pPr>
        <w:pStyle w:val="BodyText"/>
      </w:pPr>
      <w:r w:rsidRPr="00951A1B">
        <w:t>Assessors of this unit must satisfy the requirements for assessors in applicable vocational education and training legislation, frameworks and/or standards.</w:t>
      </w:r>
    </w:p>
    <w:p w:rsidR="00000000" w:rsidRPr="00951A1B" w:rsidP="00951A1B">
      <w:pPr>
        <w:pStyle w:val="Heading1"/>
      </w:pPr>
      <w:bookmarkStart w:id="5" w:name="O_1054809"/>
      <w:bookmarkEnd w:id="5"/>
      <w:r w:rsidRPr="00951A1B">
        <w:t>Links</w:t>
      </w:r>
    </w:p>
    <w:p w:rsidR="00000000" w:rsidRPr="00951A1B" w:rsidP="00902611">
      <w:pPr>
        <w:pStyle w:val="BodyText"/>
      </w:pPr>
      <w:r w:rsidRPr="00951A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4A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1A1B" w:rsidP="00951A1B"/>
    <w:sectPr w:rsidSect="00951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1B" w:rsidRPr="00902611" w:rsidP="00902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11" w:rsidP="00951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611" w:rsidP="00951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2611" w:rsidP="00951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A1B" w:rsidRPr="00902611" w:rsidP="00902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11" w:rsidRPr="002D2AF8" w:rsidP="00951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AHCAGB514 Manage application of agents to crops or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2611" w:rsidP="00951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83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25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C2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A1B"/>
  </w:style>
  <w:style w:type="character" w:customStyle="1" w:styleId="Heading1Char">
    <w:name w:val="Heading 1 Char"/>
    <w:basedOn w:val="DefaultParagraphFont"/>
    <w:link w:val="Heading1"/>
    <w:rsid w:val="00951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A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1A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1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1A1B"/>
    <w:rPr>
      <w:b/>
    </w:rPr>
  </w:style>
  <w:style w:type="character" w:customStyle="1" w:styleId="Heading2Char">
    <w:name w:val="Heading 2 Char"/>
    <w:basedOn w:val="DefaultParagraphFont"/>
    <w:link w:val="Heading2"/>
    <w:rsid w:val="00951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1A1B"/>
    <w:rPr>
      <w:b/>
      <w:spacing w:val="0"/>
    </w:rPr>
  </w:style>
  <w:style w:type="paragraph" w:customStyle="1" w:styleId="SuperTitle">
    <w:name w:val="SuperTitle"/>
    <w:basedOn w:val="Title"/>
    <w:rsid w:val="00951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A1B"/>
    <w:rPr>
      <w:i/>
    </w:rPr>
  </w:style>
  <w:style w:type="paragraph" w:styleId="Caption">
    <w:name w:val="caption"/>
    <w:basedOn w:val="BodyText"/>
    <w:next w:val="Normal"/>
    <w:qFormat/>
    <w:rsid w:val="00951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A1B"/>
  </w:style>
  <w:style w:type="paragraph" w:styleId="TableofFigures">
    <w:name w:val="table of figures"/>
    <w:basedOn w:val="Normal"/>
    <w:next w:val="Normal"/>
    <w:semiHidden/>
    <w:rsid w:val="00951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A1B"/>
    <w:rPr>
      <w:rFonts w:ascii="Wingdings" w:hAnsi="Wingdings"/>
    </w:rPr>
  </w:style>
  <w:style w:type="paragraph" w:customStyle="1" w:styleId="TableHeading">
    <w:name w:val="Table Heading"/>
    <w:basedOn w:val="HeadingBase"/>
    <w:rsid w:val="00951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A1B"/>
    <w:rPr>
      <w:color w:val="0033CC"/>
      <w:u w:val="none"/>
    </w:rPr>
  </w:style>
  <w:style w:type="paragraph" w:customStyle="1" w:styleId="BodyTextRight">
    <w:name w:val="Body Text Right"/>
    <w:basedOn w:val="BodyText"/>
    <w:rsid w:val="00951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A1B"/>
    <w:rPr>
      <w:sz w:val="32"/>
    </w:rPr>
  </w:style>
  <w:style w:type="paragraph" w:customStyle="1" w:styleId="HeadingProcedure">
    <w:name w:val="Heading Procedure"/>
    <w:basedOn w:val="HeadingBase"/>
    <w:next w:val="Normal"/>
    <w:rsid w:val="00951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A1B"/>
    <w:pPr>
      <w:spacing w:before="60" w:after="60"/>
    </w:pPr>
  </w:style>
  <w:style w:type="paragraph" w:styleId="ListContinue">
    <w:name w:val="List Continue"/>
    <w:basedOn w:val="List"/>
    <w:rsid w:val="00951A1B"/>
    <w:pPr>
      <w:ind w:firstLine="0"/>
    </w:pPr>
  </w:style>
  <w:style w:type="paragraph" w:customStyle="1" w:styleId="ListNote">
    <w:name w:val="List Note"/>
    <w:basedOn w:val="List"/>
    <w:rsid w:val="00951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A1B"/>
    <w:rPr>
      <w:rFonts w:ascii="Courier New" w:hAnsi="Courier New"/>
    </w:rPr>
  </w:style>
  <w:style w:type="paragraph" w:customStyle="1" w:styleId="NoteBullet">
    <w:name w:val="Note Bullet"/>
    <w:basedOn w:val="Note"/>
    <w:rsid w:val="00951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A1B"/>
    <w:rPr>
      <w:b/>
      <w:smallCaps/>
    </w:rPr>
  </w:style>
  <w:style w:type="paragraph" w:customStyle="1" w:styleId="TableListNumber">
    <w:name w:val="Table List Number"/>
    <w:basedOn w:val="ListNumber"/>
    <w:rsid w:val="00951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A1B"/>
    <w:pPr>
      <w:numPr>
        <w:numId w:val="9"/>
      </w:numPr>
    </w:pPr>
  </w:style>
  <w:style w:type="paragraph" w:customStyle="1" w:styleId="ListAlpha2">
    <w:name w:val="List Alpha 2"/>
    <w:basedOn w:val="List2"/>
    <w:rsid w:val="00951A1B"/>
    <w:pPr>
      <w:numPr>
        <w:numId w:val="8"/>
      </w:numPr>
    </w:pPr>
  </w:style>
  <w:style w:type="paragraph" w:styleId="List2">
    <w:name w:val="List 2"/>
    <w:basedOn w:val="BodyText"/>
    <w:rsid w:val="00951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A1B"/>
    <w:pPr>
      <w:numPr>
        <w:numId w:val="4"/>
      </w:numPr>
    </w:pPr>
  </w:style>
  <w:style w:type="paragraph" w:styleId="ListContinue2">
    <w:name w:val="List Continue 2"/>
    <w:basedOn w:val="List2"/>
    <w:rsid w:val="00951A1B"/>
    <w:pPr>
      <w:ind w:firstLine="0"/>
    </w:pPr>
  </w:style>
  <w:style w:type="paragraph" w:styleId="ListContinue3">
    <w:name w:val="List Continue 3"/>
    <w:basedOn w:val="List3"/>
    <w:rsid w:val="00951A1B"/>
    <w:pPr>
      <w:ind w:left="1021" w:firstLine="0"/>
    </w:pPr>
  </w:style>
  <w:style w:type="paragraph" w:styleId="ListContinue4">
    <w:name w:val="List Continue 4"/>
    <w:basedOn w:val="List4"/>
    <w:rsid w:val="00951A1B"/>
    <w:pPr>
      <w:ind w:firstLine="0"/>
    </w:pPr>
  </w:style>
  <w:style w:type="paragraph" w:styleId="ListContinue5">
    <w:name w:val="List Continue 5"/>
    <w:basedOn w:val="List5"/>
    <w:rsid w:val="00951A1B"/>
    <w:pPr>
      <w:ind w:firstLine="0"/>
    </w:pPr>
  </w:style>
  <w:style w:type="paragraph" w:styleId="ListNumber3">
    <w:name w:val="List Number 3"/>
    <w:basedOn w:val="List3"/>
    <w:rsid w:val="00951A1B"/>
    <w:pPr>
      <w:numPr>
        <w:numId w:val="5"/>
      </w:numPr>
    </w:pPr>
  </w:style>
  <w:style w:type="paragraph" w:styleId="ListNumber4">
    <w:name w:val="List Number 4"/>
    <w:basedOn w:val="List4"/>
    <w:rsid w:val="00951A1B"/>
    <w:pPr>
      <w:numPr>
        <w:numId w:val="6"/>
      </w:numPr>
    </w:pPr>
  </w:style>
  <w:style w:type="paragraph" w:styleId="ListNumber5">
    <w:name w:val="List Number 5"/>
    <w:basedOn w:val="List5"/>
    <w:rsid w:val="00951A1B"/>
    <w:pPr>
      <w:numPr>
        <w:numId w:val="7"/>
      </w:numPr>
    </w:pPr>
  </w:style>
  <w:style w:type="paragraph" w:styleId="BlockText">
    <w:name w:val="Block Text"/>
    <w:basedOn w:val="Normal"/>
    <w:rsid w:val="00951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A1B"/>
    <w:rPr>
      <w:sz w:val="16"/>
      <w:vertAlign w:val="superscript"/>
    </w:rPr>
  </w:style>
  <w:style w:type="character" w:customStyle="1" w:styleId="Symbols">
    <w:name w:val="Symbols"/>
    <w:basedOn w:val="DefaultParagraphFont"/>
    <w:rsid w:val="00951A1B"/>
    <w:rPr>
      <w:rFonts w:ascii="Symbol" w:hAnsi="Symbol"/>
    </w:rPr>
  </w:style>
  <w:style w:type="character" w:customStyle="1" w:styleId="MenuOptions">
    <w:name w:val="Menu Options"/>
    <w:basedOn w:val="DefaultParagraphFont"/>
    <w:rsid w:val="00951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A1B"/>
    <w:rPr>
      <w:b/>
    </w:rPr>
  </w:style>
  <w:style w:type="character" w:customStyle="1" w:styleId="Underlined">
    <w:name w:val="Underlined"/>
    <w:basedOn w:val="DefaultParagraphFont"/>
    <w:rsid w:val="00951A1B"/>
    <w:rPr>
      <w:u w:val="single"/>
    </w:rPr>
  </w:style>
  <w:style w:type="paragraph" w:customStyle="1" w:styleId="TableBodyTextRight">
    <w:name w:val="Table Body Text Right"/>
    <w:basedOn w:val="TableBodyText"/>
    <w:rsid w:val="00951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A1B"/>
    <w:rPr>
      <w:sz w:val="18"/>
    </w:rPr>
  </w:style>
  <w:style w:type="paragraph" w:customStyle="1" w:styleId="BodySmallRight">
    <w:name w:val="Body Small Right"/>
    <w:basedOn w:val="BodyTextRight"/>
    <w:rsid w:val="00951A1B"/>
    <w:rPr>
      <w:sz w:val="18"/>
      <w:szCs w:val="18"/>
    </w:rPr>
  </w:style>
  <w:style w:type="paragraph" w:customStyle="1" w:styleId="MarginEdition">
    <w:name w:val="Margin Edition"/>
    <w:basedOn w:val="MarginNote"/>
    <w:rsid w:val="00951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A1B"/>
    <w:rPr>
      <w:sz w:val="2"/>
      <w:szCs w:val="2"/>
    </w:rPr>
  </w:style>
  <w:style w:type="character" w:customStyle="1" w:styleId="Small">
    <w:name w:val="Small"/>
    <w:basedOn w:val="DefaultParagraphFont"/>
    <w:rsid w:val="00951A1B"/>
    <w:rPr>
      <w:sz w:val="16"/>
    </w:rPr>
  </w:style>
  <w:style w:type="paragraph" w:customStyle="1" w:styleId="WideTable">
    <w:name w:val="Wide Table"/>
    <w:basedOn w:val="Normal"/>
    <w:rsid w:val="00951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A1B"/>
  </w:style>
  <w:style w:type="paragraph" w:styleId="Quote">
    <w:name w:val="Quote"/>
    <w:basedOn w:val="Heading1"/>
    <w:link w:val="QuoteChar"/>
    <w:qFormat/>
    <w:rsid w:val="00951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A1B"/>
    <w:pPr>
      <w:pageBreakBefore/>
    </w:pPr>
  </w:style>
  <w:style w:type="paragraph" w:customStyle="1" w:styleId="Border">
    <w:name w:val="Border"/>
    <w:basedOn w:val="Normal"/>
    <w:qFormat/>
    <w:rsid w:val="00951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A1B"/>
    <w:rPr>
      <w:u w:val="single"/>
    </w:rPr>
  </w:style>
  <w:style w:type="character" w:customStyle="1" w:styleId="BoldandItalics">
    <w:name w:val="Bold and Italics"/>
    <w:qFormat/>
    <w:rsid w:val="00951A1B"/>
    <w:rPr>
      <w:b/>
      <w:i/>
      <w:u w:val="none"/>
    </w:rPr>
  </w:style>
  <w:style w:type="paragraph" w:styleId="BalloonText">
    <w:name w:val="Balloon Text"/>
    <w:basedOn w:val="Normal"/>
    <w:link w:val="BalloonTextChar"/>
    <w:rsid w:val="00951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A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2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2806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AHCAGB514 Manage application of agents to crops or pastures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