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1DF" w:rsidP="005B4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AHCAGB511 Develop and manage a plan for sustainable production reflecting sustainable production principles</w:t>
      </w:r>
      <w:r>
        <w:fldChar w:fldCharType="end"/>
      </w:r>
    </w:p>
    <w:p w:rsidR="005B41DF" w:rsidP="005B41DF">
      <w:pPr>
        <w:pStyle w:val="Version"/>
        <w:sectPr w:rsidSect="001059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5949" w:rsidP="00105949">
      <w:pPr>
        <w:pStyle w:val="SuperHeading"/>
      </w:pPr>
      <w:r w:rsidRPr="00105949">
        <w:t>Assessment Requirements for AHCAGB511 Develop and manage a plan for sustainable production reflecting sustainable production principles</w:t>
      </w:r>
    </w:p>
    <w:p w:rsidR="00000000" w:rsidRPr="00105949" w:rsidP="00105949">
      <w:pPr>
        <w:pStyle w:val="Heading1"/>
      </w:pPr>
      <w:bookmarkStart w:id="1" w:name="O_854322"/>
      <w:bookmarkEnd w:id="1"/>
      <w:r w:rsidRPr="001059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0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949">
            <w:pPr>
              <w:pStyle w:val="TableHeading"/>
              <w:rPr>
                <w:lang w:val="en-NZ"/>
              </w:rPr>
            </w:pPr>
            <w:r w:rsidRPr="0010594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949">
            <w:pPr>
              <w:pStyle w:val="TableHeading"/>
              <w:rPr>
                <w:lang w:val="en-NZ"/>
              </w:rPr>
            </w:pPr>
            <w:r w:rsidRPr="0010594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949">
            <w:pPr>
              <w:pStyle w:val="TableHeading"/>
              <w:rPr>
                <w:lang w:val="en-NZ"/>
              </w:rPr>
            </w:pPr>
            <w:r w:rsidRPr="00105949">
              <w:t>Comment</w:t>
            </w:r>
          </w:p>
        </w:tc>
      </w:tr>
      <w:tr w:rsidTr="0010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949">
            <w:pPr>
              <w:pStyle w:val="BodyText"/>
              <w:rPr>
                <w:lang w:val="en-NZ"/>
              </w:rPr>
            </w:pPr>
            <w:r w:rsidRPr="0010594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949">
            <w:pPr>
              <w:pStyle w:val="BodyText"/>
              <w:rPr>
                <w:lang w:val="en-NZ"/>
              </w:rPr>
            </w:pPr>
            <w:r w:rsidRPr="0010594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949" w:rsidP="00105949">
            <w:pPr>
              <w:pStyle w:val="BodyText"/>
            </w:pPr>
            <w:r w:rsidRPr="00105949">
              <w:t>Initial release</w:t>
            </w:r>
          </w:p>
        </w:tc>
      </w:tr>
    </w:tbl>
    <w:p w:rsidR="00000000" w:rsidRPr="00105949" w:rsidP="00105949">
      <w:pPr>
        <w:pStyle w:val="BodyText"/>
      </w:pPr>
    </w:p>
    <w:p w:rsidR="00000000" w:rsidRPr="00105949" w:rsidP="00105949">
      <w:pPr>
        <w:pStyle w:val="AllowPageBreak"/>
      </w:pPr>
    </w:p>
    <w:p w:rsidR="00000000" w:rsidRPr="00105949" w:rsidP="00105949">
      <w:pPr>
        <w:pStyle w:val="Heading1"/>
      </w:pPr>
      <w:bookmarkStart w:id="2" w:name="O_854323"/>
      <w:bookmarkEnd w:id="2"/>
      <w:r w:rsidRPr="00105949">
        <w:t>Performance Evidence</w:t>
      </w:r>
    </w:p>
    <w:p w:rsidR="00000000" w:rsidRPr="00105949" w:rsidP="005B41DF">
      <w:pPr>
        <w:pStyle w:val="BodyText"/>
      </w:pPr>
      <w:r w:rsidRPr="0010594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05949" w:rsidP="005B41DF">
      <w:pPr>
        <w:pStyle w:val="BodyText"/>
      </w:pPr>
      <w:r w:rsidRPr="00105949">
        <w:t xml:space="preserve">The </w:t>
      </w:r>
      <w:r w:rsidRPr="00105949">
        <w:t>candidate must provide evidence that they can:</w:t>
      </w:r>
    </w:p>
    <w:p w:rsidR="00000000" w:rsidRPr="00105949" w:rsidP="00105949">
      <w:pPr>
        <w:pStyle w:val="ListBullet"/>
      </w:pPr>
      <w:r w:rsidRPr="00105949">
        <w:t>determine directions for the organic, biodynamic or biological business</w:t>
      </w:r>
    </w:p>
    <w:p w:rsidR="00000000" w:rsidRPr="00105949" w:rsidP="00105949">
      <w:pPr>
        <w:pStyle w:val="ListBullet"/>
      </w:pPr>
      <w:r w:rsidRPr="00105949">
        <w:t>audit the natural resources on the property</w:t>
      </w:r>
    </w:p>
    <w:p w:rsidR="00000000" w:rsidRPr="00105949" w:rsidP="00105949">
      <w:pPr>
        <w:pStyle w:val="ListBullet"/>
      </w:pPr>
      <w:r w:rsidRPr="00105949">
        <w:t>monitor legal and certification requirements impacting on the management of the property</w:t>
      </w:r>
    </w:p>
    <w:p w:rsidR="00000000" w:rsidRPr="00105949" w:rsidP="00105949">
      <w:pPr>
        <w:pStyle w:val="ListBullet"/>
      </w:pPr>
      <w:r w:rsidRPr="00105949">
        <w:t>dev</w:t>
      </w:r>
      <w:r w:rsidRPr="00105949">
        <w:t>elop management strategies to address natural resource management issues</w:t>
      </w:r>
    </w:p>
    <w:p w:rsidR="00000000" w:rsidRPr="00105949" w:rsidP="00105949">
      <w:pPr>
        <w:pStyle w:val="ListBullet"/>
      </w:pPr>
      <w:r w:rsidRPr="00105949">
        <w:t>research information on production changes and methods for the chosen philosophy</w:t>
      </w:r>
    </w:p>
    <w:p w:rsidR="00000000" w:rsidRPr="00105949" w:rsidP="00105949">
      <w:pPr>
        <w:pStyle w:val="ListBullet"/>
      </w:pPr>
      <w:r w:rsidRPr="00105949">
        <w:t>ability to interpret accurate data</w:t>
      </w:r>
    </w:p>
    <w:p w:rsidR="00000000" w:rsidRPr="00105949" w:rsidP="00105949">
      <w:pPr>
        <w:pStyle w:val="ListBullet"/>
      </w:pPr>
      <w:r w:rsidRPr="00105949">
        <w:t>communicate information to people and groups inside and outside the</w:t>
      </w:r>
      <w:r w:rsidRPr="00105949">
        <w:t xml:space="preserve"> industry sector</w:t>
      </w:r>
    </w:p>
    <w:p w:rsidR="00000000" w:rsidRPr="00105949" w:rsidP="00105949">
      <w:pPr>
        <w:pStyle w:val="ListBullet"/>
      </w:pPr>
      <w:r w:rsidRPr="00105949">
        <w:t>record treatments of parasites and diseases of animals with suitable preparations according to animal welfare and organic, biodynamic and biological farming principles</w:t>
      </w:r>
    </w:p>
    <w:p w:rsidR="00000000" w:rsidRPr="00105949" w:rsidP="00105949">
      <w:pPr>
        <w:pStyle w:val="ListBullet"/>
      </w:pPr>
      <w:r w:rsidRPr="00105949">
        <w:t>assess and sample soils</w:t>
      </w:r>
    </w:p>
    <w:p w:rsidR="00000000" w:rsidRPr="00105949" w:rsidP="00105949">
      <w:pPr>
        <w:pStyle w:val="ListBullet"/>
      </w:pPr>
      <w:r w:rsidRPr="00105949">
        <w:t>interpret and make recommendations regarding ou</w:t>
      </w:r>
      <w:r w:rsidRPr="00105949">
        <w:t>tcomes of soil tests</w:t>
      </w:r>
    </w:p>
    <w:p w:rsidR="00000000" w:rsidRPr="00105949" w:rsidP="00105949">
      <w:pPr>
        <w:pStyle w:val="ListBullet"/>
      </w:pPr>
      <w:r w:rsidRPr="00105949">
        <w:t>recognise plants and pasture species</w:t>
      </w:r>
    </w:p>
    <w:p w:rsidR="00000000" w:rsidRPr="00105949" w:rsidP="00105949">
      <w:pPr>
        <w:pStyle w:val="ListBullet"/>
      </w:pPr>
      <w:r w:rsidRPr="00105949">
        <w:t>calculate a feed budget</w:t>
      </w:r>
    </w:p>
    <w:p w:rsidR="00000000" w:rsidRPr="00105949" w:rsidP="00105949">
      <w:pPr>
        <w:pStyle w:val="ListBullet"/>
      </w:pPr>
      <w:r w:rsidRPr="00105949">
        <w:t>document production processes and activities including developing a flow chart for the supply chain</w:t>
      </w:r>
    </w:p>
    <w:p w:rsidR="00000000" w:rsidRPr="00105949" w:rsidP="00105949">
      <w:pPr>
        <w:pStyle w:val="ListBullet"/>
      </w:pPr>
      <w:r w:rsidRPr="00105949">
        <w:t>document a risk assessment</w:t>
      </w:r>
    </w:p>
    <w:p w:rsidR="00000000" w:rsidRPr="00105949" w:rsidP="00105949">
      <w:pPr>
        <w:pStyle w:val="ListBullet"/>
      </w:pPr>
      <w:r w:rsidRPr="00105949">
        <w:t>develop procedures to respond to customer feedb</w:t>
      </w:r>
      <w:r w:rsidRPr="00105949">
        <w:t>ack</w:t>
      </w:r>
    </w:p>
    <w:p w:rsidR="00000000" w:rsidRPr="00105949" w:rsidP="00105949">
      <w:pPr>
        <w:pStyle w:val="ListBullet"/>
      </w:pPr>
      <w:r w:rsidRPr="00105949">
        <w:t>analyse benefits to the family and farm from adopting the philosophy.</w:t>
      </w:r>
    </w:p>
    <w:p w:rsidR="00000000" w:rsidRPr="00105949" w:rsidP="00105949">
      <w:pPr>
        <w:pStyle w:val="AllowPageBreak"/>
      </w:pPr>
    </w:p>
    <w:p w:rsidR="00000000" w:rsidRPr="00105949" w:rsidP="00105949">
      <w:pPr>
        <w:pStyle w:val="Heading1"/>
      </w:pPr>
      <w:bookmarkStart w:id="3" w:name="O_854324"/>
      <w:bookmarkEnd w:id="3"/>
      <w:r w:rsidRPr="00105949">
        <w:t>Knowledge Evidence</w:t>
      </w:r>
    </w:p>
    <w:p w:rsidR="00000000" w:rsidRPr="00105949" w:rsidP="005B41DF">
      <w:pPr>
        <w:pStyle w:val="BodyText"/>
      </w:pPr>
      <w:r w:rsidRPr="00105949">
        <w:t>The candidate must demonstrate knowledge of:</w:t>
      </w:r>
    </w:p>
    <w:p w:rsidR="00000000" w:rsidRPr="00105949" w:rsidP="00105949">
      <w:pPr>
        <w:pStyle w:val="ListBullet"/>
      </w:pPr>
      <w:r w:rsidRPr="00105949">
        <w:t>sustainable land management practices</w:t>
      </w:r>
    </w:p>
    <w:p w:rsidR="00000000" w:rsidRPr="00105949" w:rsidP="00105949">
      <w:pPr>
        <w:pStyle w:val="ListBullet"/>
      </w:pPr>
      <w:r w:rsidRPr="00105949">
        <w:t>property planning process</w:t>
      </w:r>
    </w:p>
    <w:p w:rsidR="00000000" w:rsidRPr="00105949" w:rsidP="00105949">
      <w:pPr>
        <w:pStyle w:val="ListBullet"/>
      </w:pPr>
      <w:r w:rsidRPr="00105949">
        <w:t>water, vegetation, livestock, pasture, soil, fire and wildlife management strategies within the accreditation guidelines</w:t>
      </w:r>
    </w:p>
    <w:p w:rsidR="00000000" w:rsidRPr="00105949" w:rsidP="00105949">
      <w:pPr>
        <w:pStyle w:val="ListBullet"/>
      </w:pPr>
      <w:r w:rsidRPr="00105949">
        <w:t>legal requirements impacting on the whole farm plan</w:t>
      </w:r>
    </w:p>
    <w:p w:rsidR="00000000" w:rsidRPr="00105949" w:rsidP="00105949">
      <w:pPr>
        <w:pStyle w:val="ListBullet"/>
      </w:pPr>
      <w:r w:rsidRPr="00105949">
        <w:t>risk management strategies</w:t>
      </w:r>
    </w:p>
    <w:p w:rsidR="00000000" w:rsidRPr="00105949" w:rsidP="00105949">
      <w:pPr>
        <w:pStyle w:val="ListBullet"/>
      </w:pPr>
      <w:r w:rsidRPr="00105949">
        <w:t>credible sources of information relating to organic, bio</w:t>
      </w:r>
      <w:r w:rsidRPr="00105949">
        <w:t>dynamic and biological farming principles and practices</w:t>
      </w:r>
    </w:p>
    <w:p w:rsidR="00000000" w:rsidRPr="00105949" w:rsidP="00105949">
      <w:pPr>
        <w:pStyle w:val="ListBullet"/>
      </w:pPr>
      <w:r w:rsidRPr="00105949">
        <w:t>supply chain for the organic, biodynamic and biological farming sector and your position in the chain</w:t>
      </w:r>
    </w:p>
    <w:p w:rsidR="00000000" w:rsidRPr="00105949" w:rsidP="00105949">
      <w:pPr>
        <w:pStyle w:val="ListBullet"/>
      </w:pPr>
      <w:r w:rsidRPr="00105949">
        <w:t>permitted/restricted and prohibited inputs and activities for Organic Production</w:t>
      </w:r>
    </w:p>
    <w:p w:rsidR="00000000" w:rsidRPr="00105949" w:rsidP="00105949">
      <w:pPr>
        <w:pStyle w:val="ListBullet"/>
      </w:pPr>
      <w:r w:rsidRPr="00105949">
        <w:t>grazing managemen</w:t>
      </w:r>
      <w:r w:rsidRPr="00105949">
        <w:t>t including feed budgeting and grazing strategies</w:t>
      </w:r>
    </w:p>
    <w:p w:rsidR="00000000" w:rsidRPr="00105949" w:rsidP="00105949">
      <w:pPr>
        <w:pStyle w:val="ListBullet"/>
      </w:pPr>
      <w:r w:rsidRPr="00105949">
        <w:t>animal health and options for maintaining health based on pathogen life cycles and the use of suitable preparations</w:t>
      </w:r>
    </w:p>
    <w:p w:rsidR="00000000" w:rsidRPr="00105949" w:rsidP="00105949">
      <w:pPr>
        <w:pStyle w:val="ListBullet"/>
      </w:pPr>
      <w:r w:rsidRPr="00105949">
        <w:t>maintaining biodiversity to complement the organic, biodynamic and biological farming phil</w:t>
      </w:r>
      <w:r w:rsidRPr="00105949">
        <w:t>osophy</w:t>
      </w:r>
    </w:p>
    <w:p w:rsidR="00000000" w:rsidRPr="00105949" w:rsidP="00105949">
      <w:pPr>
        <w:pStyle w:val="ListBullet"/>
      </w:pPr>
      <w:r w:rsidRPr="00105949">
        <w:t>principles of sowing according to moon phase and maintaining crops with biodynamic preparations.</w:t>
      </w:r>
    </w:p>
    <w:p w:rsidR="00000000" w:rsidRPr="00105949" w:rsidP="00105949">
      <w:pPr>
        <w:pStyle w:val="AllowPageBreak"/>
      </w:pPr>
    </w:p>
    <w:p w:rsidR="00000000" w:rsidRPr="00105949" w:rsidP="00105949">
      <w:pPr>
        <w:pStyle w:val="Heading1"/>
      </w:pPr>
      <w:bookmarkStart w:id="4" w:name="O_854325"/>
      <w:bookmarkEnd w:id="4"/>
      <w:r w:rsidRPr="00105949">
        <w:t>Assessment Conditions</w:t>
      </w:r>
    </w:p>
    <w:p w:rsidR="00000000" w:rsidRPr="00105949" w:rsidP="005B41DF">
      <w:pPr>
        <w:pStyle w:val="BodyText"/>
      </w:pPr>
      <w:r w:rsidRPr="00105949">
        <w:t xml:space="preserve">Competency is to be assessed in the workplace or simulated environment that accurately reflects performance in a </w:t>
      </w:r>
      <w:r w:rsidRPr="00105949">
        <w:t>real workplace setting.</w:t>
      </w:r>
    </w:p>
    <w:p w:rsidR="00000000" w:rsidRPr="00105949" w:rsidP="005B41DF">
      <w:pPr>
        <w:pStyle w:val="BodyText"/>
      </w:pPr>
      <w:r w:rsidRPr="00105949">
        <w:t>Assessors must satisfy current standards for RTOs.</w:t>
      </w:r>
    </w:p>
    <w:p w:rsidR="00000000" w:rsidRPr="00105949" w:rsidP="00105949">
      <w:pPr>
        <w:pStyle w:val="Heading1"/>
      </w:pPr>
      <w:bookmarkStart w:id="5" w:name="O_854328"/>
      <w:bookmarkEnd w:id="5"/>
      <w:r w:rsidRPr="00105949">
        <w:t>Links</w:t>
      </w:r>
    </w:p>
    <w:p w:rsidR="00000000" w:rsidRPr="00105949" w:rsidP="005B41DF">
      <w:pPr>
        <w:pStyle w:val="BodyText"/>
      </w:pPr>
      <w:r w:rsidRPr="0010594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DD03E4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105949" w:rsidP="00105949"/>
    <w:sectPr w:rsidSect="001059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9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949" w:rsidRPr="005B41DF" w:rsidP="005B4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9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DF" w:rsidP="00105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41DF" w:rsidP="00105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41DF" w:rsidP="001059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9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949" w:rsidRPr="005B41DF" w:rsidP="005B41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9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DF" w:rsidRPr="002D2AF8" w:rsidP="00105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AHCAGB511 Develop and manage a plan for sustainable production reflecting sustainable production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5B41DF" w:rsidP="001059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CA5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32FC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9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9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9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9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9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9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9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9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9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9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9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949"/>
  </w:style>
  <w:style w:type="character" w:customStyle="1" w:styleId="Heading1Char">
    <w:name w:val="Heading 1 Char"/>
    <w:basedOn w:val="DefaultParagraphFont"/>
    <w:link w:val="Heading1"/>
    <w:rsid w:val="001059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9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9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5949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059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0594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059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59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9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9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9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9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9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9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9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9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9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9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9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9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9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59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59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5949"/>
    <w:rPr>
      <w:b/>
      <w:spacing w:val="0"/>
    </w:rPr>
  </w:style>
  <w:style w:type="paragraph" w:customStyle="1" w:styleId="SuperTitle">
    <w:name w:val="SuperTitle"/>
    <w:basedOn w:val="Title"/>
    <w:rsid w:val="001059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9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9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594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59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9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9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9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9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9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9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9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9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5949"/>
    <w:rPr>
      <w:i/>
    </w:rPr>
  </w:style>
  <w:style w:type="paragraph" w:styleId="Caption">
    <w:name w:val="caption"/>
    <w:basedOn w:val="BodyText"/>
    <w:next w:val="Normal"/>
    <w:qFormat/>
    <w:rsid w:val="001059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9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9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949"/>
  </w:style>
  <w:style w:type="paragraph" w:styleId="TableofFigures">
    <w:name w:val="table of figures"/>
    <w:basedOn w:val="Normal"/>
    <w:next w:val="Normal"/>
    <w:semiHidden/>
    <w:rsid w:val="001059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949"/>
    <w:pPr>
      <w:numPr>
        <w:numId w:val="10"/>
      </w:numPr>
    </w:pPr>
  </w:style>
  <w:style w:type="character" w:customStyle="1" w:styleId="WingdingSymbols">
    <w:name w:val="Wingding Symbols"/>
    <w:rsid w:val="00105949"/>
    <w:rPr>
      <w:rFonts w:ascii="Wingdings" w:hAnsi="Wingdings"/>
    </w:rPr>
  </w:style>
  <w:style w:type="character" w:customStyle="1" w:styleId="HotSpot">
    <w:name w:val="HotSpot"/>
    <w:rsid w:val="00105949"/>
    <w:rPr>
      <w:color w:val="0033CC"/>
      <w:u w:val="none"/>
    </w:rPr>
  </w:style>
  <w:style w:type="paragraph" w:customStyle="1" w:styleId="BodyTextRight">
    <w:name w:val="Body Text Right"/>
    <w:basedOn w:val="BodyText"/>
    <w:rsid w:val="001059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9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9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9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9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9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949"/>
    <w:rPr>
      <w:sz w:val="32"/>
    </w:rPr>
  </w:style>
  <w:style w:type="paragraph" w:customStyle="1" w:styleId="HeadingProcedure">
    <w:name w:val="Heading Procedure"/>
    <w:basedOn w:val="HeadingBase"/>
    <w:next w:val="Normal"/>
    <w:rsid w:val="001059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949"/>
    <w:pPr>
      <w:spacing w:before="60" w:after="60"/>
    </w:pPr>
  </w:style>
  <w:style w:type="paragraph" w:styleId="ListContinue">
    <w:name w:val="List Continue"/>
    <w:basedOn w:val="List"/>
    <w:rsid w:val="00105949"/>
    <w:pPr>
      <w:ind w:firstLine="0"/>
    </w:pPr>
  </w:style>
  <w:style w:type="paragraph" w:customStyle="1" w:styleId="ListNote">
    <w:name w:val="List Note"/>
    <w:basedOn w:val="List"/>
    <w:rsid w:val="001059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9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9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949"/>
    <w:rPr>
      <w:rFonts w:ascii="Courier New" w:hAnsi="Courier New"/>
    </w:rPr>
  </w:style>
  <w:style w:type="paragraph" w:customStyle="1" w:styleId="NoteBullet">
    <w:name w:val="Note Bullet"/>
    <w:basedOn w:val="Note"/>
    <w:rsid w:val="001059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9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9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9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9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59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9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949"/>
    <w:rPr>
      <w:b/>
      <w:smallCaps/>
    </w:rPr>
  </w:style>
  <w:style w:type="paragraph" w:customStyle="1" w:styleId="TableListNumber">
    <w:name w:val="Table List Number"/>
    <w:basedOn w:val="ListNumber"/>
    <w:rsid w:val="001059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9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949"/>
    <w:pPr>
      <w:numPr>
        <w:numId w:val="8"/>
      </w:numPr>
    </w:pPr>
  </w:style>
  <w:style w:type="paragraph" w:customStyle="1" w:styleId="ListAlpha2">
    <w:name w:val="List Alpha 2"/>
    <w:basedOn w:val="List2"/>
    <w:rsid w:val="00105949"/>
    <w:pPr>
      <w:numPr>
        <w:numId w:val="7"/>
      </w:numPr>
    </w:pPr>
  </w:style>
  <w:style w:type="paragraph" w:styleId="List2">
    <w:name w:val="List 2"/>
    <w:basedOn w:val="BodyText"/>
    <w:rsid w:val="001059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9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9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9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9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9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5949"/>
    <w:pPr>
      <w:numPr>
        <w:numId w:val="3"/>
      </w:numPr>
    </w:pPr>
  </w:style>
  <w:style w:type="paragraph" w:styleId="ListContinue2">
    <w:name w:val="List Continue 2"/>
    <w:basedOn w:val="List2"/>
    <w:rsid w:val="00105949"/>
    <w:pPr>
      <w:ind w:firstLine="0"/>
    </w:pPr>
  </w:style>
  <w:style w:type="paragraph" w:styleId="ListContinue3">
    <w:name w:val="List Continue 3"/>
    <w:basedOn w:val="List3"/>
    <w:rsid w:val="00105949"/>
    <w:pPr>
      <w:ind w:left="1021" w:firstLine="0"/>
    </w:pPr>
  </w:style>
  <w:style w:type="paragraph" w:styleId="ListContinue4">
    <w:name w:val="List Continue 4"/>
    <w:basedOn w:val="List4"/>
    <w:rsid w:val="00105949"/>
    <w:pPr>
      <w:ind w:firstLine="0"/>
    </w:pPr>
  </w:style>
  <w:style w:type="paragraph" w:styleId="ListContinue5">
    <w:name w:val="List Continue 5"/>
    <w:basedOn w:val="List5"/>
    <w:rsid w:val="00105949"/>
    <w:pPr>
      <w:ind w:firstLine="0"/>
    </w:pPr>
  </w:style>
  <w:style w:type="paragraph" w:styleId="ListNumber3">
    <w:name w:val="List Number 3"/>
    <w:basedOn w:val="List3"/>
    <w:rsid w:val="00105949"/>
    <w:pPr>
      <w:numPr>
        <w:numId w:val="4"/>
      </w:numPr>
    </w:pPr>
  </w:style>
  <w:style w:type="paragraph" w:styleId="ListNumber4">
    <w:name w:val="List Number 4"/>
    <w:basedOn w:val="List4"/>
    <w:rsid w:val="00105949"/>
    <w:pPr>
      <w:numPr>
        <w:numId w:val="5"/>
      </w:numPr>
    </w:pPr>
  </w:style>
  <w:style w:type="paragraph" w:styleId="ListNumber5">
    <w:name w:val="List Number 5"/>
    <w:basedOn w:val="List5"/>
    <w:rsid w:val="00105949"/>
    <w:pPr>
      <w:numPr>
        <w:numId w:val="6"/>
      </w:numPr>
    </w:pPr>
  </w:style>
  <w:style w:type="paragraph" w:styleId="BlockText">
    <w:name w:val="Block Text"/>
    <w:basedOn w:val="Normal"/>
    <w:rsid w:val="001059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9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949"/>
    <w:rPr>
      <w:sz w:val="16"/>
      <w:vertAlign w:val="superscript"/>
    </w:rPr>
  </w:style>
  <w:style w:type="character" w:customStyle="1" w:styleId="Symbols">
    <w:name w:val="Symbols"/>
    <w:basedOn w:val="DefaultParagraphFont"/>
    <w:rsid w:val="00105949"/>
    <w:rPr>
      <w:rFonts w:ascii="Symbol" w:hAnsi="Symbol"/>
    </w:rPr>
  </w:style>
  <w:style w:type="character" w:customStyle="1" w:styleId="MenuOptions">
    <w:name w:val="Menu Options"/>
    <w:basedOn w:val="DefaultParagraphFont"/>
    <w:rsid w:val="001059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949"/>
    <w:rPr>
      <w:b/>
    </w:rPr>
  </w:style>
  <w:style w:type="character" w:customStyle="1" w:styleId="Underlined">
    <w:name w:val="Underlined"/>
    <w:basedOn w:val="DefaultParagraphFont"/>
    <w:rsid w:val="00105949"/>
    <w:rPr>
      <w:u w:val="single"/>
    </w:rPr>
  </w:style>
  <w:style w:type="paragraph" w:customStyle="1" w:styleId="TableBodyTextRight">
    <w:name w:val="Table Body Text Right"/>
    <w:basedOn w:val="TableBodyText"/>
    <w:rsid w:val="001059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949"/>
    <w:rPr>
      <w:sz w:val="18"/>
    </w:rPr>
  </w:style>
  <w:style w:type="paragraph" w:customStyle="1" w:styleId="BodySmallRight">
    <w:name w:val="Body Small Right"/>
    <w:basedOn w:val="BodyTextRight"/>
    <w:rsid w:val="00105949"/>
    <w:rPr>
      <w:sz w:val="18"/>
      <w:szCs w:val="18"/>
    </w:rPr>
  </w:style>
  <w:style w:type="paragraph" w:customStyle="1" w:styleId="MarginEdition">
    <w:name w:val="Margin Edition"/>
    <w:basedOn w:val="MarginNote"/>
    <w:rsid w:val="001059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949"/>
    <w:rPr>
      <w:sz w:val="2"/>
      <w:szCs w:val="2"/>
    </w:rPr>
  </w:style>
  <w:style w:type="character" w:customStyle="1" w:styleId="Small">
    <w:name w:val="Small"/>
    <w:basedOn w:val="DefaultParagraphFont"/>
    <w:rsid w:val="00105949"/>
    <w:rPr>
      <w:sz w:val="16"/>
    </w:rPr>
  </w:style>
  <w:style w:type="paragraph" w:customStyle="1" w:styleId="WideTable">
    <w:name w:val="Wide Table"/>
    <w:basedOn w:val="Normal"/>
    <w:rsid w:val="001059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949"/>
  </w:style>
  <w:style w:type="paragraph" w:styleId="Quote">
    <w:name w:val="Quote"/>
    <w:basedOn w:val="Heading1"/>
    <w:link w:val="QuoteChar"/>
    <w:qFormat/>
    <w:rsid w:val="001059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9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949"/>
    <w:pPr>
      <w:pageBreakBefore/>
    </w:pPr>
  </w:style>
  <w:style w:type="paragraph" w:customStyle="1" w:styleId="Border">
    <w:name w:val="Border"/>
    <w:basedOn w:val="Normal"/>
    <w:qFormat/>
    <w:rsid w:val="001059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9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9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9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9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9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9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9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9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949"/>
    <w:rPr>
      <w:u w:val="single"/>
    </w:rPr>
  </w:style>
  <w:style w:type="character" w:customStyle="1" w:styleId="BoldandItalics">
    <w:name w:val="Bold and Italics"/>
    <w:qFormat/>
    <w:rsid w:val="00105949"/>
    <w:rPr>
      <w:b/>
      <w:i/>
      <w:u w:val="none"/>
    </w:rPr>
  </w:style>
  <w:style w:type="paragraph" w:styleId="BalloonText">
    <w:name w:val="Balloon Text"/>
    <w:basedOn w:val="Normal"/>
    <w:link w:val="BalloonTextChar"/>
    <w:rsid w:val="00105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9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9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9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9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9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94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41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2844</Characters>
  <Application>Microsoft Office Word</Application>
  <DocSecurity>0</DocSecurity>
  <Lines>79</Lines>
  <Paragraphs>57</Paragraphs>
  <ScaleCrop>false</ScaleCrop>
  <Company>Author-it Software Corporation Ltd.</Company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AHCAGB511 Develop and manage a plan for sustainable production reflecting sustainable production principles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2018-12-19T01:53:00Z</dcterms:created>
  <dcterms:modified xsi:type="dcterms:W3CDTF">2018-12-19T01:53:00Z</dcterms:modified>
</cp:coreProperties>
</file>