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6AA6" w:rsidP="00396AA6">
      <w:pPr>
        <w:pStyle w:val="Title"/>
      </w:pPr>
      <w:r>
        <w:fldChar w:fldCharType="begin"/>
      </w:r>
      <w:r>
        <w:instrText xml:space="preserve"> TITLE   \* MERGEFORMAT </w:instrText>
      </w:r>
      <w:r>
        <w:fldChar w:fldCharType="separate"/>
      </w:r>
      <w:r>
        <w:t>AHCAGB507 Select and use agricultural technology</w:t>
      </w:r>
      <w:r>
        <w:fldChar w:fldCharType="end"/>
      </w:r>
    </w:p>
    <w:p w:rsidR="00396AA6" w:rsidP="00396AA6">
      <w:pPr>
        <w:pStyle w:val="Version"/>
        <w:sectPr w:rsidSect="00C84C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4C8A" w:rsidP="00C84C8A">
      <w:pPr>
        <w:pStyle w:val="SuperHeading"/>
      </w:pPr>
      <w:r w:rsidRPr="00C84C8A">
        <w:t>AHCAGB507 Select and use agricultural technology</w:t>
      </w:r>
    </w:p>
    <w:p w:rsidR="00000000" w:rsidRPr="00C84C8A" w:rsidP="00C84C8A">
      <w:pPr>
        <w:pStyle w:val="Heading1"/>
      </w:pPr>
      <w:bookmarkStart w:id="1" w:name="O_854046"/>
      <w:bookmarkEnd w:id="1"/>
      <w:r w:rsidRPr="00C84C8A">
        <w:t>Modification History</w:t>
      </w:r>
    </w:p>
    <w:tbl>
      <w:tblPr>
        <w:tblW w:w="0" w:type="auto"/>
        <w:tblLayout w:type="fixed"/>
        <w:tblCellMar>
          <w:left w:w="62" w:type="dxa"/>
          <w:right w:w="62" w:type="dxa"/>
        </w:tblCellMar>
        <w:tblLook w:val="0000"/>
      </w:tblPr>
      <w:tblGrid>
        <w:gridCol w:w="1179"/>
        <w:gridCol w:w="1524"/>
        <w:gridCol w:w="4869"/>
      </w:tblGrid>
      <w:tr w:rsidTr="00C84C8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84C8A">
            <w:pPr>
              <w:pStyle w:val="TableHeading"/>
              <w:rPr>
                <w:lang w:val="en-NZ"/>
              </w:rPr>
            </w:pPr>
            <w:r w:rsidRPr="00C84C8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84C8A">
            <w:pPr>
              <w:pStyle w:val="TableHeading"/>
              <w:rPr>
                <w:lang w:val="en-NZ"/>
              </w:rPr>
            </w:pPr>
            <w:r w:rsidRPr="00C84C8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84C8A">
            <w:pPr>
              <w:pStyle w:val="TableHeading"/>
              <w:rPr>
                <w:lang w:val="en-NZ"/>
              </w:rPr>
            </w:pPr>
            <w:r w:rsidRPr="00C84C8A">
              <w:t>Comment</w:t>
            </w:r>
          </w:p>
        </w:tc>
      </w:tr>
      <w:tr w:rsidTr="00C84C8A">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84C8A">
            <w:pPr>
              <w:pStyle w:val="BodyText"/>
              <w:rPr>
                <w:lang w:val="en-NZ"/>
              </w:rPr>
            </w:pPr>
            <w:r w:rsidRPr="00C84C8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84C8A">
            <w:pPr>
              <w:pStyle w:val="BodyText"/>
              <w:rPr>
                <w:lang w:val="en-NZ"/>
              </w:rPr>
            </w:pPr>
            <w:r w:rsidRPr="00C84C8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84C8A" w:rsidP="00C84C8A">
            <w:pPr>
              <w:pStyle w:val="BodyText"/>
            </w:pPr>
            <w:r w:rsidRPr="00C84C8A">
              <w:t>Initial release</w:t>
            </w:r>
          </w:p>
        </w:tc>
      </w:tr>
    </w:tbl>
    <w:p w:rsidR="00000000" w:rsidRPr="00C84C8A" w:rsidP="00C84C8A">
      <w:pPr>
        <w:pStyle w:val="BodyText"/>
      </w:pPr>
    </w:p>
    <w:p w:rsidR="00000000" w:rsidRPr="00C84C8A" w:rsidP="00C84C8A">
      <w:pPr>
        <w:pStyle w:val="AllowPageBreak"/>
      </w:pPr>
    </w:p>
    <w:p w:rsidR="00000000" w:rsidRPr="00C84C8A" w:rsidP="00C84C8A">
      <w:pPr>
        <w:pStyle w:val="Heading1"/>
      </w:pPr>
      <w:bookmarkStart w:id="2" w:name="O_854047"/>
      <w:bookmarkEnd w:id="2"/>
      <w:r w:rsidRPr="00C84C8A">
        <w:t>Application</w:t>
      </w:r>
    </w:p>
    <w:p w:rsidR="00000000" w:rsidRPr="00C84C8A" w:rsidP="00396AA6">
      <w:pPr>
        <w:pStyle w:val="BodyText"/>
      </w:pPr>
      <w:r w:rsidRPr="00C84C8A">
        <w:t>This unit of competency covers the selection and application of modern agricultural technology in production systems. Applications include the recording and reporting of farm activities, mapping, farm and production planning, data collection and analysis a</w:t>
      </w:r>
      <w:r w:rsidRPr="00C84C8A">
        <w:t>nd variable rate technology. This unit assists land managers to make informed decisions specific to production systems and applications.</w:t>
      </w:r>
    </w:p>
    <w:p w:rsidR="00000000" w:rsidRPr="00C84C8A" w:rsidP="00396AA6">
      <w:pPr>
        <w:pStyle w:val="BodyText"/>
      </w:pPr>
      <w:r w:rsidRPr="00C84C8A">
        <w:t>Applications in agricultural science range from spatial information tools to the precision application of production i</w:t>
      </w:r>
      <w:r w:rsidRPr="00C84C8A">
        <w:t>nputs and growth models for the improvement of production.</w:t>
      </w:r>
    </w:p>
    <w:p w:rsidR="00000000" w:rsidRPr="00C84C8A" w:rsidP="00396AA6">
      <w:pPr>
        <w:pStyle w:val="BodyText"/>
      </w:pPr>
      <w:r w:rsidRPr="00C84C8A">
        <w:t>All work must be carried out to comply with workplace procedures, work health and safety legislation and codes, and sustainability practices.</w:t>
      </w:r>
    </w:p>
    <w:p w:rsidR="00000000" w:rsidRPr="00C84C8A" w:rsidP="00396AA6">
      <w:pPr>
        <w:pStyle w:val="BodyText"/>
      </w:pPr>
      <w:r w:rsidRPr="00C84C8A">
        <w:t>This unit is applicable to persons who have a role in</w:t>
      </w:r>
      <w:r w:rsidRPr="00C84C8A">
        <w:t xml:space="preserve"> managing or operating a land based production business or providing expert advice such as consultants, industry specialists and extension officers.</w:t>
      </w:r>
    </w:p>
    <w:p w:rsidR="00000000" w:rsidRPr="00C84C8A" w:rsidP="00396AA6">
      <w:pPr>
        <w:pStyle w:val="BodyText"/>
      </w:pPr>
      <w:r w:rsidRPr="00C84C8A">
        <w:t>No licensing, legislative, regulatory or certification requirements apply to this unit at the time of publ</w:t>
      </w:r>
      <w:r w:rsidRPr="00C84C8A">
        <w:t>ication.</w:t>
      </w:r>
    </w:p>
    <w:p w:rsidR="00000000" w:rsidRPr="00C84C8A" w:rsidP="00C84C8A">
      <w:pPr>
        <w:pStyle w:val="Heading1"/>
      </w:pPr>
      <w:bookmarkStart w:id="3" w:name="O_854048"/>
      <w:bookmarkEnd w:id="3"/>
      <w:r w:rsidRPr="00C84C8A">
        <w:t>Pre-requisite Unit</w:t>
      </w:r>
    </w:p>
    <w:p w:rsidR="00000000" w:rsidRPr="00C84C8A" w:rsidP="00396AA6">
      <w:pPr>
        <w:pStyle w:val="BodyText"/>
      </w:pPr>
      <w:r w:rsidRPr="00C84C8A">
        <w:t>Nil.</w:t>
      </w:r>
    </w:p>
    <w:p w:rsidR="00000000" w:rsidRPr="00C84C8A" w:rsidP="00C84C8A">
      <w:pPr>
        <w:pStyle w:val="Heading1"/>
      </w:pPr>
      <w:bookmarkStart w:id="4" w:name="O_854050"/>
      <w:bookmarkEnd w:id="4"/>
      <w:r w:rsidRPr="00C84C8A">
        <w:t>Unit Sector</w:t>
      </w:r>
    </w:p>
    <w:p w:rsidR="00000000" w:rsidRPr="00C84C8A" w:rsidP="00396AA6">
      <w:pPr>
        <w:pStyle w:val="BodyText"/>
      </w:pPr>
      <w:r w:rsidRPr="00C84C8A">
        <w:t>Agribusiness (AGB)</w:t>
      </w:r>
    </w:p>
    <w:p w:rsidR="00000000" w:rsidRPr="00C84C8A" w:rsidP="00C84C8A">
      <w:pPr>
        <w:pStyle w:val="Heading1"/>
      </w:pPr>
      <w:bookmarkStart w:id="5" w:name="O_854051"/>
      <w:bookmarkEnd w:id="5"/>
      <w:r w:rsidRPr="00C84C8A">
        <w:t>Elements and Performance Criteria</w:t>
      </w:r>
    </w:p>
    <w:tbl>
      <w:tblPr>
        <w:tblW w:w="9570" w:type="dxa"/>
        <w:tblLayout w:type="fixed"/>
        <w:tblCellMar>
          <w:left w:w="62" w:type="dxa"/>
          <w:right w:w="62" w:type="dxa"/>
        </w:tblCellMar>
        <w:tblLook w:val="0000"/>
      </w:tblPr>
      <w:tblGrid>
        <w:gridCol w:w="2731"/>
        <w:gridCol w:w="6839"/>
      </w:tblGrid>
      <w:tr w:rsidTr="00396AA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4C8A">
            <w:pPr>
              <w:pStyle w:val="TableHeading"/>
              <w:rPr>
                <w:lang w:val="en-NZ"/>
              </w:rPr>
            </w:pPr>
            <w:r w:rsidRPr="00C84C8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4C8A">
            <w:pPr>
              <w:pStyle w:val="TableHeading"/>
              <w:rPr>
                <w:lang w:val="en-NZ"/>
              </w:rPr>
            </w:pPr>
            <w:r w:rsidRPr="00C84C8A">
              <w:t>Performance criteria</w:t>
            </w:r>
          </w:p>
        </w:tc>
      </w:tr>
      <w:tr w:rsidTr="00396AA6">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4C8A">
            <w:pPr>
              <w:pStyle w:val="BodyText"/>
              <w:rPr>
                <w:lang w:val="en-NZ"/>
              </w:rPr>
            </w:pPr>
            <w:r w:rsidRPr="00C84C8A">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4C8A">
            <w:pPr>
              <w:pStyle w:val="BodyText"/>
              <w:rPr>
                <w:lang w:val="en-NZ"/>
              </w:rPr>
            </w:pPr>
            <w:r w:rsidRPr="00C84C8A">
              <w:t>Performance criteria describe the performance needed to demonstrate achievement of the element.</w:t>
            </w:r>
          </w:p>
        </w:tc>
      </w:tr>
      <w:tr w:rsidTr="00396AA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C8A">
            <w:pPr>
              <w:pStyle w:val="List"/>
              <w:rPr>
                <w:lang w:val="en-NZ"/>
              </w:rPr>
            </w:pPr>
            <w:r w:rsidRPr="00C84C8A">
              <w:t>1.</w:t>
            </w:r>
            <w:r w:rsidRPr="00C84C8A">
              <w:tab/>
              <w:t>Evaluate the need for agricultural 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C8A" w:rsidP="00C84C8A">
            <w:pPr>
              <w:pStyle w:val="List"/>
            </w:pPr>
            <w:r w:rsidRPr="00C84C8A">
              <w:t>1.1</w:t>
            </w:r>
            <w:r w:rsidRPr="00C84C8A">
              <w:tab/>
              <w:t>Identify and evaluate organisational tasks and processes that could be supported by technology application</w:t>
            </w:r>
            <w:r w:rsidRPr="00C84C8A">
              <w:t>s</w:t>
            </w:r>
          </w:p>
          <w:p w:rsidR="00000000" w:rsidRPr="00C84C8A" w:rsidP="00C84C8A">
            <w:pPr>
              <w:pStyle w:val="List"/>
            </w:pPr>
            <w:r w:rsidRPr="00C84C8A">
              <w:t>1.2</w:t>
            </w:r>
            <w:r w:rsidRPr="00C84C8A">
              <w:tab/>
              <w:t>Assess opportunities and limitations for operational improvements that may result from adopting specific technology applications</w:t>
            </w:r>
          </w:p>
          <w:p w:rsidR="00000000" w:rsidRPr="00C84C8A" w:rsidP="00C84C8A">
            <w:pPr>
              <w:pStyle w:val="List"/>
            </w:pPr>
            <w:r w:rsidRPr="00C84C8A">
              <w:t>1.3</w:t>
            </w:r>
            <w:r w:rsidRPr="00C84C8A">
              <w:tab/>
              <w:t>Evaluate equipment, tool and resource requirements and select the most appropriate options</w:t>
            </w:r>
          </w:p>
          <w:p w:rsidR="00000000" w:rsidRPr="00C84C8A" w:rsidP="00C84C8A">
            <w:pPr>
              <w:pStyle w:val="List"/>
            </w:pPr>
            <w:r w:rsidRPr="00C84C8A">
              <w:t>1.4</w:t>
            </w:r>
            <w:r w:rsidRPr="00C84C8A">
              <w:tab/>
              <w:t>Evaluate the cost-bene</w:t>
            </w:r>
            <w:r w:rsidRPr="00C84C8A">
              <w:t>fit of using technology</w:t>
            </w:r>
          </w:p>
          <w:p w:rsidR="00000000" w:rsidRPr="00C84C8A" w:rsidP="00C84C8A">
            <w:pPr>
              <w:pStyle w:val="List"/>
            </w:pPr>
            <w:r w:rsidRPr="00C84C8A">
              <w:t>1.5</w:t>
            </w:r>
            <w:r w:rsidRPr="00C84C8A">
              <w:tab/>
              <w:t>Seek independent technical advice and sources of information as required</w:t>
            </w:r>
          </w:p>
          <w:p w:rsidR="00000000" w:rsidP="00C84C8A">
            <w:pPr>
              <w:pStyle w:val="List"/>
              <w:rPr>
                <w:lang w:val="en-NZ"/>
              </w:rPr>
            </w:pPr>
            <w:r w:rsidRPr="00C84C8A">
              <w:t>1.6</w:t>
            </w:r>
            <w:r w:rsidRPr="00C84C8A">
              <w:tab/>
              <w:t>Develop a plan to incorporate the use of technology to improve operational efficiency, productivity and sustainability</w:t>
            </w:r>
          </w:p>
        </w:tc>
      </w:tr>
      <w:tr w:rsidTr="00396AA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C8A">
            <w:pPr>
              <w:pStyle w:val="List"/>
              <w:rPr>
                <w:lang w:val="en-NZ"/>
              </w:rPr>
            </w:pPr>
            <w:r w:rsidRPr="00C84C8A">
              <w:t>2.</w:t>
            </w:r>
            <w:r w:rsidRPr="00C84C8A">
              <w:tab/>
            </w:r>
            <w:r w:rsidRPr="00C84C8A">
              <w:t>Implement technology to manage production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C8A" w:rsidP="00C84C8A">
            <w:pPr>
              <w:pStyle w:val="List"/>
            </w:pPr>
            <w:r w:rsidRPr="00C84C8A">
              <w:t>2.1</w:t>
            </w:r>
            <w:r w:rsidRPr="00C84C8A">
              <w:tab/>
              <w:t>Record, analyse and manage production data using technology</w:t>
            </w:r>
          </w:p>
          <w:p w:rsidR="00000000" w:rsidRPr="00C84C8A" w:rsidP="00C84C8A">
            <w:pPr>
              <w:pStyle w:val="List"/>
            </w:pPr>
            <w:r w:rsidRPr="00C84C8A">
              <w:t>2.2</w:t>
            </w:r>
            <w:r w:rsidRPr="00C84C8A">
              <w:tab/>
              <w:t>Develop treatment strategies or input requirements using technology</w:t>
            </w:r>
          </w:p>
          <w:p w:rsidR="00000000" w:rsidRPr="00C84C8A" w:rsidP="00C84C8A">
            <w:pPr>
              <w:pStyle w:val="List"/>
            </w:pPr>
            <w:r w:rsidRPr="00C84C8A">
              <w:t>2.3</w:t>
            </w:r>
            <w:r w:rsidRPr="00C84C8A">
              <w:tab/>
              <w:t>Collect, store and analyse data across the land based business using techn</w:t>
            </w:r>
            <w:r w:rsidRPr="00C84C8A">
              <w:t>ology</w:t>
            </w:r>
          </w:p>
          <w:p w:rsidR="00000000" w:rsidRPr="00C84C8A" w:rsidP="00C84C8A">
            <w:pPr>
              <w:pStyle w:val="List"/>
            </w:pPr>
            <w:r w:rsidRPr="00C84C8A">
              <w:t>2.4</w:t>
            </w:r>
            <w:r w:rsidRPr="00C84C8A">
              <w:tab/>
              <w:t>Research information resources, report and communicate production management using technology</w:t>
            </w:r>
          </w:p>
          <w:p w:rsidR="00000000" w:rsidP="00C84C8A">
            <w:pPr>
              <w:pStyle w:val="List"/>
              <w:rPr>
                <w:lang w:val="en-NZ"/>
              </w:rPr>
            </w:pPr>
            <w:r w:rsidRPr="00C84C8A">
              <w:t>2.5</w:t>
            </w:r>
            <w:r w:rsidRPr="00C84C8A">
              <w:tab/>
              <w:t>Integrate the use of technology to improve operational efficiency, production, profitability and sustainability</w:t>
            </w:r>
          </w:p>
        </w:tc>
      </w:tr>
      <w:tr w:rsidTr="00396AA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C8A">
            <w:pPr>
              <w:pStyle w:val="List"/>
              <w:rPr>
                <w:lang w:val="en-NZ"/>
              </w:rPr>
            </w:pPr>
            <w:r w:rsidRPr="00C84C8A">
              <w:t>3.</w:t>
            </w:r>
            <w:r w:rsidRPr="00C84C8A">
              <w:tab/>
              <w:t>Evaluate the use of 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C8A" w:rsidP="00C84C8A">
            <w:pPr>
              <w:pStyle w:val="List"/>
            </w:pPr>
            <w:r w:rsidRPr="00C84C8A">
              <w:t>3</w:t>
            </w:r>
            <w:r w:rsidRPr="00C84C8A">
              <w:t>.1</w:t>
            </w:r>
            <w:r w:rsidRPr="00C84C8A">
              <w:tab/>
              <w:t>Develop and review strategies to ensure the use of technology is cost effective and consistent with operational goals</w:t>
            </w:r>
          </w:p>
          <w:p w:rsidR="00000000" w:rsidRPr="00C84C8A" w:rsidP="00C84C8A">
            <w:pPr>
              <w:pStyle w:val="List"/>
            </w:pPr>
            <w:r w:rsidRPr="00C84C8A">
              <w:t>3.2</w:t>
            </w:r>
            <w:r w:rsidRPr="00C84C8A">
              <w:tab/>
              <w:t>Assess the need for additional training and support</w:t>
            </w:r>
          </w:p>
          <w:p w:rsidR="00000000" w:rsidRPr="00C84C8A" w:rsidP="00C84C8A">
            <w:pPr>
              <w:pStyle w:val="List"/>
            </w:pPr>
            <w:r w:rsidRPr="00C84C8A">
              <w:t>3.3</w:t>
            </w:r>
            <w:r w:rsidRPr="00C84C8A">
              <w:tab/>
              <w:t>Develop strategies to address barriers to the effective use of technology w</w:t>
            </w:r>
            <w:r w:rsidRPr="00C84C8A">
              <w:t>hen necessary</w:t>
            </w:r>
          </w:p>
          <w:p w:rsidR="00000000" w:rsidRPr="00C84C8A" w:rsidP="00C84C8A">
            <w:pPr>
              <w:pStyle w:val="List"/>
            </w:pPr>
            <w:r w:rsidRPr="00C84C8A">
              <w:t>3.4</w:t>
            </w:r>
            <w:r w:rsidRPr="00C84C8A">
              <w:tab/>
              <w:t>Evaluate the impact of technology use on production levels, input costs and the cash flow budget</w:t>
            </w:r>
          </w:p>
          <w:p w:rsidR="00000000" w:rsidRPr="00C84C8A" w:rsidP="00C84C8A">
            <w:pPr>
              <w:pStyle w:val="List"/>
            </w:pPr>
            <w:r w:rsidRPr="00C84C8A">
              <w:t>3.5</w:t>
            </w:r>
            <w:r w:rsidRPr="00C84C8A">
              <w:tab/>
              <w:t>Develop strategies for monitoring, evaluating and incorporating future developments in technology</w:t>
            </w:r>
          </w:p>
        </w:tc>
      </w:tr>
    </w:tbl>
    <w:p w:rsidR="00000000" w:rsidRPr="00C84C8A" w:rsidP="00C84C8A">
      <w:pPr>
        <w:pStyle w:val="BodyText"/>
      </w:pPr>
    </w:p>
    <w:p w:rsidR="00000000" w:rsidRPr="00C84C8A" w:rsidP="00C84C8A">
      <w:pPr>
        <w:pStyle w:val="AllowPageBreak"/>
      </w:pPr>
    </w:p>
    <w:p w:rsidR="00000000" w:rsidRPr="00C84C8A" w:rsidP="00C84C8A">
      <w:pPr>
        <w:pStyle w:val="Heading1"/>
      </w:pPr>
      <w:bookmarkStart w:id="6" w:name="O_854052"/>
      <w:bookmarkEnd w:id="6"/>
      <w:r w:rsidRPr="00C84C8A">
        <w:t>Foundation Skills</w:t>
      </w:r>
    </w:p>
    <w:p w:rsidR="00000000" w:rsidRPr="00C84C8A" w:rsidP="00396AA6">
      <w:pPr>
        <w:pStyle w:val="BodyText"/>
      </w:pPr>
      <w:r w:rsidRPr="00C84C8A">
        <w:t>Fo</w:t>
      </w:r>
      <w:r w:rsidRPr="00C84C8A">
        <w:t>undation Skills essential to performance are explicit in the performance criteria of this unit of competency.</w:t>
      </w:r>
    </w:p>
    <w:p w:rsidR="00000000" w:rsidRPr="00C84C8A" w:rsidP="00C84C8A">
      <w:pPr>
        <w:pStyle w:val="Heading1"/>
      </w:pPr>
      <w:bookmarkStart w:id="7" w:name="O_854053"/>
      <w:bookmarkEnd w:id="7"/>
      <w:r w:rsidRPr="00C84C8A">
        <w:t>Range of Conditions</w:t>
      </w:r>
    </w:p>
    <w:p w:rsidR="00000000" w:rsidRPr="00C84C8A" w:rsidP="00C84C8A">
      <w:pPr>
        <w:pStyle w:val="Heading1"/>
      </w:pPr>
      <w:bookmarkStart w:id="8" w:name="O_854054"/>
      <w:bookmarkEnd w:id="8"/>
      <w:r w:rsidRPr="00C84C8A">
        <w:t>Unit Mapping Information</w:t>
      </w:r>
    </w:p>
    <w:p w:rsidR="00000000" w:rsidRPr="00C84C8A" w:rsidP="00396AA6">
      <w:pPr>
        <w:pStyle w:val="BodyText"/>
      </w:pPr>
      <w:r w:rsidRPr="00C84C8A">
        <w:t>New unit - equivalent to VU21629 Select and use agricultural technology</w:t>
      </w:r>
    </w:p>
    <w:p w:rsidR="00000000" w:rsidRPr="00C84C8A" w:rsidP="00C84C8A">
      <w:pPr>
        <w:pStyle w:val="Heading1"/>
      </w:pPr>
      <w:bookmarkStart w:id="9" w:name="O_854061"/>
      <w:bookmarkEnd w:id="9"/>
      <w:r w:rsidRPr="00C84C8A">
        <w:t>Links</w:t>
      </w:r>
    </w:p>
    <w:p w:rsidR="00000000" w:rsidRPr="00C84C8A" w:rsidP="00396AA6">
      <w:pPr>
        <w:pStyle w:val="BodyText"/>
      </w:pPr>
      <w:r w:rsidRPr="00C84C8A">
        <w:t xml:space="preserve">Companion Volume implementation guides are found in VETNet - </w:t>
      </w:r>
      <w:r>
        <w:fldChar w:fldCharType="begin"/>
      </w:r>
      <w:r>
        <w:instrText xml:space="preserve"> HYPERLINK "https://vetnet.education.gov.au/Pages/TrainingDocs.aspx?q=c6399549-9c62-4a5e-bf1a-524b2322cf72" </w:instrText>
      </w:r>
      <w:r>
        <w:fldChar w:fldCharType="separate"/>
      </w:r>
      <w:r w:rsidRPr="004C4BDA">
        <w:rPr>
          <w:rStyle w:val="Hyperlink"/>
        </w:rPr>
        <w:t>https://vetnet.education.gov.au/Pages/TrainingDocs.aspx?q=c6399549-9c62-4a5e-bf1a-524b2322cf72</w:t>
      </w:r>
      <w:r>
        <w:fldChar w:fldCharType="end"/>
      </w:r>
    </w:p>
    <w:p w:rsidR="00000000" w:rsidRPr="00C84C8A" w:rsidP="00C84C8A"/>
    <w:sectPr w:rsidSect="00C84C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8A" w:rsidRPr="00396AA6" w:rsidP="00396A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AA6" w:rsidP="00C84C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96AA6" w:rsidP="00C84C8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396AA6" w:rsidP="00C84C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A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4C8A" w:rsidRPr="00396AA6" w:rsidP="00396A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AA6" w:rsidRPr="002D2AF8" w:rsidP="00C84C8A">
    <w:pPr>
      <w:pStyle w:val="Header"/>
      <w:framePr w:wrap="around"/>
    </w:pPr>
    <w:r>
      <w:fldChar w:fldCharType="begin"/>
    </w:r>
    <w:r>
      <w:instrText xml:space="preserve"> TITLE   \* MERGEFORMAT </w:instrText>
    </w:r>
    <w:r>
      <w:fldChar w:fldCharType="separate"/>
    </w:r>
    <w:r>
      <w:t>AHCAGB507 Select and use agricultural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396AA6" w:rsidP="00C84C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C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4C8A"/>
    <w:pPr>
      <w:spacing w:before="360" w:after="60"/>
      <w:outlineLvl w:val="0"/>
    </w:pPr>
    <w:rPr>
      <w:sz w:val="32"/>
    </w:rPr>
  </w:style>
  <w:style w:type="paragraph" w:styleId="Heading2">
    <w:name w:val="heading 2"/>
    <w:basedOn w:val="HeadingBase"/>
    <w:next w:val="BodyText"/>
    <w:link w:val="Heading2Char"/>
    <w:qFormat/>
    <w:rsid w:val="00C84C8A"/>
    <w:pPr>
      <w:keepLines/>
      <w:spacing w:before="240" w:after="120"/>
      <w:outlineLvl w:val="1"/>
    </w:pPr>
    <w:rPr>
      <w:sz w:val="28"/>
      <w:szCs w:val="40"/>
    </w:rPr>
  </w:style>
  <w:style w:type="paragraph" w:styleId="Heading3">
    <w:name w:val="heading 3"/>
    <w:basedOn w:val="HeadingBase"/>
    <w:next w:val="BodyText"/>
    <w:link w:val="Heading3Char"/>
    <w:qFormat/>
    <w:rsid w:val="00C84C8A"/>
    <w:pPr>
      <w:spacing w:before="180" w:after="120"/>
      <w:outlineLvl w:val="2"/>
    </w:pPr>
    <w:rPr>
      <w:spacing w:val="-10"/>
      <w:kern w:val="32"/>
    </w:rPr>
  </w:style>
  <w:style w:type="paragraph" w:styleId="Heading4">
    <w:name w:val="heading 4"/>
    <w:basedOn w:val="HeadingBase"/>
    <w:next w:val="BodyText"/>
    <w:link w:val="Heading4Char"/>
    <w:qFormat/>
    <w:rsid w:val="00C84C8A"/>
    <w:pPr>
      <w:spacing w:before="160" w:after="120"/>
      <w:outlineLvl w:val="3"/>
    </w:pPr>
    <w:rPr>
      <w:sz w:val="22"/>
    </w:rPr>
  </w:style>
  <w:style w:type="paragraph" w:styleId="Heading5">
    <w:name w:val="heading 5"/>
    <w:basedOn w:val="HeadingBase"/>
    <w:next w:val="Normal"/>
    <w:link w:val="Heading5Char"/>
    <w:qFormat/>
    <w:rsid w:val="00C84C8A"/>
    <w:pPr>
      <w:spacing w:before="80"/>
      <w:outlineLvl w:val="4"/>
    </w:pPr>
    <w:rPr>
      <w:color w:val="918585"/>
      <w:sz w:val="20"/>
    </w:rPr>
  </w:style>
  <w:style w:type="paragraph" w:styleId="Heading6">
    <w:name w:val="heading 6"/>
    <w:basedOn w:val="HeadingBase"/>
    <w:next w:val="Normal"/>
    <w:link w:val="Heading6Char"/>
    <w:qFormat/>
    <w:rsid w:val="00C84C8A"/>
    <w:pPr>
      <w:spacing w:before="60"/>
      <w:outlineLvl w:val="5"/>
    </w:pPr>
    <w:rPr>
      <w:color w:val="918585"/>
      <w:sz w:val="20"/>
    </w:rPr>
  </w:style>
  <w:style w:type="paragraph" w:styleId="Heading7">
    <w:name w:val="heading 7"/>
    <w:basedOn w:val="Normal"/>
    <w:next w:val="Normal"/>
    <w:link w:val="Heading7Char"/>
    <w:qFormat/>
    <w:rsid w:val="00C84C8A"/>
    <w:pPr>
      <w:ind w:left="720"/>
      <w:outlineLvl w:val="6"/>
    </w:pPr>
    <w:rPr>
      <w:i/>
    </w:rPr>
  </w:style>
  <w:style w:type="paragraph" w:styleId="Heading8">
    <w:name w:val="heading 8"/>
    <w:basedOn w:val="Normal"/>
    <w:next w:val="Normal"/>
    <w:link w:val="Heading8Char"/>
    <w:qFormat/>
    <w:rsid w:val="00C84C8A"/>
    <w:pPr>
      <w:ind w:left="720"/>
      <w:outlineLvl w:val="7"/>
    </w:pPr>
    <w:rPr>
      <w:i/>
    </w:rPr>
  </w:style>
  <w:style w:type="paragraph" w:styleId="Heading9">
    <w:name w:val="heading 9"/>
    <w:basedOn w:val="Normal"/>
    <w:next w:val="Normal"/>
    <w:link w:val="Heading9Char"/>
    <w:qFormat/>
    <w:rsid w:val="00C84C8A"/>
    <w:pPr>
      <w:ind w:left="720"/>
      <w:outlineLvl w:val="8"/>
    </w:pPr>
    <w:rPr>
      <w:i/>
    </w:rPr>
  </w:style>
  <w:style w:type="character" w:default="1" w:styleId="DefaultParagraphFont">
    <w:name w:val="Default Paragraph Font"/>
    <w:uiPriority w:val="1"/>
    <w:unhideWhenUsed/>
    <w:rsid w:val="00C84C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C8A"/>
  </w:style>
  <w:style w:type="character" w:customStyle="1" w:styleId="Heading1Char">
    <w:name w:val="Heading 1 Char"/>
    <w:basedOn w:val="DefaultParagraphFont"/>
    <w:link w:val="Heading1"/>
    <w:rsid w:val="00C84C8A"/>
    <w:rPr>
      <w:rFonts w:ascii="Times New Roman" w:eastAsia="Times New Roman" w:hAnsi="Times New Roman" w:cs="Times New Roman"/>
      <w:b/>
      <w:sz w:val="32"/>
      <w:szCs w:val="20"/>
      <w:lang w:eastAsia="en-US"/>
    </w:rPr>
  </w:style>
  <w:style w:type="paragraph" w:styleId="BodyText">
    <w:name w:val="Body Text"/>
    <w:basedOn w:val="Normal"/>
    <w:link w:val="BodyTextChar"/>
    <w:rsid w:val="00C84C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4C8A"/>
    <w:rPr>
      <w:rFonts w:ascii="Times New Roman" w:eastAsia="Times New Roman" w:hAnsi="Times New Roman" w:cs="Times New Roman"/>
      <w:sz w:val="24"/>
      <w:lang w:eastAsia="en-US"/>
    </w:rPr>
  </w:style>
  <w:style w:type="paragraph" w:styleId="List">
    <w:name w:val="List"/>
    <w:basedOn w:val="BodyText"/>
    <w:next w:val="BodyText"/>
    <w:rsid w:val="00C84C8A"/>
    <w:pPr>
      <w:tabs>
        <w:tab w:val="left" w:pos="340"/>
      </w:tabs>
      <w:spacing w:before="60" w:after="60"/>
      <w:ind w:left="340" w:hanging="340"/>
    </w:pPr>
  </w:style>
  <w:style w:type="paragraph" w:customStyle="1" w:styleId="SuperHeading">
    <w:name w:val="SuperHeading"/>
    <w:basedOn w:val="Normal"/>
    <w:rsid w:val="00C84C8A"/>
    <w:pPr>
      <w:spacing w:before="240" w:after="120"/>
      <w:outlineLvl w:val="0"/>
    </w:pPr>
    <w:rPr>
      <w:rFonts w:ascii="Times New Roman" w:hAnsi="Times New Roman"/>
      <w:b/>
      <w:sz w:val="32"/>
    </w:rPr>
  </w:style>
  <w:style w:type="paragraph" w:customStyle="1" w:styleId="TableHeading">
    <w:name w:val="Table Heading"/>
    <w:basedOn w:val="HeadingBase"/>
    <w:rsid w:val="00C84C8A"/>
    <w:pPr>
      <w:keepLines/>
      <w:pBdr>
        <w:bottom w:val="single" w:sz="6" w:space="1" w:color="918585"/>
      </w:pBdr>
      <w:spacing w:before="240"/>
    </w:pPr>
  </w:style>
  <w:style w:type="paragraph" w:customStyle="1" w:styleId="AllowPageBreak">
    <w:name w:val="AllowPageBreak"/>
    <w:rsid w:val="00C84C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4C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C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C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C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C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C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4C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4C8A"/>
    <w:rPr>
      <w:rFonts w:ascii="Courier New" w:eastAsia="Times New Roman" w:hAnsi="Courier New" w:cs="Times New Roman"/>
      <w:i/>
      <w:szCs w:val="20"/>
      <w:lang w:eastAsia="en-US"/>
    </w:rPr>
  </w:style>
  <w:style w:type="paragraph" w:customStyle="1" w:styleId="HeadingBase">
    <w:name w:val="Heading Base"/>
    <w:rsid w:val="00C84C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C8A"/>
    <w:pPr>
      <w:tabs>
        <w:tab w:val="right" w:leader="dot" w:pos="9072"/>
      </w:tabs>
      <w:ind w:left="567"/>
    </w:pPr>
    <w:rPr>
      <w:szCs w:val="22"/>
    </w:rPr>
  </w:style>
  <w:style w:type="paragraph" w:customStyle="1" w:styleId="TOCBase">
    <w:name w:val="TOC Base"/>
    <w:rsid w:val="00C84C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C8A"/>
    <w:pPr>
      <w:tabs>
        <w:tab w:val="right" w:leader="dot" w:pos="9072"/>
      </w:tabs>
      <w:spacing w:before="40" w:after="40"/>
      <w:ind w:left="284"/>
    </w:pPr>
    <w:rPr>
      <w:rFonts w:ascii="Times New Roman" w:hAnsi="Times New Roman"/>
    </w:rPr>
  </w:style>
  <w:style w:type="paragraph" w:styleId="TOC1">
    <w:name w:val="toc 1"/>
    <w:basedOn w:val="TOCBase"/>
    <w:next w:val="Normal"/>
    <w:rsid w:val="00C84C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4C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C8A"/>
    <w:rPr>
      <w:rFonts w:ascii="Times New Roman" w:eastAsia="Times New Roman" w:hAnsi="Times New Roman" w:cs="Times New Roman"/>
      <w:sz w:val="16"/>
      <w:lang w:eastAsia="en-US"/>
    </w:rPr>
  </w:style>
  <w:style w:type="paragraph" w:styleId="Title">
    <w:name w:val="Title"/>
    <w:basedOn w:val="HeadingBase"/>
    <w:link w:val="TitleChar"/>
    <w:qFormat/>
    <w:rsid w:val="00C84C8A"/>
    <w:pPr>
      <w:spacing w:before="5040"/>
      <w:jc w:val="center"/>
    </w:pPr>
    <w:rPr>
      <w:sz w:val="48"/>
      <w:szCs w:val="72"/>
      <w:lang w:val="en-US"/>
    </w:rPr>
  </w:style>
  <w:style w:type="character" w:customStyle="1" w:styleId="TitleChar">
    <w:name w:val="Title Char"/>
    <w:basedOn w:val="DefaultParagraphFont"/>
    <w:link w:val="Title"/>
    <w:rsid w:val="00C84C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C8A"/>
    <w:pPr>
      <w:tabs>
        <w:tab w:val="left" w:pos="3600"/>
        <w:tab w:val="left" w:pos="3958"/>
      </w:tabs>
    </w:pPr>
  </w:style>
  <w:style w:type="paragraph" w:styleId="ListBullet">
    <w:name w:val="List Bullet"/>
    <w:basedOn w:val="List"/>
    <w:rsid w:val="00C84C8A"/>
    <w:pPr>
      <w:numPr>
        <w:numId w:val="11"/>
      </w:numPr>
      <w:tabs>
        <w:tab w:val="clear" w:pos="340"/>
      </w:tabs>
      <w:spacing w:before="40" w:after="40"/>
    </w:pPr>
  </w:style>
  <w:style w:type="paragraph" w:customStyle="1" w:styleId="Note">
    <w:name w:val="Note"/>
    <w:basedOn w:val="BodyText"/>
    <w:rsid w:val="00C84C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4C8A"/>
    <w:rPr>
      <w:b/>
      <w:spacing w:val="0"/>
    </w:rPr>
  </w:style>
  <w:style w:type="paragraph" w:customStyle="1" w:styleId="SuperTitle">
    <w:name w:val="SuperTitle"/>
    <w:basedOn w:val="Title"/>
    <w:rsid w:val="00C84C8A"/>
    <w:pPr>
      <w:framePr w:wrap="auto" w:hAnchor="text" w:y="6049"/>
    </w:pPr>
    <w:rPr>
      <w:color w:val="000000"/>
      <w:sz w:val="40"/>
    </w:rPr>
  </w:style>
  <w:style w:type="paragraph" w:customStyle="1" w:styleId="TOCTitle">
    <w:name w:val="TOCTitle"/>
    <w:basedOn w:val="Heading1"/>
    <w:rsid w:val="00C84C8A"/>
    <w:pPr>
      <w:spacing w:after="240"/>
      <w:jc w:val="center"/>
      <w:outlineLvl w:val="9"/>
    </w:pPr>
    <w:rPr>
      <w:caps/>
    </w:rPr>
  </w:style>
  <w:style w:type="paragraph" w:customStyle="1" w:styleId="Version">
    <w:name w:val="Version"/>
    <w:rsid w:val="00C84C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4C8A"/>
    <w:pPr>
      <w:numPr>
        <w:numId w:val="12"/>
      </w:numPr>
      <w:tabs>
        <w:tab w:val="clear" w:pos="680"/>
      </w:tabs>
    </w:pPr>
  </w:style>
  <w:style w:type="paragraph" w:styleId="Index1">
    <w:name w:val="index 1"/>
    <w:basedOn w:val="Normal"/>
    <w:next w:val="Normal"/>
    <w:semiHidden/>
    <w:rsid w:val="00C84C8A"/>
    <w:pPr>
      <w:keepNext w:val="0"/>
      <w:tabs>
        <w:tab w:val="right" w:pos="4176"/>
      </w:tabs>
      <w:ind w:left="198" w:hanging="198"/>
    </w:pPr>
    <w:rPr>
      <w:rFonts w:ascii="Garamond" w:hAnsi="Garamond"/>
    </w:rPr>
  </w:style>
  <w:style w:type="paragraph" w:styleId="IndexHeading">
    <w:name w:val="index heading"/>
    <w:basedOn w:val="Normal"/>
    <w:next w:val="Index1"/>
    <w:semiHidden/>
    <w:rsid w:val="00C84C8A"/>
    <w:pPr>
      <w:spacing w:before="120" w:after="120"/>
    </w:pPr>
    <w:rPr>
      <w:rFonts w:ascii="Arial" w:hAnsi="Arial"/>
      <w:b/>
      <w:color w:val="918585"/>
      <w:sz w:val="24"/>
    </w:rPr>
  </w:style>
  <w:style w:type="paragraph" w:styleId="Header">
    <w:name w:val="header"/>
    <w:basedOn w:val="Normal"/>
    <w:link w:val="HeaderChar"/>
    <w:rsid w:val="00C84C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C8A"/>
    <w:rPr>
      <w:rFonts w:ascii="Times New Roman" w:eastAsia="Times New Roman" w:hAnsi="Times New Roman" w:cs="Times New Roman"/>
      <w:sz w:val="16"/>
      <w:szCs w:val="20"/>
      <w:lang w:val="en-GB" w:eastAsia="en-US"/>
    </w:rPr>
  </w:style>
  <w:style w:type="paragraph" w:customStyle="1" w:styleId="Chapter">
    <w:name w:val="Chapter"/>
    <w:basedOn w:val="Normal"/>
    <w:rsid w:val="00C84C8A"/>
    <w:pPr>
      <w:spacing w:before="240"/>
    </w:pPr>
    <w:rPr>
      <w:rFonts w:ascii="Times New Roman" w:hAnsi="Times New Roman"/>
      <w:smallCaps/>
      <w:spacing w:val="80"/>
      <w:sz w:val="28"/>
    </w:rPr>
  </w:style>
  <w:style w:type="paragraph" w:customStyle="1" w:styleId="InChapter">
    <w:name w:val="InChapter"/>
    <w:basedOn w:val="Heading3"/>
    <w:rsid w:val="00C84C8A"/>
    <w:pPr>
      <w:spacing w:after="240"/>
      <w:outlineLvl w:val="9"/>
    </w:pPr>
    <w:rPr>
      <w:noProof/>
    </w:rPr>
  </w:style>
  <w:style w:type="paragraph" w:styleId="Index2">
    <w:name w:val="index 2"/>
    <w:basedOn w:val="Normal"/>
    <w:next w:val="Normal"/>
    <w:semiHidden/>
    <w:rsid w:val="00C84C8A"/>
    <w:pPr>
      <w:tabs>
        <w:tab w:val="right" w:pos="4176"/>
      </w:tabs>
      <w:ind w:left="568" w:hanging="284"/>
    </w:pPr>
    <w:rPr>
      <w:rFonts w:ascii="Garamond" w:hAnsi="Garamond"/>
    </w:rPr>
  </w:style>
  <w:style w:type="paragraph" w:customStyle="1" w:styleId="Byline">
    <w:name w:val="Byline"/>
    <w:rsid w:val="00C84C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C8A"/>
    <w:pPr>
      <w:tabs>
        <w:tab w:val="clear" w:pos="3600"/>
        <w:tab w:val="clear" w:pos="3958"/>
      </w:tabs>
      <w:jc w:val="right"/>
    </w:pPr>
  </w:style>
  <w:style w:type="character" w:styleId="Emphasis">
    <w:name w:val="Emphasis"/>
    <w:basedOn w:val="DefaultParagraphFont"/>
    <w:qFormat/>
    <w:rsid w:val="00C84C8A"/>
    <w:rPr>
      <w:i/>
    </w:rPr>
  </w:style>
  <w:style w:type="paragraph" w:styleId="Caption">
    <w:name w:val="caption"/>
    <w:basedOn w:val="BodyText"/>
    <w:next w:val="Normal"/>
    <w:qFormat/>
    <w:rsid w:val="00C84C8A"/>
    <w:pPr>
      <w:framePr w:w="2268" w:hSpace="181" w:vSpace="181" w:wrap="around" w:vAnchor="text" w:hAnchor="page" w:x="1135" w:y="285" w:anchorLock="1"/>
    </w:pPr>
    <w:rPr>
      <w:i/>
    </w:rPr>
  </w:style>
  <w:style w:type="paragraph" w:customStyle="1" w:styleId="MiniTOCTitle">
    <w:name w:val="MiniTOCTitle"/>
    <w:basedOn w:val="Heading4"/>
    <w:rsid w:val="00C84C8A"/>
    <w:pPr>
      <w:spacing w:before="240"/>
      <w:outlineLvl w:val="9"/>
    </w:pPr>
    <w:rPr>
      <w:noProof/>
      <w:sz w:val="24"/>
    </w:rPr>
  </w:style>
  <w:style w:type="paragraph" w:customStyle="1" w:styleId="MiniTOCItem">
    <w:name w:val="MiniTOCItem"/>
    <w:basedOn w:val="ListBullet"/>
    <w:rsid w:val="00C84C8A"/>
    <w:pPr>
      <w:numPr>
        <w:numId w:val="0"/>
      </w:numPr>
      <w:tabs>
        <w:tab w:val="right" w:leader="dot" w:pos="6521"/>
      </w:tabs>
      <w:spacing w:before="0" w:after="0"/>
    </w:pPr>
  </w:style>
  <w:style w:type="paragraph" w:customStyle="1" w:styleId="TOFTitle">
    <w:name w:val="TOFTitle"/>
    <w:basedOn w:val="TOCTitle"/>
    <w:rsid w:val="00C84C8A"/>
  </w:style>
  <w:style w:type="paragraph" w:styleId="TableofFigures">
    <w:name w:val="table of figures"/>
    <w:basedOn w:val="Normal"/>
    <w:next w:val="Normal"/>
    <w:semiHidden/>
    <w:rsid w:val="00C84C8A"/>
    <w:pPr>
      <w:tabs>
        <w:tab w:val="right" w:leader="dot" w:pos="9072"/>
      </w:tabs>
      <w:ind w:left="970" w:hanging="403"/>
    </w:pPr>
    <w:rPr>
      <w:rFonts w:ascii="Times New Roman" w:hAnsi="Times New Roman"/>
      <w:b/>
    </w:rPr>
  </w:style>
  <w:style w:type="paragraph" w:styleId="ListNumber">
    <w:name w:val="List Number"/>
    <w:basedOn w:val="List"/>
    <w:rsid w:val="00C84C8A"/>
    <w:pPr>
      <w:numPr>
        <w:numId w:val="9"/>
      </w:numPr>
    </w:pPr>
  </w:style>
  <w:style w:type="character" w:customStyle="1" w:styleId="WingdingSymbols">
    <w:name w:val="Wingding Symbols"/>
    <w:rsid w:val="00C84C8A"/>
    <w:rPr>
      <w:rFonts w:ascii="Wingdings" w:hAnsi="Wingdings"/>
    </w:rPr>
  </w:style>
  <w:style w:type="character" w:customStyle="1" w:styleId="HotSpot">
    <w:name w:val="HotSpot"/>
    <w:rsid w:val="00C84C8A"/>
    <w:rPr>
      <w:color w:val="0033CC"/>
      <w:u w:val="none"/>
    </w:rPr>
  </w:style>
  <w:style w:type="paragraph" w:customStyle="1" w:styleId="BodyTextRight">
    <w:name w:val="Body Text Right"/>
    <w:basedOn w:val="BodyText"/>
    <w:rsid w:val="00C84C8A"/>
    <w:pPr>
      <w:spacing w:before="0" w:after="0"/>
      <w:jc w:val="right"/>
    </w:pPr>
  </w:style>
  <w:style w:type="paragraph" w:styleId="Index3">
    <w:name w:val="index 3"/>
    <w:basedOn w:val="ListNumber2"/>
    <w:next w:val="Normal"/>
    <w:semiHidden/>
    <w:rsid w:val="00C84C8A"/>
    <w:pPr>
      <w:numPr>
        <w:numId w:val="0"/>
      </w:numPr>
      <w:tabs>
        <w:tab w:val="right" w:leader="dot" w:pos="4176"/>
      </w:tabs>
    </w:pPr>
  </w:style>
  <w:style w:type="paragraph" w:styleId="ListNumber2">
    <w:name w:val="List Number 2"/>
    <w:basedOn w:val="List2"/>
    <w:rsid w:val="00C84C8A"/>
    <w:pPr>
      <w:numPr>
        <w:numId w:val="8"/>
      </w:numPr>
      <w:tabs>
        <w:tab w:val="clear" w:pos="1060"/>
      </w:tabs>
    </w:pPr>
  </w:style>
  <w:style w:type="paragraph" w:customStyle="1" w:styleId="MarginNote">
    <w:name w:val="Margin Note"/>
    <w:basedOn w:val="BodyText"/>
    <w:rsid w:val="00C84C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C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C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4C8A"/>
    <w:rPr>
      <w:sz w:val="32"/>
    </w:rPr>
  </w:style>
  <w:style w:type="paragraph" w:customStyle="1" w:styleId="HeadingProcedure">
    <w:name w:val="Heading Procedure"/>
    <w:basedOn w:val="HeadingBase"/>
    <w:next w:val="Normal"/>
    <w:rsid w:val="00C84C8A"/>
    <w:pPr>
      <w:tabs>
        <w:tab w:val="left" w:pos="0"/>
      </w:tabs>
      <w:spacing w:before="120" w:after="60"/>
    </w:pPr>
    <w:rPr>
      <w:i/>
      <w:color w:val="918585"/>
      <w:sz w:val="22"/>
    </w:rPr>
  </w:style>
  <w:style w:type="paragraph" w:customStyle="1" w:styleId="TableBodyText">
    <w:name w:val="Table Body Text"/>
    <w:basedOn w:val="BodyText"/>
    <w:rsid w:val="00C84C8A"/>
    <w:pPr>
      <w:spacing w:before="60" w:after="60"/>
    </w:pPr>
  </w:style>
  <w:style w:type="paragraph" w:styleId="ListContinue">
    <w:name w:val="List Continue"/>
    <w:basedOn w:val="List"/>
    <w:rsid w:val="00C84C8A"/>
    <w:pPr>
      <w:ind w:firstLine="0"/>
    </w:pPr>
  </w:style>
  <w:style w:type="paragraph" w:customStyle="1" w:styleId="ListNote">
    <w:name w:val="List Note"/>
    <w:basedOn w:val="List"/>
    <w:rsid w:val="00C84C8A"/>
    <w:pPr>
      <w:pBdr>
        <w:top w:val="single" w:sz="6" w:space="2" w:color="918585"/>
        <w:bottom w:val="single" w:sz="6" w:space="2" w:color="918585"/>
      </w:pBdr>
      <w:tabs>
        <w:tab w:val="left" w:pos="1021"/>
      </w:tabs>
      <w:ind w:firstLine="0"/>
    </w:pPr>
  </w:style>
  <w:style w:type="paragraph" w:customStyle="1" w:styleId="Warning">
    <w:name w:val="Warning"/>
    <w:basedOn w:val="BodyText"/>
    <w:rsid w:val="00C84C8A"/>
    <w:pPr>
      <w:shd w:val="clear" w:color="auto" w:fill="D9D9D9"/>
      <w:tabs>
        <w:tab w:val="left" w:pos="992"/>
      </w:tabs>
      <w:ind w:left="119" w:right="119"/>
    </w:pPr>
    <w:rPr>
      <w:sz w:val="20"/>
    </w:rPr>
  </w:style>
  <w:style w:type="paragraph" w:customStyle="1" w:styleId="MarginIcons">
    <w:name w:val="Margin Icons"/>
    <w:basedOn w:val="BodyText"/>
    <w:rsid w:val="00C84C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C8A"/>
    <w:rPr>
      <w:rFonts w:ascii="Courier New" w:hAnsi="Courier New"/>
    </w:rPr>
  </w:style>
  <w:style w:type="paragraph" w:customStyle="1" w:styleId="NoteBullet">
    <w:name w:val="Note Bullet"/>
    <w:basedOn w:val="Note"/>
    <w:rsid w:val="00C84C8A"/>
    <w:pPr>
      <w:tabs>
        <w:tab w:val="clear" w:pos="680"/>
      </w:tabs>
      <w:spacing w:before="60" w:after="60"/>
    </w:pPr>
  </w:style>
  <w:style w:type="paragraph" w:customStyle="1" w:styleId="SubHeading2">
    <w:name w:val="SubHeading2"/>
    <w:basedOn w:val="HeadingBase"/>
    <w:rsid w:val="00C84C8A"/>
    <w:pPr>
      <w:spacing w:before="240" w:after="60"/>
    </w:pPr>
    <w:rPr>
      <w:sz w:val="20"/>
    </w:rPr>
  </w:style>
  <w:style w:type="paragraph" w:customStyle="1" w:styleId="SubHeading1">
    <w:name w:val="SubHeading1"/>
    <w:basedOn w:val="HeadingBase"/>
    <w:rsid w:val="00C84C8A"/>
    <w:pPr>
      <w:spacing w:before="240" w:after="60"/>
    </w:pPr>
    <w:rPr>
      <w:color w:val="918585"/>
      <w:sz w:val="22"/>
    </w:rPr>
  </w:style>
  <w:style w:type="paragraph" w:customStyle="1" w:styleId="SideHeading">
    <w:name w:val="Side Heading"/>
    <w:basedOn w:val="HeadingBase"/>
    <w:rsid w:val="00C84C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C8A"/>
    <w:pPr>
      <w:numPr>
        <w:numId w:val="10"/>
      </w:numPr>
    </w:pPr>
  </w:style>
  <w:style w:type="paragraph" w:styleId="PlainText">
    <w:name w:val="Plain Text"/>
    <w:basedOn w:val="Normal"/>
    <w:link w:val="PlainTextChar"/>
    <w:rsid w:val="00C84C8A"/>
    <w:rPr>
      <w:sz w:val="20"/>
    </w:rPr>
  </w:style>
  <w:style w:type="character" w:customStyle="1" w:styleId="PlainTextChar">
    <w:name w:val="Plain Text Char"/>
    <w:basedOn w:val="DefaultParagraphFont"/>
    <w:link w:val="PlainText"/>
    <w:rsid w:val="00C84C8A"/>
    <w:rPr>
      <w:rFonts w:ascii="Courier New" w:eastAsia="Times New Roman" w:hAnsi="Courier New" w:cs="Times New Roman"/>
      <w:sz w:val="20"/>
      <w:szCs w:val="20"/>
      <w:lang w:eastAsia="en-US"/>
    </w:rPr>
  </w:style>
  <w:style w:type="character" w:customStyle="1" w:styleId="MenuOption">
    <w:name w:val="Menu Option"/>
    <w:basedOn w:val="DefaultParagraphFont"/>
    <w:rsid w:val="00C84C8A"/>
    <w:rPr>
      <w:b/>
      <w:smallCaps/>
    </w:rPr>
  </w:style>
  <w:style w:type="paragraph" w:customStyle="1" w:styleId="TableListNumber">
    <w:name w:val="Table List Number"/>
    <w:basedOn w:val="ListNumber"/>
    <w:rsid w:val="00C84C8A"/>
    <w:pPr>
      <w:numPr>
        <w:numId w:val="0"/>
      </w:numPr>
    </w:pPr>
  </w:style>
  <w:style w:type="paragraph" w:styleId="TOC4">
    <w:name w:val="toc 4"/>
    <w:basedOn w:val="TOCBase"/>
    <w:next w:val="Normal"/>
    <w:semiHidden/>
    <w:rsid w:val="00C84C8A"/>
    <w:pPr>
      <w:tabs>
        <w:tab w:val="right" w:leader="dot" w:pos="9071"/>
      </w:tabs>
      <w:ind w:left="1701"/>
    </w:pPr>
  </w:style>
  <w:style w:type="paragraph" w:customStyle="1" w:styleId="ListAlpha">
    <w:name w:val="List Alpha"/>
    <w:basedOn w:val="List"/>
    <w:rsid w:val="00C84C8A"/>
    <w:pPr>
      <w:numPr>
        <w:numId w:val="7"/>
      </w:numPr>
    </w:pPr>
  </w:style>
  <w:style w:type="paragraph" w:customStyle="1" w:styleId="ListAlpha2">
    <w:name w:val="List Alpha 2"/>
    <w:basedOn w:val="List2"/>
    <w:rsid w:val="00C84C8A"/>
    <w:pPr>
      <w:numPr>
        <w:numId w:val="6"/>
      </w:numPr>
    </w:pPr>
  </w:style>
  <w:style w:type="paragraph" w:styleId="List2">
    <w:name w:val="List 2"/>
    <w:basedOn w:val="BodyText"/>
    <w:rsid w:val="00C84C8A"/>
    <w:pPr>
      <w:tabs>
        <w:tab w:val="left" w:pos="680"/>
      </w:tabs>
      <w:spacing w:before="60" w:after="60"/>
      <w:ind w:left="680" w:hanging="340"/>
    </w:pPr>
  </w:style>
  <w:style w:type="paragraph" w:styleId="List3">
    <w:name w:val="List 3"/>
    <w:basedOn w:val="BodyText"/>
    <w:rsid w:val="00C84C8A"/>
    <w:pPr>
      <w:tabs>
        <w:tab w:val="left" w:pos="1021"/>
      </w:tabs>
      <w:spacing w:before="60" w:after="60"/>
      <w:ind w:left="1020" w:hanging="340"/>
    </w:pPr>
  </w:style>
  <w:style w:type="paragraph" w:styleId="List4">
    <w:name w:val="List 4"/>
    <w:basedOn w:val="BodyText"/>
    <w:rsid w:val="00C84C8A"/>
    <w:pPr>
      <w:tabs>
        <w:tab w:val="left" w:pos="1361"/>
      </w:tabs>
      <w:spacing w:before="60" w:after="60"/>
      <w:ind w:left="1361" w:hanging="340"/>
    </w:pPr>
  </w:style>
  <w:style w:type="paragraph" w:styleId="List5">
    <w:name w:val="List 5"/>
    <w:basedOn w:val="BodyText"/>
    <w:rsid w:val="00C84C8A"/>
    <w:pPr>
      <w:tabs>
        <w:tab w:val="left" w:pos="1701"/>
      </w:tabs>
      <w:spacing w:before="60" w:after="60"/>
      <w:ind w:left="1701" w:hanging="340"/>
    </w:pPr>
  </w:style>
  <w:style w:type="paragraph" w:styleId="ListBullet3">
    <w:name w:val="List Bullet 3"/>
    <w:basedOn w:val="List3"/>
    <w:rsid w:val="00C84C8A"/>
    <w:pPr>
      <w:numPr>
        <w:numId w:val="13"/>
      </w:numPr>
      <w:tabs>
        <w:tab w:val="clear" w:pos="1021"/>
      </w:tabs>
      <w:ind w:left="1037" w:hanging="357"/>
    </w:pPr>
  </w:style>
  <w:style w:type="paragraph" w:styleId="ListBullet4">
    <w:name w:val="List Bullet 4"/>
    <w:basedOn w:val="List4"/>
    <w:rsid w:val="00C84C8A"/>
    <w:pPr>
      <w:numPr>
        <w:numId w:val="1"/>
      </w:numPr>
      <w:tabs>
        <w:tab w:val="clear" w:pos="1361"/>
      </w:tabs>
    </w:pPr>
  </w:style>
  <w:style w:type="paragraph" w:styleId="ListBullet5">
    <w:name w:val="List Bullet 5"/>
    <w:basedOn w:val="List5"/>
    <w:rsid w:val="00C84C8A"/>
    <w:pPr>
      <w:numPr>
        <w:numId w:val="2"/>
      </w:numPr>
    </w:pPr>
  </w:style>
  <w:style w:type="paragraph" w:styleId="ListContinue2">
    <w:name w:val="List Continue 2"/>
    <w:basedOn w:val="List2"/>
    <w:rsid w:val="00C84C8A"/>
    <w:pPr>
      <w:ind w:firstLine="0"/>
    </w:pPr>
  </w:style>
  <w:style w:type="paragraph" w:styleId="ListContinue3">
    <w:name w:val="List Continue 3"/>
    <w:basedOn w:val="List3"/>
    <w:rsid w:val="00C84C8A"/>
    <w:pPr>
      <w:ind w:left="1021" w:firstLine="0"/>
    </w:pPr>
  </w:style>
  <w:style w:type="paragraph" w:styleId="ListContinue4">
    <w:name w:val="List Continue 4"/>
    <w:basedOn w:val="List4"/>
    <w:rsid w:val="00C84C8A"/>
    <w:pPr>
      <w:ind w:firstLine="0"/>
    </w:pPr>
  </w:style>
  <w:style w:type="paragraph" w:styleId="ListContinue5">
    <w:name w:val="List Continue 5"/>
    <w:basedOn w:val="List5"/>
    <w:rsid w:val="00C84C8A"/>
    <w:pPr>
      <w:ind w:firstLine="0"/>
    </w:pPr>
  </w:style>
  <w:style w:type="paragraph" w:styleId="ListNumber3">
    <w:name w:val="List Number 3"/>
    <w:basedOn w:val="List3"/>
    <w:rsid w:val="00C84C8A"/>
    <w:pPr>
      <w:numPr>
        <w:numId w:val="3"/>
      </w:numPr>
    </w:pPr>
  </w:style>
  <w:style w:type="paragraph" w:styleId="ListNumber4">
    <w:name w:val="List Number 4"/>
    <w:basedOn w:val="List4"/>
    <w:rsid w:val="00C84C8A"/>
    <w:pPr>
      <w:numPr>
        <w:numId w:val="4"/>
      </w:numPr>
    </w:pPr>
  </w:style>
  <w:style w:type="paragraph" w:styleId="ListNumber5">
    <w:name w:val="List Number 5"/>
    <w:basedOn w:val="List5"/>
    <w:rsid w:val="00C84C8A"/>
    <w:pPr>
      <w:numPr>
        <w:numId w:val="5"/>
      </w:numPr>
    </w:pPr>
  </w:style>
  <w:style w:type="paragraph" w:styleId="BlockText">
    <w:name w:val="Block Text"/>
    <w:basedOn w:val="Normal"/>
    <w:rsid w:val="00C84C8A"/>
    <w:pPr>
      <w:spacing w:after="120"/>
      <w:ind w:left="1440" w:right="1440"/>
    </w:pPr>
  </w:style>
  <w:style w:type="character" w:customStyle="1" w:styleId="Subscript">
    <w:name w:val="Subscript"/>
    <w:basedOn w:val="DefaultParagraphFont"/>
    <w:rsid w:val="00C84C8A"/>
    <w:rPr>
      <w:sz w:val="16"/>
      <w:vertAlign w:val="subscript"/>
    </w:rPr>
  </w:style>
  <w:style w:type="character" w:customStyle="1" w:styleId="Superscript">
    <w:name w:val="Superscript"/>
    <w:basedOn w:val="DefaultParagraphFont"/>
    <w:rsid w:val="00C84C8A"/>
    <w:rPr>
      <w:sz w:val="16"/>
      <w:vertAlign w:val="superscript"/>
    </w:rPr>
  </w:style>
  <w:style w:type="character" w:customStyle="1" w:styleId="Symbols">
    <w:name w:val="Symbols"/>
    <w:basedOn w:val="DefaultParagraphFont"/>
    <w:rsid w:val="00C84C8A"/>
    <w:rPr>
      <w:rFonts w:ascii="Symbol" w:hAnsi="Symbol"/>
    </w:rPr>
  </w:style>
  <w:style w:type="character" w:customStyle="1" w:styleId="MenuOptions">
    <w:name w:val="Menu Options"/>
    <w:basedOn w:val="DefaultParagraphFont"/>
    <w:rsid w:val="00C84C8A"/>
    <w:rPr>
      <w:rFonts w:ascii="Arial Narrow" w:hAnsi="Arial Narrow"/>
      <w:smallCaps/>
    </w:rPr>
  </w:style>
  <w:style w:type="character" w:customStyle="1" w:styleId="Buttons">
    <w:name w:val="Buttons"/>
    <w:basedOn w:val="DefaultParagraphFont"/>
    <w:rsid w:val="00C84C8A"/>
    <w:rPr>
      <w:b/>
    </w:rPr>
  </w:style>
  <w:style w:type="character" w:customStyle="1" w:styleId="Underlined">
    <w:name w:val="Underlined"/>
    <w:basedOn w:val="DefaultParagraphFont"/>
    <w:rsid w:val="00C84C8A"/>
    <w:rPr>
      <w:u w:val="single"/>
    </w:rPr>
  </w:style>
  <w:style w:type="paragraph" w:customStyle="1" w:styleId="TableBodyTextRight">
    <w:name w:val="Table Body Text Right"/>
    <w:basedOn w:val="TableBodyText"/>
    <w:rsid w:val="00C84C8A"/>
    <w:pPr>
      <w:widowControl w:val="0"/>
      <w:autoSpaceDE w:val="0"/>
      <w:autoSpaceDN w:val="0"/>
      <w:adjustRightInd w:val="0"/>
      <w:jc w:val="right"/>
    </w:pPr>
    <w:rPr>
      <w:rFonts w:cs="Arial"/>
      <w:szCs w:val="18"/>
    </w:rPr>
  </w:style>
  <w:style w:type="paragraph" w:customStyle="1" w:styleId="CopyrightText">
    <w:name w:val="Copyright Text"/>
    <w:basedOn w:val="BodyText"/>
    <w:rsid w:val="00C84C8A"/>
    <w:rPr>
      <w:sz w:val="18"/>
    </w:rPr>
  </w:style>
  <w:style w:type="paragraph" w:customStyle="1" w:styleId="BodySmallRight">
    <w:name w:val="Body Small Right"/>
    <w:basedOn w:val="BodyTextRight"/>
    <w:rsid w:val="00C84C8A"/>
    <w:rPr>
      <w:sz w:val="18"/>
      <w:szCs w:val="18"/>
    </w:rPr>
  </w:style>
  <w:style w:type="paragraph" w:customStyle="1" w:styleId="MarginEdition">
    <w:name w:val="Margin Edition"/>
    <w:basedOn w:val="MarginNote"/>
    <w:rsid w:val="00C84C8A"/>
    <w:pPr>
      <w:spacing w:before="0" w:after="0"/>
    </w:pPr>
    <w:rPr>
      <w:rFonts w:ascii="Times New Roman" w:hAnsi="Times New Roman"/>
      <w:color w:val="999999"/>
    </w:rPr>
  </w:style>
  <w:style w:type="paragraph" w:customStyle="1" w:styleId="Spacer">
    <w:name w:val="Spacer"/>
    <w:basedOn w:val="Normal"/>
    <w:rsid w:val="00C84C8A"/>
    <w:rPr>
      <w:sz w:val="2"/>
      <w:szCs w:val="2"/>
    </w:rPr>
  </w:style>
  <w:style w:type="character" w:customStyle="1" w:styleId="Small">
    <w:name w:val="Small"/>
    <w:basedOn w:val="DefaultParagraphFont"/>
    <w:rsid w:val="00C84C8A"/>
    <w:rPr>
      <w:sz w:val="16"/>
    </w:rPr>
  </w:style>
  <w:style w:type="paragraph" w:customStyle="1" w:styleId="WideTable">
    <w:name w:val="Wide Table"/>
    <w:basedOn w:val="Normal"/>
    <w:rsid w:val="00C84C8A"/>
    <w:pPr>
      <w:ind w:left="-1418"/>
    </w:pPr>
    <w:rPr>
      <w:sz w:val="2"/>
      <w:szCs w:val="2"/>
    </w:rPr>
  </w:style>
  <w:style w:type="character" w:styleId="PageNumber">
    <w:name w:val="page number"/>
    <w:basedOn w:val="DefaultParagraphFont"/>
    <w:rsid w:val="00C84C8A"/>
  </w:style>
  <w:style w:type="paragraph" w:styleId="Quote">
    <w:name w:val="Quote"/>
    <w:basedOn w:val="Heading1"/>
    <w:link w:val="QuoteChar"/>
    <w:qFormat/>
    <w:rsid w:val="00C84C8A"/>
    <w:rPr>
      <w:b w:val="0"/>
      <w:sz w:val="72"/>
      <w:szCs w:val="72"/>
      <w:lang w:val="en-NZ"/>
    </w:rPr>
  </w:style>
  <w:style w:type="character" w:customStyle="1" w:styleId="QuoteChar">
    <w:name w:val="Quote Char"/>
    <w:basedOn w:val="DefaultParagraphFont"/>
    <w:link w:val="Quote"/>
    <w:rsid w:val="00C84C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C8A"/>
    <w:pPr>
      <w:pageBreakBefore/>
    </w:pPr>
  </w:style>
  <w:style w:type="paragraph" w:customStyle="1" w:styleId="Border">
    <w:name w:val="Border"/>
    <w:basedOn w:val="Normal"/>
    <w:qFormat/>
    <w:rsid w:val="00C84C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C8A"/>
    <w:rPr>
      <w:b/>
      <w:bCs/>
      <w:i/>
      <w:iCs/>
      <w:color w:val="auto"/>
    </w:rPr>
  </w:style>
  <w:style w:type="paragraph" w:styleId="IntenseQuote">
    <w:name w:val="Intense Quote"/>
    <w:basedOn w:val="Normal"/>
    <w:next w:val="Normal"/>
    <w:link w:val="IntenseQuoteChar"/>
    <w:uiPriority w:val="30"/>
    <w:qFormat/>
    <w:rsid w:val="00C84C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C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4C8A"/>
    <w:rPr>
      <w:smallCaps/>
      <w:color w:val="auto"/>
      <w:u w:val="single"/>
    </w:rPr>
  </w:style>
  <w:style w:type="character" w:styleId="IntenseReference">
    <w:name w:val="Intense Reference"/>
    <w:basedOn w:val="DefaultParagraphFont"/>
    <w:uiPriority w:val="32"/>
    <w:qFormat/>
    <w:rsid w:val="00C84C8A"/>
    <w:rPr>
      <w:b/>
      <w:bCs/>
      <w:smallCaps/>
      <w:color w:val="auto"/>
      <w:spacing w:val="5"/>
      <w:u w:val="single"/>
    </w:rPr>
  </w:style>
  <w:style w:type="paragraph" w:customStyle="1" w:styleId="2ColumnHeading">
    <w:name w:val="2Column Heading"/>
    <w:basedOn w:val="BodyText"/>
    <w:qFormat/>
    <w:rsid w:val="00C84C8A"/>
    <w:pPr>
      <w:spacing w:after="60"/>
      <w:ind w:left="-2268"/>
    </w:pPr>
    <w:rPr>
      <w:b/>
    </w:rPr>
  </w:style>
  <w:style w:type="paragraph" w:customStyle="1" w:styleId="Heading1TOC">
    <w:name w:val="Heading1 TOC"/>
    <w:basedOn w:val="Normal"/>
    <w:qFormat/>
    <w:rsid w:val="00C84C8A"/>
    <w:pPr>
      <w:spacing w:before="240" w:after="120"/>
    </w:pPr>
    <w:rPr>
      <w:rFonts w:ascii="Times New Roman" w:hAnsi="Times New Roman"/>
      <w:b/>
      <w:sz w:val="32"/>
    </w:rPr>
  </w:style>
  <w:style w:type="paragraph" w:customStyle="1" w:styleId="Heading2TOC">
    <w:name w:val="Heading2 TOC"/>
    <w:basedOn w:val="Normal"/>
    <w:qFormat/>
    <w:rsid w:val="00C84C8A"/>
    <w:pPr>
      <w:spacing w:before="240" w:after="60"/>
    </w:pPr>
    <w:rPr>
      <w:rFonts w:ascii="Times New Roman" w:hAnsi="Times New Roman"/>
      <w:b/>
      <w:sz w:val="28"/>
    </w:rPr>
  </w:style>
  <w:style w:type="character" w:customStyle="1" w:styleId="Underline">
    <w:name w:val="Underline"/>
    <w:basedOn w:val="DefaultParagraphFont"/>
    <w:qFormat/>
    <w:rsid w:val="00C84C8A"/>
    <w:rPr>
      <w:u w:val="single"/>
    </w:rPr>
  </w:style>
  <w:style w:type="character" w:customStyle="1" w:styleId="BoldandItalics">
    <w:name w:val="Bold and Italics"/>
    <w:qFormat/>
    <w:rsid w:val="00C84C8A"/>
    <w:rPr>
      <w:b/>
      <w:i/>
      <w:u w:val="none"/>
    </w:rPr>
  </w:style>
  <w:style w:type="paragraph" w:styleId="BalloonText">
    <w:name w:val="Balloon Text"/>
    <w:basedOn w:val="Normal"/>
    <w:link w:val="BalloonTextChar"/>
    <w:rsid w:val="00C84C8A"/>
    <w:rPr>
      <w:rFonts w:ascii="Tahoma" w:hAnsi="Tahoma" w:cs="Tahoma"/>
      <w:sz w:val="16"/>
      <w:szCs w:val="16"/>
    </w:rPr>
  </w:style>
  <w:style w:type="character" w:customStyle="1" w:styleId="BalloonTextChar">
    <w:name w:val="Balloon Text Char"/>
    <w:basedOn w:val="DefaultParagraphFont"/>
    <w:link w:val="BalloonText"/>
    <w:rsid w:val="00C84C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4C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4C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4C8A"/>
    <w:rPr>
      <w:b/>
      <w:color w:val="660033"/>
      <w:spacing w:val="0"/>
    </w:rPr>
  </w:style>
  <w:style w:type="paragraph" w:customStyle="1" w:styleId="Nameditemlist">
    <w:name w:val="Named item list"/>
    <w:basedOn w:val="BodyText"/>
    <w:qFormat/>
    <w:rsid w:val="00C84C8A"/>
    <w:pPr>
      <w:tabs>
        <w:tab w:val="left" w:pos="2835"/>
      </w:tabs>
      <w:ind w:left="2835" w:hanging="2835"/>
    </w:pPr>
  </w:style>
  <w:style w:type="paragraph" w:customStyle="1" w:styleId="BodyTextnopadding">
    <w:name w:val="Body Text no padding"/>
    <w:basedOn w:val="BodyText"/>
    <w:qFormat/>
    <w:rsid w:val="00C84C8A"/>
    <w:pPr>
      <w:spacing w:before="0" w:after="0"/>
    </w:pPr>
  </w:style>
  <w:style w:type="character" w:styleId="Hyperlink">
    <w:name w:val="Hyperlink"/>
    <w:basedOn w:val="DefaultParagraphFont"/>
    <w:uiPriority w:val="99"/>
    <w:unhideWhenUsed/>
    <w:rsid w:val="00396A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498</Words>
  <Characters>3209</Characters>
  <Application>Microsoft Office Word</Application>
  <DocSecurity>0</DocSecurity>
  <Lines>103</Lines>
  <Paragraphs>61</Paragraphs>
  <ScaleCrop>false</ScaleCrop>
  <Company>Author-it Software Corporation Ltd.</Company>
  <LinksUpToDate>false</LinksUpToDate>
  <CharactersWithSpaces>3646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AHCAGB507 Select and use agricultural technology</dc:title>
  <dc:subject>Approved</dc:subject>
  <dc:creator>Skills Impact</dc:creator>
  <cp:keywords>Release: 1</cp:keywords>
  <dc:description>Review Date: 12 April 2008</dc:description>
  <cp:lastModifiedBy>HSD_TPCMSd.prod</cp:lastModifiedBy>
  <cp:revision>3</cp:revision>
  <dcterms:created xsi:type="dcterms:W3CDTF">2018-12-19T02:05:00Z</dcterms:created>
  <dcterms:modified xsi:type="dcterms:W3CDTF">2018-12-19T02:06:00Z</dcterms:modified>
</cp:coreProperties>
</file>