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B3C" w:rsidP="00294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AHCAGB502 Plan and manage infrastructure requirements</w:t>
      </w:r>
      <w:r>
        <w:fldChar w:fldCharType="end"/>
      </w:r>
    </w:p>
    <w:p w:rsidR="00294B3C" w:rsidP="00294B3C">
      <w:pPr>
        <w:pStyle w:val="Version"/>
        <w:sectPr w:rsidSect="00084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A4A" w:rsidP="00084A4A">
      <w:pPr>
        <w:pStyle w:val="SuperHeading"/>
      </w:pPr>
      <w:r w:rsidRPr="00084A4A">
        <w:t>AHCAGB502 Plan and manage infrastructure requirements</w:t>
      </w:r>
    </w:p>
    <w:p w:rsidR="00000000" w:rsidRPr="00084A4A" w:rsidP="00084A4A">
      <w:pPr>
        <w:pStyle w:val="Heading1"/>
      </w:pPr>
      <w:bookmarkStart w:id="1" w:name="O_853290"/>
      <w:bookmarkEnd w:id="1"/>
      <w:r w:rsidRPr="00084A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4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TableHeading"/>
              <w:rPr>
                <w:lang w:val="en-NZ"/>
              </w:rPr>
            </w:pPr>
            <w:r w:rsidRPr="00084A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TableHeading"/>
              <w:rPr>
                <w:lang w:val="en-NZ"/>
              </w:rPr>
            </w:pPr>
            <w:r w:rsidRPr="00084A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TableHeading"/>
              <w:rPr>
                <w:lang w:val="en-NZ"/>
              </w:rPr>
            </w:pPr>
            <w:r w:rsidRPr="00084A4A">
              <w:t>Comment</w:t>
            </w:r>
          </w:p>
        </w:tc>
      </w:tr>
      <w:tr w:rsidTr="00084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BodyText"/>
              <w:rPr>
                <w:lang w:val="en-NZ"/>
              </w:rPr>
            </w:pPr>
            <w:r w:rsidRPr="00084A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BodyText"/>
              <w:rPr>
                <w:lang w:val="en-NZ"/>
              </w:rPr>
            </w:pPr>
            <w:r w:rsidRPr="00084A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4A" w:rsidP="00084A4A">
            <w:pPr>
              <w:pStyle w:val="BodyText"/>
            </w:pPr>
            <w:r w:rsidRPr="00084A4A">
              <w:t>Initial release</w:t>
            </w:r>
          </w:p>
        </w:tc>
      </w:tr>
    </w:tbl>
    <w:p w:rsidR="00000000" w:rsidRPr="00084A4A" w:rsidP="00084A4A">
      <w:pPr>
        <w:pStyle w:val="BodyText"/>
      </w:pPr>
    </w:p>
    <w:p w:rsidR="00000000" w:rsidRPr="00084A4A" w:rsidP="00084A4A">
      <w:pPr>
        <w:pStyle w:val="AllowPageBreak"/>
      </w:pPr>
    </w:p>
    <w:p w:rsidR="00000000" w:rsidRPr="00084A4A" w:rsidP="00084A4A">
      <w:pPr>
        <w:pStyle w:val="Heading1"/>
      </w:pPr>
      <w:bookmarkStart w:id="2" w:name="O_853291"/>
      <w:bookmarkEnd w:id="2"/>
      <w:r w:rsidRPr="00084A4A">
        <w:t>Application</w:t>
      </w:r>
    </w:p>
    <w:p w:rsidR="00000000" w:rsidRPr="00084A4A" w:rsidP="00294B3C">
      <w:pPr>
        <w:pStyle w:val="BodyText"/>
      </w:pPr>
      <w:r w:rsidRPr="00084A4A">
        <w:t>This unit of competency describes the skills and knowledge required to plan and manage infrastructure requirements.</w:t>
      </w:r>
    </w:p>
    <w:p w:rsidR="00000000" w:rsidRPr="00084A4A" w:rsidP="00294B3C">
      <w:pPr>
        <w:pStyle w:val="BodyText"/>
      </w:pPr>
      <w:r w:rsidRPr="00084A4A">
        <w:t>All work must be carried out to comply with workplace procedures, work health and safety legislation and codes, and sustainability practices.</w:t>
      </w:r>
    </w:p>
    <w:p w:rsidR="00000000" w:rsidRPr="00084A4A" w:rsidP="00294B3C">
      <w:pPr>
        <w:pStyle w:val="BodyText"/>
      </w:pPr>
      <w:r w:rsidRPr="00084A4A">
        <w:t>This unit applies to individuals who take personal responsibility and exercise autonomy in undertaking complex wo</w:t>
      </w:r>
      <w:r w:rsidRPr="00084A4A">
        <w:t>rk. They must analyse information and exercise judgement to complete a range of advanced skilled activities.</w:t>
      </w:r>
    </w:p>
    <w:p w:rsidR="00000000" w:rsidRPr="00084A4A" w:rsidP="00294B3C">
      <w:pPr>
        <w:pStyle w:val="BodyText"/>
      </w:pPr>
      <w:r w:rsidRPr="00084A4A">
        <w:t>No occupational licensing, legislative or certification requirements are known to apply to this unit at the time of publication.</w:t>
      </w:r>
    </w:p>
    <w:p w:rsidR="00000000" w:rsidRPr="00084A4A" w:rsidP="00084A4A">
      <w:pPr>
        <w:pStyle w:val="Heading1"/>
      </w:pPr>
      <w:bookmarkStart w:id="3" w:name="O_853292"/>
      <w:bookmarkEnd w:id="3"/>
      <w:r w:rsidRPr="00084A4A">
        <w:t>Pre-requisite Unit</w:t>
      </w:r>
    </w:p>
    <w:p w:rsidR="00000000" w:rsidRPr="00084A4A" w:rsidP="00294B3C">
      <w:pPr>
        <w:pStyle w:val="BodyText"/>
      </w:pPr>
      <w:r w:rsidRPr="00084A4A">
        <w:t>Nil.</w:t>
      </w:r>
    </w:p>
    <w:p w:rsidR="00000000" w:rsidRPr="00084A4A" w:rsidP="00084A4A">
      <w:pPr>
        <w:pStyle w:val="Heading1"/>
      </w:pPr>
      <w:bookmarkStart w:id="4" w:name="O_853294"/>
      <w:bookmarkEnd w:id="4"/>
      <w:r w:rsidRPr="00084A4A">
        <w:t>Unit Sector</w:t>
      </w:r>
    </w:p>
    <w:p w:rsidR="00000000" w:rsidRPr="00084A4A" w:rsidP="00294B3C">
      <w:pPr>
        <w:pStyle w:val="BodyText"/>
      </w:pPr>
      <w:r w:rsidRPr="00084A4A">
        <w:t>Agribusiness (AGB)</w:t>
      </w:r>
    </w:p>
    <w:p w:rsidR="00000000" w:rsidRPr="00084A4A" w:rsidP="00084A4A">
      <w:pPr>
        <w:pStyle w:val="Heading1"/>
      </w:pPr>
      <w:bookmarkStart w:id="5" w:name="O_853295"/>
      <w:bookmarkEnd w:id="5"/>
      <w:r w:rsidRPr="00084A4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94B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TableHeading"/>
              <w:rPr>
                <w:lang w:val="en-NZ"/>
              </w:rPr>
            </w:pPr>
            <w:r w:rsidRPr="00084A4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TableHeading"/>
              <w:rPr>
                <w:lang w:val="en-NZ"/>
              </w:rPr>
            </w:pPr>
            <w:r w:rsidRPr="00084A4A">
              <w:t>Performance criteria</w:t>
            </w:r>
          </w:p>
        </w:tc>
      </w:tr>
      <w:tr w:rsidTr="00294B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BodyText"/>
              <w:rPr>
                <w:lang w:val="en-NZ"/>
              </w:rPr>
            </w:pPr>
            <w:r w:rsidRPr="00084A4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BodyText"/>
              <w:rPr>
                <w:lang w:val="en-NZ"/>
              </w:rPr>
            </w:pPr>
            <w:r w:rsidRPr="00084A4A">
              <w:t>Performance criteria describe the performance needed to demonstrate achievement of the element.</w:t>
            </w:r>
          </w:p>
        </w:tc>
      </w:tr>
      <w:tr w:rsidTr="00294B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List"/>
              <w:rPr>
                <w:lang w:val="en-NZ"/>
              </w:rPr>
            </w:pPr>
            <w:r w:rsidRPr="00084A4A">
              <w:t>1.</w:t>
            </w:r>
            <w:r w:rsidRPr="00084A4A">
              <w:tab/>
              <w:t xml:space="preserve">Determine infrastructure </w:t>
            </w:r>
            <w:r w:rsidRPr="00084A4A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4A" w:rsidP="00084A4A">
            <w:pPr>
              <w:pStyle w:val="List"/>
            </w:pPr>
            <w:r w:rsidRPr="00084A4A">
              <w:t>1.1</w:t>
            </w:r>
            <w:r w:rsidRPr="00084A4A">
              <w:tab/>
              <w:t xml:space="preserve">Access information regarding the characteristics of the products </w:t>
            </w:r>
            <w:r w:rsidRPr="00084A4A">
              <w:t>and their respective market requirements</w:t>
            </w:r>
          </w:p>
          <w:p w:rsidR="00000000" w:rsidRPr="00084A4A" w:rsidP="00084A4A">
            <w:pPr>
              <w:pStyle w:val="List"/>
            </w:pPr>
            <w:r w:rsidRPr="00084A4A">
              <w:t>1.2</w:t>
            </w:r>
            <w:r w:rsidRPr="00084A4A">
              <w:tab/>
              <w:t>Conf</w:t>
            </w:r>
            <w:r w:rsidRPr="00084A4A">
              <w:t>irm characteristics of the land under production and the production processes to be used from colleagues and other planning processes</w:t>
            </w:r>
          </w:p>
          <w:p w:rsidR="00000000" w:rsidRPr="00084A4A" w:rsidP="00084A4A">
            <w:pPr>
              <w:pStyle w:val="List"/>
            </w:pPr>
            <w:r w:rsidRPr="00084A4A">
              <w:t>1.3</w:t>
            </w:r>
            <w:r w:rsidRPr="00084A4A">
              <w:tab/>
              <w:t>Identify and access data from organisational records for input to infrastructure planning processes</w:t>
            </w:r>
          </w:p>
          <w:p w:rsidR="00000000" w:rsidRPr="00084A4A" w:rsidP="00084A4A">
            <w:pPr>
              <w:pStyle w:val="List"/>
            </w:pPr>
            <w:r w:rsidRPr="00084A4A">
              <w:t>1.4</w:t>
            </w:r>
            <w:r w:rsidRPr="00084A4A">
              <w:tab/>
              <w:t>Collect and us</w:t>
            </w:r>
            <w:r w:rsidRPr="00084A4A">
              <w:t>e information regarding other organisational planning processes and potential for improvements or innovations collected to inform the infrastructure planning process</w:t>
            </w:r>
          </w:p>
          <w:p w:rsidR="00000000" w:rsidRPr="00084A4A" w:rsidP="00084A4A">
            <w:pPr>
              <w:pStyle w:val="List"/>
            </w:pPr>
            <w:r w:rsidRPr="00084A4A">
              <w:t>1.5</w:t>
            </w:r>
            <w:r w:rsidRPr="00084A4A">
              <w:tab/>
              <w:t>Identify and compare the infrastructure required to efficiently achieve the targeted p</w:t>
            </w:r>
            <w:r w:rsidRPr="00084A4A">
              <w:t>roduction requirements with those existing and available in the organisation</w:t>
            </w:r>
          </w:p>
          <w:p w:rsidR="00000000" w:rsidRPr="00084A4A" w:rsidP="00084A4A">
            <w:pPr>
              <w:pStyle w:val="List"/>
            </w:pPr>
            <w:r w:rsidRPr="00084A4A">
              <w:t>1.6</w:t>
            </w:r>
            <w:r w:rsidRPr="00084A4A">
              <w:tab/>
              <w:t>Identify work health and safety hazards, assess risks and incorporate suitable controls into the planning process</w:t>
            </w:r>
          </w:p>
          <w:p w:rsidR="00000000" w:rsidRPr="00084A4A" w:rsidP="00084A4A">
            <w:pPr>
              <w:pStyle w:val="List"/>
            </w:pPr>
            <w:r w:rsidRPr="00084A4A">
              <w:t>1.7</w:t>
            </w:r>
            <w:r w:rsidRPr="00084A4A">
              <w:tab/>
              <w:t xml:space="preserve">Plan and budget for replacements, purchases and sales of </w:t>
            </w:r>
            <w:r w:rsidRPr="00084A4A">
              <w:t>plant and vehicles</w:t>
            </w:r>
          </w:p>
          <w:p w:rsidR="00000000" w:rsidP="00084A4A">
            <w:pPr>
              <w:pStyle w:val="List"/>
              <w:rPr>
                <w:lang w:val="en-NZ"/>
              </w:rPr>
            </w:pPr>
            <w:r w:rsidRPr="00084A4A">
              <w:t>1.8</w:t>
            </w:r>
            <w:r w:rsidRPr="00084A4A">
              <w:tab/>
              <w:t>Use details regarding infrastructure requirements as input to other organisational planning processes</w:t>
            </w:r>
          </w:p>
        </w:tc>
      </w:tr>
      <w:tr w:rsidTr="00294B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List"/>
              <w:rPr>
                <w:lang w:val="en-NZ"/>
              </w:rPr>
            </w:pPr>
            <w:r w:rsidRPr="00084A4A">
              <w:t>2.</w:t>
            </w:r>
            <w:r w:rsidRPr="00084A4A">
              <w:tab/>
              <w:t>Obtain, prepare or build infrastructure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4A" w:rsidP="00084A4A">
            <w:pPr>
              <w:pStyle w:val="List"/>
            </w:pPr>
            <w:r w:rsidRPr="00084A4A">
              <w:t>2.1</w:t>
            </w:r>
            <w:r w:rsidRPr="00084A4A">
              <w:tab/>
            </w:r>
            <w:r w:rsidRPr="00084A4A">
              <w:t>Identify solutions to bridging the gaps between required and existing infrastructure</w:t>
            </w:r>
          </w:p>
          <w:p w:rsidR="00000000" w:rsidRPr="00084A4A" w:rsidP="00084A4A">
            <w:pPr>
              <w:pStyle w:val="List"/>
            </w:pPr>
            <w:r w:rsidRPr="00084A4A">
              <w:t>2.2</w:t>
            </w:r>
            <w:r w:rsidRPr="00084A4A">
              <w:tab/>
              <w:t>Determine preferred solution to filling gaps in required infrastructure from a cost benefit analysis</w:t>
            </w:r>
          </w:p>
          <w:p w:rsidR="00000000" w:rsidRPr="00084A4A" w:rsidP="00084A4A">
            <w:pPr>
              <w:pStyle w:val="List"/>
            </w:pPr>
            <w:r w:rsidRPr="00084A4A">
              <w:t>2.3</w:t>
            </w:r>
            <w:r w:rsidRPr="00084A4A">
              <w:tab/>
              <w:t>Undertake negotiations to obtain infrastructure or componentry</w:t>
            </w:r>
            <w:r w:rsidRPr="00084A4A">
              <w:t xml:space="preserve"> at the best rate for the organisation</w:t>
            </w:r>
          </w:p>
          <w:p w:rsidR="00000000" w:rsidRPr="00084A4A" w:rsidP="00084A4A">
            <w:pPr>
              <w:pStyle w:val="List"/>
            </w:pPr>
            <w:r w:rsidRPr="00084A4A">
              <w:t>2.4</w:t>
            </w:r>
            <w:r w:rsidRPr="00084A4A">
              <w:tab/>
              <w:t>Organise preparation work required for existing infrastructure and undertaken as necessary</w:t>
            </w:r>
          </w:p>
          <w:p w:rsidR="00000000" w:rsidRPr="00084A4A" w:rsidP="00084A4A">
            <w:pPr>
              <w:pStyle w:val="List"/>
            </w:pPr>
            <w:r w:rsidRPr="00084A4A">
              <w:t>2.5</w:t>
            </w:r>
            <w:r w:rsidRPr="00084A4A">
              <w:tab/>
              <w:t>Plan and commission works required</w:t>
            </w:r>
          </w:p>
          <w:p w:rsidR="00000000" w:rsidP="00084A4A">
            <w:pPr>
              <w:pStyle w:val="List"/>
              <w:rPr>
                <w:lang w:val="en-NZ"/>
              </w:rPr>
            </w:pPr>
            <w:r w:rsidRPr="00084A4A">
              <w:t>2.6</w:t>
            </w:r>
            <w:r w:rsidRPr="00084A4A">
              <w:tab/>
              <w:t>Ensure all alterations to infrastructure or new developments give due considera</w:t>
            </w:r>
            <w:r w:rsidRPr="00084A4A">
              <w:t>tion to environmental and waste management requirements</w:t>
            </w:r>
          </w:p>
        </w:tc>
      </w:tr>
      <w:tr w:rsidTr="00294B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List"/>
              <w:rPr>
                <w:lang w:val="en-NZ"/>
              </w:rPr>
            </w:pPr>
            <w:r w:rsidRPr="00084A4A">
              <w:t>3.</w:t>
            </w:r>
            <w:r w:rsidRPr="00084A4A">
              <w:tab/>
              <w:t>Manage infrastructure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4A" w:rsidP="00084A4A">
            <w:pPr>
              <w:pStyle w:val="List"/>
            </w:pPr>
            <w:r w:rsidRPr="00084A4A">
              <w:t>3.1</w:t>
            </w:r>
            <w:r w:rsidRPr="00084A4A">
              <w:tab/>
              <w:t>Determine infrastructure maintenance programs including scheduling and responsibilities</w:t>
            </w:r>
          </w:p>
          <w:p w:rsidR="00000000" w:rsidRPr="00084A4A" w:rsidP="00084A4A">
            <w:pPr>
              <w:pStyle w:val="List"/>
            </w:pPr>
            <w:r w:rsidRPr="00084A4A">
              <w:t>3.2</w:t>
            </w:r>
            <w:r w:rsidRPr="00084A4A">
              <w:tab/>
              <w:t>Undertake replacements, purchases and sales of infrastructure according to pla</w:t>
            </w:r>
            <w:r w:rsidRPr="00084A4A">
              <w:t>ns made</w:t>
            </w:r>
          </w:p>
          <w:p w:rsidR="00000000" w:rsidRPr="00084A4A" w:rsidP="00084A4A">
            <w:pPr>
              <w:pStyle w:val="List"/>
            </w:pPr>
            <w:r w:rsidRPr="00084A4A">
              <w:t>3.3</w:t>
            </w:r>
            <w:r w:rsidRPr="00084A4A">
              <w:tab/>
              <w:t>Ensure any reallocations of land required are undertaken with the planning and consultation required by the organisation and within all relevant guidelines and regulations</w:t>
            </w:r>
          </w:p>
          <w:p w:rsidR="00000000" w:rsidRPr="00084A4A" w:rsidP="00084A4A">
            <w:pPr>
              <w:pStyle w:val="List"/>
            </w:pPr>
            <w:r w:rsidRPr="00084A4A">
              <w:t>3.4</w:t>
            </w:r>
            <w:r w:rsidRPr="00084A4A">
              <w:tab/>
              <w:t>Manage situations that require unplanned maintenance within organisa</w:t>
            </w:r>
            <w:r w:rsidRPr="00084A4A">
              <w:t>tion guidelines and policy</w:t>
            </w:r>
          </w:p>
          <w:p w:rsidR="00000000" w:rsidRPr="00084A4A" w:rsidP="00084A4A">
            <w:pPr>
              <w:pStyle w:val="List"/>
            </w:pPr>
            <w:r w:rsidRPr="00084A4A">
              <w:t>3.5</w:t>
            </w:r>
            <w:r w:rsidRPr="00084A4A">
              <w:tab/>
              <w:t>Make checks to ensure that program specifications are adhered to and amendments are made where necessary</w:t>
            </w:r>
          </w:p>
          <w:p w:rsidR="00000000" w:rsidRPr="00084A4A" w:rsidP="00084A4A">
            <w:pPr>
              <w:pStyle w:val="List"/>
            </w:pPr>
            <w:r w:rsidRPr="00084A4A">
              <w:t>3.6</w:t>
            </w:r>
            <w:r w:rsidRPr="00084A4A">
              <w:tab/>
              <w:t>Make checks to ensure that all work health and safety requirements are adhered to including the appropriate use of p</w:t>
            </w:r>
            <w:r w:rsidRPr="00084A4A">
              <w:t>ersonal protective equipment</w:t>
            </w:r>
          </w:p>
          <w:p w:rsidR="00000000" w:rsidP="00084A4A">
            <w:pPr>
              <w:pStyle w:val="List"/>
              <w:rPr>
                <w:lang w:val="en-NZ"/>
              </w:rPr>
            </w:pPr>
            <w:r w:rsidRPr="00084A4A">
              <w:t>3.7</w:t>
            </w:r>
            <w:r w:rsidRPr="00084A4A">
              <w:tab/>
              <w:t>Make checks to ensure that potential detrimental environmental impacts are minimised or eliminated</w:t>
            </w:r>
          </w:p>
        </w:tc>
      </w:tr>
      <w:tr w:rsidTr="00294B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A4A">
            <w:pPr>
              <w:pStyle w:val="List"/>
              <w:rPr>
                <w:lang w:val="en-NZ"/>
              </w:rPr>
            </w:pPr>
            <w:r w:rsidRPr="00084A4A">
              <w:t>4.</w:t>
            </w:r>
            <w:r w:rsidRPr="00084A4A">
              <w:tab/>
              <w:t>Record and manage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A4A" w:rsidP="00084A4A">
            <w:pPr>
              <w:pStyle w:val="List"/>
            </w:pPr>
            <w:r w:rsidRPr="00084A4A">
              <w:t>4.1</w:t>
            </w:r>
            <w:r w:rsidRPr="00084A4A">
              <w:tab/>
              <w:t>Analyse data, observations and documentation recorded during the production cycle agai</w:t>
            </w:r>
            <w:r w:rsidRPr="00084A4A">
              <w:t>nst the plan</w:t>
            </w:r>
          </w:p>
          <w:p w:rsidR="00000000" w:rsidRPr="00084A4A" w:rsidP="00084A4A">
            <w:pPr>
              <w:pStyle w:val="List"/>
            </w:pPr>
            <w:r w:rsidRPr="00084A4A">
              <w:t>4.2</w:t>
            </w:r>
            <w:r w:rsidRPr="00084A4A">
              <w:tab/>
              <w:t>Prepare recommendations for future plans based on the analysis of the data</w:t>
            </w:r>
          </w:p>
          <w:p w:rsidR="00000000" w:rsidRPr="00084A4A" w:rsidP="00084A4A">
            <w:pPr>
              <w:pStyle w:val="List"/>
            </w:pPr>
            <w:r w:rsidRPr="00084A4A">
              <w:t>4.3</w:t>
            </w:r>
            <w:r w:rsidRPr="00084A4A">
              <w:tab/>
              <w:t>Prepare a report that documents the plan’s implementation</w:t>
            </w:r>
          </w:p>
          <w:p w:rsidR="00000000" w:rsidRPr="00084A4A" w:rsidP="00084A4A">
            <w:pPr>
              <w:pStyle w:val="List"/>
            </w:pPr>
            <w:r w:rsidRPr="00084A4A">
              <w:t>4.4</w:t>
            </w:r>
            <w:r w:rsidRPr="00084A4A">
              <w:tab/>
              <w:t>Create, maintain and keep records and documentation as described in the business plan</w:t>
            </w:r>
          </w:p>
          <w:p w:rsidR="00000000" w:rsidRPr="00084A4A" w:rsidP="00084A4A">
            <w:pPr>
              <w:pStyle w:val="List"/>
            </w:pPr>
            <w:r w:rsidRPr="00084A4A">
              <w:t>4.5</w:t>
            </w:r>
            <w:r w:rsidRPr="00084A4A">
              <w:tab/>
            </w:r>
            <w:r w:rsidRPr="00084A4A">
              <w:t>Complete records and documentation clearly and accurately throughout production in the organisation</w:t>
            </w:r>
          </w:p>
          <w:p w:rsidR="00000000" w:rsidRPr="00084A4A" w:rsidP="00084A4A">
            <w:pPr>
              <w:pStyle w:val="List"/>
            </w:pPr>
            <w:r w:rsidRPr="00084A4A">
              <w:t>4.6</w:t>
            </w:r>
            <w:r w:rsidRPr="00084A4A">
              <w:tab/>
              <w:t>Ensure relevant records are available, accessible, meaningful and useful</w:t>
            </w:r>
          </w:p>
        </w:tc>
      </w:tr>
    </w:tbl>
    <w:p w:rsidR="00000000" w:rsidRPr="00084A4A" w:rsidP="00084A4A">
      <w:pPr>
        <w:pStyle w:val="BodyText"/>
      </w:pPr>
    </w:p>
    <w:p w:rsidR="00000000" w:rsidRPr="00084A4A" w:rsidP="00084A4A">
      <w:pPr>
        <w:pStyle w:val="AllowPageBreak"/>
      </w:pPr>
    </w:p>
    <w:p w:rsidR="00000000" w:rsidRPr="00084A4A" w:rsidP="00084A4A">
      <w:pPr>
        <w:pStyle w:val="Heading1"/>
      </w:pPr>
      <w:bookmarkStart w:id="6" w:name="O_853296"/>
      <w:bookmarkEnd w:id="6"/>
      <w:r w:rsidRPr="00084A4A">
        <w:t>Foundation Skills</w:t>
      </w:r>
    </w:p>
    <w:p w:rsidR="00000000" w:rsidRPr="00084A4A" w:rsidP="00294B3C">
      <w:pPr>
        <w:pStyle w:val="BodyText"/>
      </w:pPr>
      <w:r w:rsidRPr="00084A4A">
        <w:t>Foundation Skills essential to performance</w:t>
      </w:r>
      <w:r w:rsidRPr="00084A4A">
        <w:t xml:space="preserve"> are explicit in the performance criteria of this unit of competency.</w:t>
      </w:r>
    </w:p>
    <w:p w:rsidR="00000000" w:rsidRPr="00084A4A" w:rsidP="00084A4A">
      <w:pPr>
        <w:pStyle w:val="Heading1"/>
      </w:pPr>
      <w:bookmarkStart w:id="7" w:name="O_853297"/>
      <w:bookmarkEnd w:id="7"/>
      <w:r w:rsidRPr="00084A4A">
        <w:t>Range of Conditions</w:t>
      </w:r>
    </w:p>
    <w:p w:rsidR="00000000" w:rsidRPr="00084A4A" w:rsidP="00084A4A">
      <w:pPr>
        <w:pStyle w:val="Heading1"/>
      </w:pPr>
      <w:bookmarkStart w:id="8" w:name="O_853298"/>
      <w:bookmarkEnd w:id="8"/>
      <w:r w:rsidRPr="00084A4A">
        <w:t>Unit Mapping Information</w:t>
      </w:r>
    </w:p>
    <w:p w:rsidR="00000000" w:rsidRPr="00084A4A" w:rsidP="00294B3C">
      <w:pPr>
        <w:pStyle w:val="BodyText"/>
      </w:pPr>
      <w:r w:rsidRPr="00084A4A">
        <w:t>This unit is equivalent to AHCAGB502A Plan and manage infrastructure requirements.</w:t>
      </w:r>
    </w:p>
    <w:p w:rsidR="00000000" w:rsidRPr="00084A4A" w:rsidP="00084A4A">
      <w:pPr>
        <w:pStyle w:val="Heading1"/>
      </w:pPr>
      <w:bookmarkStart w:id="9" w:name="O_853305"/>
      <w:bookmarkEnd w:id="9"/>
      <w:r w:rsidRPr="00084A4A">
        <w:t>Links</w:t>
      </w:r>
    </w:p>
    <w:p w:rsidR="00000000" w:rsidRPr="00084A4A" w:rsidP="00294B3C">
      <w:pPr>
        <w:pStyle w:val="BodyText"/>
      </w:pPr>
      <w:r w:rsidRPr="00084A4A">
        <w:t>Co</w:t>
      </w:r>
      <w:r w:rsidRPr="00084A4A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67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4A4A" w:rsidP="00084A4A"/>
    <w:sectPr w:rsidSect="00084A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4A" w:rsidRPr="00294B3C" w:rsidP="00294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3C" w:rsidP="00084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B3C" w:rsidP="00084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4B3C" w:rsidP="00084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A4A" w:rsidRPr="00294B3C" w:rsidP="00294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3C" w:rsidRPr="002D2AF8" w:rsidP="00084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AHCAGB502 Plan and manage infrastructure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294B3C" w:rsidP="00084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A4A"/>
  </w:style>
  <w:style w:type="character" w:customStyle="1" w:styleId="Heading1Char">
    <w:name w:val="Heading 1 Char"/>
    <w:basedOn w:val="DefaultParagraphFont"/>
    <w:link w:val="Heading1"/>
    <w:rsid w:val="00084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A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4A4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84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4A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4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A4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84A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4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A4A"/>
    <w:rPr>
      <w:b/>
      <w:spacing w:val="0"/>
    </w:rPr>
  </w:style>
  <w:style w:type="paragraph" w:customStyle="1" w:styleId="SuperTitle">
    <w:name w:val="SuperTitle"/>
    <w:basedOn w:val="Title"/>
    <w:rsid w:val="00084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A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A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A4A"/>
    <w:rPr>
      <w:i/>
    </w:rPr>
  </w:style>
  <w:style w:type="paragraph" w:styleId="Caption">
    <w:name w:val="caption"/>
    <w:basedOn w:val="BodyText"/>
    <w:next w:val="Normal"/>
    <w:qFormat/>
    <w:rsid w:val="00084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A4A"/>
  </w:style>
  <w:style w:type="paragraph" w:styleId="TableofFigures">
    <w:name w:val="table of figures"/>
    <w:basedOn w:val="Normal"/>
    <w:next w:val="Normal"/>
    <w:semiHidden/>
    <w:rsid w:val="00084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A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4A4A"/>
    <w:rPr>
      <w:rFonts w:ascii="Wingdings" w:hAnsi="Wingdings"/>
    </w:rPr>
  </w:style>
  <w:style w:type="character" w:customStyle="1" w:styleId="HotSpot">
    <w:name w:val="HotSpot"/>
    <w:rsid w:val="00084A4A"/>
    <w:rPr>
      <w:color w:val="0033CC"/>
      <w:u w:val="none"/>
    </w:rPr>
  </w:style>
  <w:style w:type="paragraph" w:customStyle="1" w:styleId="BodyTextRight">
    <w:name w:val="Body Text Right"/>
    <w:basedOn w:val="BodyText"/>
    <w:rsid w:val="00084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A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A4A"/>
    <w:rPr>
      <w:sz w:val="32"/>
    </w:rPr>
  </w:style>
  <w:style w:type="paragraph" w:customStyle="1" w:styleId="HeadingProcedure">
    <w:name w:val="Heading Procedure"/>
    <w:basedOn w:val="HeadingBase"/>
    <w:next w:val="Normal"/>
    <w:rsid w:val="00084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A4A"/>
    <w:pPr>
      <w:spacing w:before="60" w:after="60"/>
    </w:pPr>
  </w:style>
  <w:style w:type="paragraph" w:styleId="ListContinue">
    <w:name w:val="List Continue"/>
    <w:basedOn w:val="List"/>
    <w:rsid w:val="00084A4A"/>
    <w:pPr>
      <w:ind w:firstLine="0"/>
    </w:pPr>
  </w:style>
  <w:style w:type="paragraph" w:customStyle="1" w:styleId="ListNote">
    <w:name w:val="List Note"/>
    <w:basedOn w:val="List"/>
    <w:rsid w:val="00084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A4A"/>
    <w:rPr>
      <w:rFonts w:ascii="Courier New" w:hAnsi="Courier New"/>
    </w:rPr>
  </w:style>
  <w:style w:type="paragraph" w:customStyle="1" w:styleId="NoteBullet">
    <w:name w:val="Note Bullet"/>
    <w:basedOn w:val="Note"/>
    <w:rsid w:val="00084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A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4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A4A"/>
    <w:rPr>
      <w:b/>
      <w:smallCaps/>
    </w:rPr>
  </w:style>
  <w:style w:type="paragraph" w:customStyle="1" w:styleId="TableListNumber">
    <w:name w:val="Table List Number"/>
    <w:basedOn w:val="ListNumber"/>
    <w:rsid w:val="00084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A4A"/>
    <w:pPr>
      <w:numPr>
        <w:numId w:val="7"/>
      </w:numPr>
    </w:pPr>
  </w:style>
  <w:style w:type="paragraph" w:customStyle="1" w:styleId="ListAlpha2">
    <w:name w:val="List Alpha 2"/>
    <w:basedOn w:val="List2"/>
    <w:rsid w:val="00084A4A"/>
    <w:pPr>
      <w:numPr>
        <w:numId w:val="6"/>
      </w:numPr>
    </w:pPr>
  </w:style>
  <w:style w:type="paragraph" w:styleId="List2">
    <w:name w:val="List 2"/>
    <w:basedOn w:val="BodyText"/>
    <w:rsid w:val="00084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A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A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4A4A"/>
    <w:pPr>
      <w:numPr>
        <w:numId w:val="2"/>
      </w:numPr>
    </w:pPr>
  </w:style>
  <w:style w:type="paragraph" w:styleId="ListContinue2">
    <w:name w:val="List Continue 2"/>
    <w:basedOn w:val="List2"/>
    <w:rsid w:val="00084A4A"/>
    <w:pPr>
      <w:ind w:firstLine="0"/>
    </w:pPr>
  </w:style>
  <w:style w:type="paragraph" w:styleId="ListContinue3">
    <w:name w:val="List Continue 3"/>
    <w:basedOn w:val="List3"/>
    <w:rsid w:val="00084A4A"/>
    <w:pPr>
      <w:ind w:left="1021" w:firstLine="0"/>
    </w:pPr>
  </w:style>
  <w:style w:type="paragraph" w:styleId="ListContinue4">
    <w:name w:val="List Continue 4"/>
    <w:basedOn w:val="List4"/>
    <w:rsid w:val="00084A4A"/>
    <w:pPr>
      <w:ind w:firstLine="0"/>
    </w:pPr>
  </w:style>
  <w:style w:type="paragraph" w:styleId="ListContinue5">
    <w:name w:val="List Continue 5"/>
    <w:basedOn w:val="List5"/>
    <w:rsid w:val="00084A4A"/>
    <w:pPr>
      <w:ind w:firstLine="0"/>
    </w:pPr>
  </w:style>
  <w:style w:type="paragraph" w:styleId="ListNumber3">
    <w:name w:val="List Number 3"/>
    <w:basedOn w:val="List3"/>
    <w:rsid w:val="00084A4A"/>
    <w:pPr>
      <w:numPr>
        <w:numId w:val="3"/>
      </w:numPr>
    </w:pPr>
  </w:style>
  <w:style w:type="paragraph" w:styleId="ListNumber4">
    <w:name w:val="List Number 4"/>
    <w:basedOn w:val="List4"/>
    <w:rsid w:val="00084A4A"/>
    <w:pPr>
      <w:numPr>
        <w:numId w:val="4"/>
      </w:numPr>
    </w:pPr>
  </w:style>
  <w:style w:type="paragraph" w:styleId="ListNumber5">
    <w:name w:val="List Number 5"/>
    <w:basedOn w:val="List5"/>
    <w:rsid w:val="00084A4A"/>
    <w:pPr>
      <w:numPr>
        <w:numId w:val="5"/>
      </w:numPr>
    </w:pPr>
  </w:style>
  <w:style w:type="paragraph" w:styleId="BlockText">
    <w:name w:val="Block Text"/>
    <w:basedOn w:val="Normal"/>
    <w:rsid w:val="00084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A4A"/>
    <w:rPr>
      <w:sz w:val="16"/>
      <w:vertAlign w:val="superscript"/>
    </w:rPr>
  </w:style>
  <w:style w:type="character" w:customStyle="1" w:styleId="Symbols">
    <w:name w:val="Symbols"/>
    <w:basedOn w:val="DefaultParagraphFont"/>
    <w:rsid w:val="00084A4A"/>
    <w:rPr>
      <w:rFonts w:ascii="Symbol" w:hAnsi="Symbol"/>
    </w:rPr>
  </w:style>
  <w:style w:type="character" w:customStyle="1" w:styleId="MenuOptions">
    <w:name w:val="Menu Options"/>
    <w:basedOn w:val="DefaultParagraphFont"/>
    <w:rsid w:val="00084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A4A"/>
    <w:rPr>
      <w:b/>
    </w:rPr>
  </w:style>
  <w:style w:type="character" w:customStyle="1" w:styleId="Underlined">
    <w:name w:val="Underlined"/>
    <w:basedOn w:val="DefaultParagraphFont"/>
    <w:rsid w:val="00084A4A"/>
    <w:rPr>
      <w:u w:val="single"/>
    </w:rPr>
  </w:style>
  <w:style w:type="paragraph" w:customStyle="1" w:styleId="TableBodyTextRight">
    <w:name w:val="Table Body Text Right"/>
    <w:basedOn w:val="TableBodyText"/>
    <w:rsid w:val="00084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A4A"/>
    <w:rPr>
      <w:sz w:val="18"/>
    </w:rPr>
  </w:style>
  <w:style w:type="paragraph" w:customStyle="1" w:styleId="BodySmallRight">
    <w:name w:val="Body Small Right"/>
    <w:basedOn w:val="BodyTextRight"/>
    <w:rsid w:val="00084A4A"/>
    <w:rPr>
      <w:sz w:val="18"/>
      <w:szCs w:val="18"/>
    </w:rPr>
  </w:style>
  <w:style w:type="paragraph" w:customStyle="1" w:styleId="MarginEdition">
    <w:name w:val="Margin Edition"/>
    <w:basedOn w:val="MarginNote"/>
    <w:rsid w:val="00084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A4A"/>
    <w:rPr>
      <w:sz w:val="2"/>
      <w:szCs w:val="2"/>
    </w:rPr>
  </w:style>
  <w:style w:type="character" w:customStyle="1" w:styleId="Small">
    <w:name w:val="Small"/>
    <w:basedOn w:val="DefaultParagraphFont"/>
    <w:rsid w:val="00084A4A"/>
    <w:rPr>
      <w:sz w:val="16"/>
    </w:rPr>
  </w:style>
  <w:style w:type="paragraph" w:customStyle="1" w:styleId="WideTable">
    <w:name w:val="Wide Table"/>
    <w:basedOn w:val="Normal"/>
    <w:rsid w:val="00084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A4A"/>
  </w:style>
  <w:style w:type="paragraph" w:styleId="Quote">
    <w:name w:val="Quote"/>
    <w:basedOn w:val="Heading1"/>
    <w:link w:val="QuoteChar"/>
    <w:qFormat/>
    <w:rsid w:val="00084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A4A"/>
    <w:pPr>
      <w:pageBreakBefore/>
    </w:pPr>
  </w:style>
  <w:style w:type="paragraph" w:customStyle="1" w:styleId="Border">
    <w:name w:val="Border"/>
    <w:basedOn w:val="Normal"/>
    <w:qFormat/>
    <w:rsid w:val="00084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A4A"/>
    <w:rPr>
      <w:u w:val="single"/>
    </w:rPr>
  </w:style>
  <w:style w:type="character" w:customStyle="1" w:styleId="BoldandItalics">
    <w:name w:val="Bold and Italics"/>
    <w:qFormat/>
    <w:rsid w:val="00084A4A"/>
    <w:rPr>
      <w:b/>
      <w:i/>
      <w:u w:val="none"/>
    </w:rPr>
  </w:style>
  <w:style w:type="paragraph" w:styleId="BalloonText">
    <w:name w:val="Balloon Text"/>
    <w:basedOn w:val="Normal"/>
    <w:link w:val="BalloonTextChar"/>
    <w:rsid w:val="00084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A4A"/>
    <w:pPr>
      <w:spacing w:before="0" w:after="0"/>
    </w:pPr>
  </w:style>
  <w:style w:type="paragraph" w:customStyle="1" w:styleId="BodyTextBold">
    <w:name w:val="Body Text Bold"/>
    <w:basedOn w:val="BodyText"/>
    <w:qFormat/>
    <w:rsid w:val="00084A4A"/>
    <w:rPr>
      <w:b/>
    </w:rPr>
  </w:style>
  <w:style w:type="character" w:styleId="Hyperlink">
    <w:name w:val="Hyperlink"/>
    <w:basedOn w:val="DefaultParagraphFont"/>
    <w:uiPriority w:val="99"/>
    <w:unhideWhenUsed/>
    <w:rsid w:val="00294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4090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AHCAGB502 Plan and manage infrastructure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2021-07-23T05:01:00Z</dcterms:created>
  <dcterms:modified xsi:type="dcterms:W3CDTF">2021-07-23T05:01:00Z</dcterms:modified>
</cp:coreProperties>
</file>