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34C" w:rsidP="004533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AHCAGB405 Analyse and interpret production data</w:t>
      </w:r>
      <w:r>
        <w:fldChar w:fldCharType="end"/>
      </w:r>
    </w:p>
    <w:p w:rsidR="0045334C" w:rsidP="0045334C">
      <w:pPr>
        <w:pStyle w:val="Version"/>
        <w:sectPr w:rsidSect="00F410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085" w:rsidP="00F41085">
      <w:pPr>
        <w:pStyle w:val="SuperHeading"/>
      </w:pPr>
      <w:r w:rsidRPr="00F41085">
        <w:t>Assessment Requirements for AHCAGB405 Analyse and interpret production data</w:t>
      </w:r>
    </w:p>
    <w:p w:rsidR="00000000" w:rsidRPr="00F41085" w:rsidP="00F41085">
      <w:pPr>
        <w:pStyle w:val="Heading1"/>
      </w:pPr>
      <w:bookmarkStart w:id="1" w:name="O_1054727"/>
      <w:bookmarkEnd w:id="1"/>
      <w:r w:rsidRPr="00F410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1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85">
            <w:pPr>
              <w:pStyle w:val="BodyTextBold"/>
              <w:rPr>
                <w:lang w:val="en-NZ"/>
              </w:rPr>
            </w:pPr>
            <w:r w:rsidRPr="00F4108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85">
            <w:pPr>
              <w:pStyle w:val="BodyTextBold"/>
              <w:rPr>
                <w:lang w:val="en-NZ"/>
              </w:rPr>
            </w:pPr>
            <w:r w:rsidRPr="00F41085">
              <w:t>Comments</w:t>
            </w:r>
          </w:p>
        </w:tc>
      </w:tr>
      <w:tr w:rsidTr="00F41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085">
            <w:pPr>
              <w:pStyle w:val="BodyText"/>
              <w:rPr>
                <w:lang w:val="en-NZ"/>
              </w:rPr>
            </w:pPr>
            <w:r w:rsidRPr="00F410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085" w:rsidP="00F41085">
            <w:pPr>
              <w:pStyle w:val="BodyText"/>
            </w:pPr>
            <w:r w:rsidRPr="00F41085">
              <w:t>This version released with AHC Agriculture, Horticulture, Conservation and Land Management Training Package Version 4.0.</w:t>
            </w:r>
          </w:p>
        </w:tc>
      </w:tr>
    </w:tbl>
    <w:p w:rsidR="00000000" w:rsidRPr="00F41085" w:rsidP="00F41085">
      <w:pPr>
        <w:pStyle w:val="BodyText"/>
      </w:pPr>
    </w:p>
    <w:p w:rsidR="00000000" w:rsidRPr="00F41085" w:rsidP="00F41085">
      <w:pPr>
        <w:pStyle w:val="AllowPageBreak"/>
      </w:pPr>
    </w:p>
    <w:p w:rsidR="00000000" w:rsidRPr="00F41085" w:rsidP="00F41085">
      <w:pPr>
        <w:pStyle w:val="Heading1"/>
      </w:pPr>
      <w:bookmarkStart w:id="2" w:name="O_1054728"/>
      <w:bookmarkEnd w:id="2"/>
      <w:r w:rsidRPr="00F41085">
        <w:t>Performance Evidence</w:t>
      </w:r>
    </w:p>
    <w:p w:rsidR="00000000" w:rsidRPr="00F41085" w:rsidP="0045334C">
      <w:pPr>
        <w:pStyle w:val="BodyText"/>
      </w:pPr>
      <w:r w:rsidRPr="00F41085">
        <w:t>An individual demonstrating competency must satisfy all of the elements and performance crite</w:t>
      </w:r>
      <w:r w:rsidRPr="00F41085">
        <w:t xml:space="preserve">ria in this unit. </w:t>
      </w:r>
    </w:p>
    <w:p w:rsidR="00000000" w:rsidRPr="00F41085" w:rsidP="0045334C">
      <w:pPr>
        <w:pStyle w:val="BodyText"/>
      </w:pPr>
      <w:r w:rsidRPr="00F41085">
        <w:t>There must be evidence that the individual has effectively collected, analysed, interpreted and presented production data with conclusions for one of the following:</w:t>
      </w:r>
    </w:p>
    <w:p w:rsidR="00000000" w:rsidRPr="00F41085" w:rsidP="00F41085">
      <w:pPr>
        <w:pStyle w:val="ListBullet"/>
      </w:pPr>
      <w:r w:rsidRPr="00F41085">
        <w:t xml:space="preserve">animal production </w:t>
      </w:r>
    </w:p>
    <w:p w:rsidR="00000000" w:rsidRPr="00F41085" w:rsidP="00F41085">
      <w:pPr>
        <w:pStyle w:val="ListBullet"/>
      </w:pPr>
      <w:r w:rsidRPr="00F41085">
        <w:t>livestock products</w:t>
      </w:r>
    </w:p>
    <w:p w:rsidR="00000000" w:rsidRPr="00F41085" w:rsidP="00F41085">
      <w:pPr>
        <w:pStyle w:val="ListBullet"/>
      </w:pPr>
      <w:r w:rsidRPr="00F41085">
        <w:t>crop production</w:t>
      </w:r>
    </w:p>
    <w:p w:rsidR="00000000" w:rsidRPr="00F41085" w:rsidP="00F41085">
      <w:pPr>
        <w:pStyle w:val="ListBullet"/>
      </w:pPr>
      <w:r w:rsidRPr="00F41085">
        <w:t>horticulture production.</w:t>
      </w:r>
    </w:p>
    <w:p w:rsidR="00000000" w:rsidRPr="00F41085" w:rsidP="00F41085">
      <w:pPr>
        <w:pStyle w:val="AllowPageBreak"/>
      </w:pPr>
    </w:p>
    <w:p w:rsidR="00000000" w:rsidRPr="00F41085" w:rsidP="00F41085">
      <w:pPr>
        <w:pStyle w:val="Heading1"/>
      </w:pPr>
      <w:bookmarkStart w:id="3" w:name="O_1054729"/>
      <w:bookmarkEnd w:id="3"/>
      <w:r w:rsidRPr="00F41085">
        <w:t>Knowledge Evidence</w:t>
      </w:r>
    </w:p>
    <w:p w:rsidR="00000000" w:rsidRPr="00F41085" w:rsidP="0045334C">
      <w:pPr>
        <w:pStyle w:val="BodyText"/>
      </w:pPr>
      <w:r w:rsidRPr="00F41085">
        <w:t>An individual must be able to demonstrate the knowledge required to perform the tasks outlined in the elements and performance criteria of this unit. This includes knowledge of:</w:t>
      </w:r>
    </w:p>
    <w:p w:rsidR="00000000" w:rsidRPr="00F41085" w:rsidP="00F41085">
      <w:pPr>
        <w:pStyle w:val="ListBullet"/>
      </w:pPr>
      <w:r w:rsidRPr="00F41085">
        <w:t>current legisl</w:t>
      </w:r>
      <w:r w:rsidRPr="00F41085">
        <w:t>ation, industry and enterprise codes of practice and quality assurance procedures that impact on production, such as biosecurity, vegetation and cultural heritage</w:t>
      </w:r>
    </w:p>
    <w:p w:rsidR="00000000" w:rsidRPr="00F41085" w:rsidP="00F41085">
      <w:pPr>
        <w:pStyle w:val="ListBullet"/>
      </w:pPr>
      <w:r w:rsidRPr="00F41085">
        <w:t>enterprise record keeping and data storage practices</w:t>
      </w:r>
    </w:p>
    <w:p w:rsidR="00000000" w:rsidRPr="00F41085" w:rsidP="00F41085">
      <w:pPr>
        <w:pStyle w:val="ListBullet"/>
      </w:pPr>
      <w:r w:rsidRPr="00F41085">
        <w:t>enterprise policies and procedures relat</w:t>
      </w:r>
      <w:r w:rsidRPr="00F41085">
        <w:t>ing to collection, analysis and maintenance of production data</w:t>
      </w:r>
    </w:p>
    <w:p w:rsidR="00000000" w:rsidRPr="00F41085" w:rsidP="00F41085">
      <w:pPr>
        <w:pStyle w:val="ListBullet"/>
      </w:pPr>
      <w:r w:rsidRPr="00F41085">
        <w:t>methods to collect and analyse data, relevant to the enterprise</w:t>
      </w:r>
    </w:p>
    <w:p w:rsidR="00000000" w:rsidRPr="00F41085" w:rsidP="00F41085">
      <w:pPr>
        <w:pStyle w:val="ListBullet"/>
      </w:pPr>
      <w:r w:rsidRPr="00F41085">
        <w:t>data management systems and methods</w:t>
      </w:r>
    </w:p>
    <w:p w:rsidR="00000000" w:rsidRPr="00F41085" w:rsidP="00F41085">
      <w:pPr>
        <w:pStyle w:val="ListBullet"/>
      </w:pPr>
      <w:r w:rsidRPr="00F41085">
        <w:t xml:space="preserve">principles of effective report writing </w:t>
      </w:r>
    </w:p>
    <w:p w:rsidR="00000000" w:rsidRPr="00F41085" w:rsidP="00F41085">
      <w:pPr>
        <w:pStyle w:val="ListBullet"/>
      </w:pPr>
      <w:r w:rsidRPr="00F41085">
        <w:t>presentation skills and aids used to report data anal</w:t>
      </w:r>
      <w:r w:rsidRPr="00F41085">
        <w:t>ysis and conclusions.</w:t>
      </w:r>
    </w:p>
    <w:p w:rsidR="00000000" w:rsidRPr="00F41085" w:rsidP="00F41085">
      <w:pPr>
        <w:pStyle w:val="AllowPageBreak"/>
      </w:pPr>
    </w:p>
    <w:p w:rsidR="00000000" w:rsidRPr="00F41085" w:rsidP="00F41085">
      <w:pPr>
        <w:pStyle w:val="Heading1"/>
      </w:pPr>
      <w:bookmarkStart w:id="4" w:name="O_1054730"/>
      <w:bookmarkEnd w:id="4"/>
      <w:r w:rsidRPr="00F41085">
        <w:t>Assessment Conditions</w:t>
      </w:r>
    </w:p>
    <w:p w:rsidR="00000000" w:rsidRPr="00F41085" w:rsidP="0045334C">
      <w:pPr>
        <w:pStyle w:val="BodyText"/>
      </w:pPr>
      <w:r w:rsidRPr="00F41085">
        <w:t xml:space="preserve">Assessment of skills must take place under the following conditions: </w:t>
      </w:r>
    </w:p>
    <w:p w:rsidR="00000000" w:rsidRPr="00F41085" w:rsidP="00F41085">
      <w:pPr>
        <w:pStyle w:val="ListBullet"/>
      </w:pPr>
      <w:r w:rsidRPr="00F41085">
        <w:t>physical conditions:</w:t>
      </w:r>
    </w:p>
    <w:p w:rsidR="00000000" w:rsidRPr="00F41085" w:rsidP="00F41085">
      <w:pPr>
        <w:pStyle w:val="ListBullet2"/>
      </w:pPr>
      <w:r w:rsidRPr="00F41085">
        <w:t>skills must be demonstrated in a workplace setting or an environment that accurately represents work</w:t>
      </w:r>
      <w:r w:rsidRPr="00F41085">
        <w:t>place conditions</w:t>
      </w:r>
    </w:p>
    <w:p w:rsidR="00000000" w:rsidRPr="00F41085" w:rsidP="00F41085">
      <w:pPr>
        <w:pStyle w:val="ListBullet"/>
      </w:pPr>
      <w:r w:rsidRPr="00F41085">
        <w:t>resources, equipment and materials:</w:t>
      </w:r>
    </w:p>
    <w:p w:rsidR="00000000" w:rsidRPr="00F41085" w:rsidP="00F41085">
      <w:pPr>
        <w:pStyle w:val="ListBullet2"/>
      </w:pPr>
      <w:r w:rsidRPr="00F41085">
        <w:t>computer-based technology and software used to record data in a primary production business</w:t>
      </w:r>
    </w:p>
    <w:p w:rsidR="00000000" w:rsidRPr="00F41085" w:rsidP="00F41085">
      <w:pPr>
        <w:pStyle w:val="ListBullet"/>
      </w:pPr>
      <w:r w:rsidRPr="00F41085">
        <w:t>relationships:</w:t>
      </w:r>
    </w:p>
    <w:p w:rsidR="00000000" w:rsidRPr="00F41085" w:rsidP="00F41085">
      <w:pPr>
        <w:pStyle w:val="ListBullet2"/>
      </w:pPr>
      <w:r w:rsidRPr="00F41085">
        <w:t>interaction with work team.</w:t>
      </w:r>
    </w:p>
    <w:p w:rsidR="00000000" w:rsidRPr="00F41085" w:rsidP="0045334C">
      <w:pPr>
        <w:pStyle w:val="BodyText"/>
      </w:pPr>
      <w:r w:rsidRPr="00F41085">
        <w:t>Assessors of this unit must satisfy the requirements for assessors in applicable vocational education and training legislation, frameworks and/or standards.</w:t>
      </w:r>
    </w:p>
    <w:p w:rsidR="00000000" w:rsidRPr="00F41085" w:rsidP="00F41085">
      <w:pPr>
        <w:pStyle w:val="Heading1"/>
      </w:pPr>
      <w:bookmarkStart w:id="5" w:name="O_1054733"/>
      <w:bookmarkEnd w:id="5"/>
      <w:r w:rsidRPr="00F41085">
        <w:t>Links</w:t>
      </w:r>
    </w:p>
    <w:p w:rsidR="00000000" w:rsidRPr="00F41085" w:rsidP="0045334C">
      <w:pPr>
        <w:pStyle w:val="BodyText"/>
      </w:pPr>
      <w:r w:rsidRPr="00F41085">
        <w:t>Companion Volumes, including Implementation Guides, are available at VETNe</w:t>
      </w:r>
      <w:r w:rsidRPr="00F41085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09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1085" w:rsidP="00F41085"/>
    <w:sectPr w:rsidSect="00F410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85" w:rsidRPr="0045334C" w:rsidP="004533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4C" w:rsidP="00F41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334C" w:rsidP="00F41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334C" w:rsidP="00F410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085" w:rsidRPr="0045334C" w:rsidP="004533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4C" w:rsidRPr="002D2AF8" w:rsidP="00F41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AHCAGB405 Analyse and interpret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5334C" w:rsidP="00F410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1CD8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2CE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1EE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0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0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0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0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0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0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0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0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0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0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085"/>
  </w:style>
  <w:style w:type="character" w:customStyle="1" w:styleId="Heading1Char">
    <w:name w:val="Heading 1 Char"/>
    <w:basedOn w:val="DefaultParagraphFont"/>
    <w:link w:val="Heading1"/>
    <w:rsid w:val="00F410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0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0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0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10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10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0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1085"/>
    <w:rPr>
      <w:b/>
    </w:rPr>
  </w:style>
  <w:style w:type="character" w:customStyle="1" w:styleId="Heading2Char">
    <w:name w:val="Heading 2 Char"/>
    <w:basedOn w:val="DefaultParagraphFont"/>
    <w:link w:val="Heading2"/>
    <w:rsid w:val="00F410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0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0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0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0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0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0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0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0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0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0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0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0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0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0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0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1085"/>
    <w:rPr>
      <w:b/>
      <w:spacing w:val="0"/>
    </w:rPr>
  </w:style>
  <w:style w:type="paragraph" w:customStyle="1" w:styleId="SuperTitle">
    <w:name w:val="SuperTitle"/>
    <w:basedOn w:val="Title"/>
    <w:rsid w:val="00F410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0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0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0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0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0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0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0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0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0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0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0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085"/>
    <w:rPr>
      <w:i/>
    </w:rPr>
  </w:style>
  <w:style w:type="paragraph" w:styleId="Caption">
    <w:name w:val="caption"/>
    <w:basedOn w:val="BodyText"/>
    <w:next w:val="Normal"/>
    <w:qFormat/>
    <w:rsid w:val="00F410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0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0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085"/>
  </w:style>
  <w:style w:type="paragraph" w:styleId="TableofFigures">
    <w:name w:val="table of figures"/>
    <w:basedOn w:val="Normal"/>
    <w:next w:val="Normal"/>
    <w:semiHidden/>
    <w:rsid w:val="00F410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0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085"/>
    <w:rPr>
      <w:rFonts w:ascii="Wingdings" w:hAnsi="Wingdings"/>
    </w:rPr>
  </w:style>
  <w:style w:type="paragraph" w:customStyle="1" w:styleId="TableHeading">
    <w:name w:val="Table Heading"/>
    <w:basedOn w:val="HeadingBase"/>
    <w:rsid w:val="00F410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085"/>
    <w:rPr>
      <w:color w:val="0033CC"/>
      <w:u w:val="none"/>
    </w:rPr>
  </w:style>
  <w:style w:type="paragraph" w:customStyle="1" w:styleId="BodyTextRight">
    <w:name w:val="Body Text Right"/>
    <w:basedOn w:val="BodyText"/>
    <w:rsid w:val="00F410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0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0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0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0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0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085"/>
    <w:rPr>
      <w:sz w:val="32"/>
    </w:rPr>
  </w:style>
  <w:style w:type="paragraph" w:customStyle="1" w:styleId="HeadingProcedure">
    <w:name w:val="Heading Procedure"/>
    <w:basedOn w:val="HeadingBase"/>
    <w:next w:val="Normal"/>
    <w:rsid w:val="00F410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085"/>
    <w:pPr>
      <w:spacing w:before="60" w:after="60"/>
    </w:pPr>
  </w:style>
  <w:style w:type="paragraph" w:styleId="ListContinue">
    <w:name w:val="List Continue"/>
    <w:basedOn w:val="List"/>
    <w:rsid w:val="00F41085"/>
    <w:pPr>
      <w:ind w:firstLine="0"/>
    </w:pPr>
  </w:style>
  <w:style w:type="paragraph" w:customStyle="1" w:styleId="ListNote">
    <w:name w:val="List Note"/>
    <w:basedOn w:val="List"/>
    <w:rsid w:val="00F410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0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0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085"/>
    <w:rPr>
      <w:rFonts w:ascii="Courier New" w:hAnsi="Courier New"/>
    </w:rPr>
  </w:style>
  <w:style w:type="paragraph" w:customStyle="1" w:styleId="NoteBullet">
    <w:name w:val="Note Bullet"/>
    <w:basedOn w:val="Note"/>
    <w:rsid w:val="00F410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0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0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0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0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0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0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085"/>
    <w:rPr>
      <w:b/>
      <w:smallCaps/>
    </w:rPr>
  </w:style>
  <w:style w:type="paragraph" w:customStyle="1" w:styleId="TableListNumber">
    <w:name w:val="Table List Number"/>
    <w:basedOn w:val="ListNumber"/>
    <w:rsid w:val="00F410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0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085"/>
    <w:pPr>
      <w:numPr>
        <w:numId w:val="9"/>
      </w:numPr>
    </w:pPr>
  </w:style>
  <w:style w:type="paragraph" w:customStyle="1" w:styleId="ListAlpha2">
    <w:name w:val="List Alpha 2"/>
    <w:basedOn w:val="List2"/>
    <w:rsid w:val="00F41085"/>
    <w:pPr>
      <w:numPr>
        <w:numId w:val="8"/>
      </w:numPr>
    </w:pPr>
  </w:style>
  <w:style w:type="paragraph" w:styleId="List2">
    <w:name w:val="List 2"/>
    <w:basedOn w:val="BodyText"/>
    <w:rsid w:val="00F410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0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0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0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0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0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085"/>
    <w:pPr>
      <w:numPr>
        <w:numId w:val="4"/>
      </w:numPr>
    </w:pPr>
  </w:style>
  <w:style w:type="paragraph" w:styleId="ListContinue2">
    <w:name w:val="List Continue 2"/>
    <w:basedOn w:val="List2"/>
    <w:rsid w:val="00F41085"/>
    <w:pPr>
      <w:ind w:firstLine="0"/>
    </w:pPr>
  </w:style>
  <w:style w:type="paragraph" w:styleId="ListContinue3">
    <w:name w:val="List Continue 3"/>
    <w:basedOn w:val="List3"/>
    <w:rsid w:val="00F41085"/>
    <w:pPr>
      <w:ind w:left="1021" w:firstLine="0"/>
    </w:pPr>
  </w:style>
  <w:style w:type="paragraph" w:styleId="ListContinue4">
    <w:name w:val="List Continue 4"/>
    <w:basedOn w:val="List4"/>
    <w:rsid w:val="00F41085"/>
    <w:pPr>
      <w:ind w:firstLine="0"/>
    </w:pPr>
  </w:style>
  <w:style w:type="paragraph" w:styleId="ListContinue5">
    <w:name w:val="List Continue 5"/>
    <w:basedOn w:val="List5"/>
    <w:rsid w:val="00F41085"/>
    <w:pPr>
      <w:ind w:firstLine="0"/>
    </w:pPr>
  </w:style>
  <w:style w:type="paragraph" w:styleId="ListNumber3">
    <w:name w:val="List Number 3"/>
    <w:basedOn w:val="List3"/>
    <w:rsid w:val="00F41085"/>
    <w:pPr>
      <w:numPr>
        <w:numId w:val="5"/>
      </w:numPr>
    </w:pPr>
  </w:style>
  <w:style w:type="paragraph" w:styleId="ListNumber4">
    <w:name w:val="List Number 4"/>
    <w:basedOn w:val="List4"/>
    <w:rsid w:val="00F41085"/>
    <w:pPr>
      <w:numPr>
        <w:numId w:val="6"/>
      </w:numPr>
    </w:pPr>
  </w:style>
  <w:style w:type="paragraph" w:styleId="ListNumber5">
    <w:name w:val="List Number 5"/>
    <w:basedOn w:val="List5"/>
    <w:rsid w:val="00F41085"/>
    <w:pPr>
      <w:numPr>
        <w:numId w:val="7"/>
      </w:numPr>
    </w:pPr>
  </w:style>
  <w:style w:type="paragraph" w:styleId="BlockText">
    <w:name w:val="Block Text"/>
    <w:basedOn w:val="Normal"/>
    <w:rsid w:val="00F410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0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085"/>
    <w:rPr>
      <w:sz w:val="16"/>
      <w:vertAlign w:val="superscript"/>
    </w:rPr>
  </w:style>
  <w:style w:type="character" w:customStyle="1" w:styleId="Symbols">
    <w:name w:val="Symbols"/>
    <w:basedOn w:val="DefaultParagraphFont"/>
    <w:rsid w:val="00F41085"/>
    <w:rPr>
      <w:rFonts w:ascii="Symbol" w:hAnsi="Symbol"/>
    </w:rPr>
  </w:style>
  <w:style w:type="character" w:customStyle="1" w:styleId="MenuOptions">
    <w:name w:val="Menu Options"/>
    <w:basedOn w:val="DefaultParagraphFont"/>
    <w:rsid w:val="00F410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085"/>
    <w:rPr>
      <w:b/>
    </w:rPr>
  </w:style>
  <w:style w:type="character" w:customStyle="1" w:styleId="Underlined">
    <w:name w:val="Underlined"/>
    <w:basedOn w:val="DefaultParagraphFont"/>
    <w:rsid w:val="00F41085"/>
    <w:rPr>
      <w:u w:val="single"/>
    </w:rPr>
  </w:style>
  <w:style w:type="paragraph" w:customStyle="1" w:styleId="TableBodyTextRight">
    <w:name w:val="Table Body Text Right"/>
    <w:basedOn w:val="TableBodyText"/>
    <w:rsid w:val="00F410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085"/>
    <w:rPr>
      <w:sz w:val="18"/>
    </w:rPr>
  </w:style>
  <w:style w:type="paragraph" w:customStyle="1" w:styleId="BodySmallRight">
    <w:name w:val="Body Small Right"/>
    <w:basedOn w:val="BodyTextRight"/>
    <w:rsid w:val="00F41085"/>
    <w:rPr>
      <w:sz w:val="18"/>
      <w:szCs w:val="18"/>
    </w:rPr>
  </w:style>
  <w:style w:type="paragraph" w:customStyle="1" w:styleId="MarginEdition">
    <w:name w:val="Margin Edition"/>
    <w:basedOn w:val="MarginNote"/>
    <w:rsid w:val="00F410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085"/>
    <w:rPr>
      <w:sz w:val="2"/>
      <w:szCs w:val="2"/>
    </w:rPr>
  </w:style>
  <w:style w:type="character" w:customStyle="1" w:styleId="Small">
    <w:name w:val="Small"/>
    <w:basedOn w:val="DefaultParagraphFont"/>
    <w:rsid w:val="00F41085"/>
    <w:rPr>
      <w:sz w:val="16"/>
    </w:rPr>
  </w:style>
  <w:style w:type="paragraph" w:customStyle="1" w:styleId="WideTable">
    <w:name w:val="Wide Table"/>
    <w:basedOn w:val="Normal"/>
    <w:rsid w:val="00F410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085"/>
  </w:style>
  <w:style w:type="paragraph" w:styleId="Quote">
    <w:name w:val="Quote"/>
    <w:basedOn w:val="Heading1"/>
    <w:link w:val="QuoteChar"/>
    <w:qFormat/>
    <w:rsid w:val="00F410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0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085"/>
    <w:pPr>
      <w:pageBreakBefore/>
    </w:pPr>
  </w:style>
  <w:style w:type="paragraph" w:customStyle="1" w:styleId="Border">
    <w:name w:val="Border"/>
    <w:basedOn w:val="Normal"/>
    <w:qFormat/>
    <w:rsid w:val="00F410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0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0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0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0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0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0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0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0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085"/>
    <w:rPr>
      <w:u w:val="single"/>
    </w:rPr>
  </w:style>
  <w:style w:type="character" w:customStyle="1" w:styleId="BoldandItalics">
    <w:name w:val="Bold and Italics"/>
    <w:qFormat/>
    <w:rsid w:val="00F41085"/>
    <w:rPr>
      <w:b/>
      <w:i/>
      <w:u w:val="none"/>
    </w:rPr>
  </w:style>
  <w:style w:type="paragraph" w:styleId="BalloonText">
    <w:name w:val="Balloon Text"/>
    <w:basedOn w:val="Normal"/>
    <w:link w:val="BalloonTextChar"/>
    <w:rsid w:val="00F41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0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0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0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0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0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0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3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2061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AHCAGB405 Analyse and interpret production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