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6E96" w:rsidP="007B6E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AHC60516 Advanced Diploma of Arboriculture</w:t>
      </w:r>
      <w:r>
        <w:fldChar w:fldCharType="end"/>
      </w:r>
    </w:p>
    <w:p w:rsidR="007B6E96" w:rsidP="007B6E96">
      <w:pPr>
        <w:pStyle w:val="Version"/>
        <w:sectPr w:rsidSect="00DA3D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DA3DA5" w:rsidP="00DA3DA5">
      <w:pPr>
        <w:pStyle w:val="SuperHeading"/>
      </w:pPr>
      <w:r w:rsidRPr="00DA3DA5">
        <w:t>AHC60516 Advanced Diploma of Arboriculture</w:t>
      </w:r>
    </w:p>
    <w:p w:rsidR="00000000" w:rsidRPr="00DA3DA5" w:rsidP="00DA3DA5">
      <w:pPr>
        <w:pStyle w:val="Heading1"/>
      </w:pPr>
      <w:bookmarkStart w:id="1" w:name="O_937480"/>
      <w:bookmarkEnd w:id="1"/>
      <w:r w:rsidRPr="00DA3DA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A3D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TableHeading"/>
              <w:rPr>
                <w:lang w:val="en-NZ"/>
              </w:rPr>
            </w:pPr>
            <w:r w:rsidRPr="00DA3DA5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TableHeading"/>
              <w:rPr>
                <w:lang w:val="en-NZ"/>
              </w:rPr>
            </w:pPr>
            <w:r w:rsidRPr="00DA3DA5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TableHeading"/>
              <w:rPr>
                <w:lang w:val="en-NZ"/>
              </w:rPr>
            </w:pPr>
            <w:r w:rsidRPr="00DA3DA5">
              <w:t>Comment</w:t>
            </w:r>
          </w:p>
        </w:tc>
      </w:tr>
      <w:tr w:rsidTr="00DA3D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DA5" w:rsidP="00DA3DA5">
            <w:pPr>
              <w:pStyle w:val="BodyText"/>
            </w:pPr>
            <w:r w:rsidRPr="00DA3DA5">
              <w:t>Initial release</w:t>
            </w:r>
          </w:p>
        </w:tc>
      </w:tr>
    </w:tbl>
    <w:p w:rsidR="00000000" w:rsidRPr="00DA3DA5" w:rsidP="00DA3DA5">
      <w:pPr>
        <w:pStyle w:val="BodyText"/>
      </w:pPr>
    </w:p>
    <w:p w:rsidR="00000000" w:rsidRPr="00DA3DA5" w:rsidP="00DA3DA5">
      <w:pPr>
        <w:pStyle w:val="AllowPageBreak"/>
      </w:pPr>
    </w:p>
    <w:p w:rsidR="00000000" w:rsidRPr="00DA3DA5" w:rsidP="00DA3DA5">
      <w:pPr>
        <w:pStyle w:val="Heading1"/>
      </w:pPr>
      <w:bookmarkStart w:id="2" w:name="O_937479"/>
      <w:bookmarkEnd w:id="2"/>
      <w:r w:rsidRPr="00DA3DA5">
        <w:t>Qualification Description</w:t>
      </w:r>
    </w:p>
    <w:p w:rsidR="00000000" w:rsidRPr="00DA3DA5" w:rsidP="00DA3DA5">
      <w:pPr>
        <w:pStyle w:val="BodyText"/>
      </w:pPr>
      <w:r w:rsidRPr="00DA3DA5">
        <w:t>This qualification provides occupation outcomes with broad knowledge and skills for paraprofessional/highly skilled work and further learning required for consulting arborists in the arboriculture industry.</w:t>
      </w:r>
    </w:p>
    <w:p w:rsidR="00000000" w:rsidRPr="00DA3DA5" w:rsidP="00DA3DA5">
      <w:pPr>
        <w:pStyle w:val="BodyText"/>
      </w:pPr>
      <w:r w:rsidRPr="00DA3DA5">
        <w:t>Possible job roles relevant to this qualification</w:t>
      </w:r>
      <w:r w:rsidRPr="00DA3DA5">
        <w:t xml:space="preserve"> include: </w:t>
      </w:r>
    </w:p>
    <w:p w:rsidR="00000000" w:rsidRPr="00DA3DA5" w:rsidP="00DA3DA5">
      <w:pPr>
        <w:pStyle w:val="ListBullet"/>
      </w:pPr>
      <w:r w:rsidRPr="00DA3DA5">
        <w:t>Consulting Arborist</w:t>
      </w:r>
    </w:p>
    <w:p w:rsidR="00000000" w:rsidRPr="00DA3DA5" w:rsidP="00DA3DA5">
      <w:pPr>
        <w:pStyle w:val="ListBullet"/>
      </w:pPr>
      <w:r w:rsidRPr="00DA3DA5">
        <w:t>Senior Consulting Arborist </w:t>
      </w:r>
    </w:p>
    <w:p w:rsidR="00000000" w:rsidRPr="00DA3DA5" w:rsidP="00DA3DA5">
      <w:pPr>
        <w:pStyle w:val="ListBullet"/>
      </w:pPr>
      <w:r w:rsidRPr="00DA3DA5">
        <w:t xml:space="preserve">Senior Arborist </w:t>
      </w:r>
    </w:p>
    <w:p w:rsidR="00000000" w:rsidRPr="00DA3DA5" w:rsidP="00DA3DA5">
      <w:pPr>
        <w:pStyle w:val="BodyText"/>
      </w:pPr>
      <w:r w:rsidRPr="00DA3DA5">
        <w:t>Occupational licensing, legislative or certification requirements may apply to this qualification in some jurisdictions. Specific determination should be sought through the releva</w:t>
      </w:r>
      <w:r w:rsidRPr="00DA3DA5">
        <w:t>nt State or Territory.</w:t>
      </w:r>
    </w:p>
    <w:p w:rsidR="00000000" w:rsidRPr="00DA3DA5" w:rsidP="00DA3DA5">
      <w:pPr>
        <w:pStyle w:val="AllowPageBreak"/>
      </w:pPr>
    </w:p>
    <w:p w:rsidR="00000000" w:rsidRPr="00DA3DA5" w:rsidP="00DA3DA5">
      <w:pPr>
        <w:pStyle w:val="Heading1"/>
      </w:pPr>
      <w:bookmarkStart w:id="3" w:name="O_937478"/>
      <w:bookmarkEnd w:id="3"/>
      <w:r w:rsidRPr="00DA3DA5">
        <w:t>Entry Requirements</w:t>
      </w:r>
    </w:p>
    <w:p w:rsidR="00000000" w:rsidRPr="00DA3DA5" w:rsidP="00DA3DA5">
      <w:pPr>
        <w:pStyle w:val="BodyText"/>
      </w:pPr>
      <w:r w:rsidRPr="00DA3DA5">
        <w:t>AHC50516 Diploma of Arboriculture.</w:t>
      </w:r>
    </w:p>
    <w:p w:rsidR="00000000" w:rsidRPr="00DA3DA5" w:rsidP="00DA3DA5">
      <w:pPr>
        <w:pStyle w:val="AllowPageBreak"/>
      </w:pPr>
    </w:p>
    <w:p w:rsidR="00000000" w:rsidRPr="00DA3DA5" w:rsidP="00DA3DA5">
      <w:pPr>
        <w:pStyle w:val="Heading1"/>
      </w:pPr>
      <w:bookmarkStart w:id="4" w:name="O_937477"/>
      <w:bookmarkEnd w:id="4"/>
      <w:r w:rsidRPr="00DA3DA5">
        <w:t>Packaging Rules</w:t>
      </w:r>
    </w:p>
    <w:p w:rsidR="00000000" w:rsidRPr="00DA3DA5" w:rsidP="00DA3DA5">
      <w:pPr>
        <w:pStyle w:val="BodyText"/>
      </w:pPr>
      <w:r w:rsidRPr="00DA3DA5">
        <w:t>Total number of units = 10</w:t>
      </w:r>
    </w:p>
    <w:p w:rsidR="00000000" w:rsidRPr="00DA3DA5" w:rsidP="00DA3DA5">
      <w:pPr>
        <w:pStyle w:val="ListBullet"/>
      </w:pPr>
      <w:r w:rsidRPr="00DA3DA5">
        <w:t>Core Units = 7</w:t>
      </w:r>
    </w:p>
    <w:p w:rsidR="00000000" w:rsidRPr="00DA3DA5" w:rsidP="00DA3DA5">
      <w:pPr>
        <w:pStyle w:val="ListBullet"/>
      </w:pPr>
      <w:r w:rsidRPr="00DA3DA5">
        <w:t>Elective Units = 3</w:t>
      </w:r>
    </w:p>
    <w:p w:rsidR="00000000" w:rsidRPr="00DA3DA5" w:rsidP="00DA3DA5">
      <w:pPr>
        <w:pStyle w:val="BodyText"/>
      </w:pPr>
    </w:p>
    <w:p w:rsidR="00000000" w:rsidRPr="00DA3DA5" w:rsidP="00DA3DA5">
      <w:pPr>
        <w:pStyle w:val="Heading4"/>
      </w:pPr>
      <w:r w:rsidRPr="00DA3DA5">
        <w:t xml:space="preserve">Core Units </w:t>
      </w:r>
    </w:p>
    <w:p w:rsidR="00000000" w:rsidRPr="00DA3DA5" w:rsidP="00DA3DA5">
      <w:pPr>
        <w:pStyle w:val="BodyText"/>
      </w:pPr>
      <w:r w:rsidRPr="00DA3DA5">
        <w:t>NOTE: Units marked with an asterisk (*) require comple</w:t>
      </w:r>
      <w:r w:rsidRPr="00DA3DA5">
        <w:t>tion of prerequisite Unit/s which is identified under the Unit.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DA3D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DA5" w:rsidP="00DA3DA5">
            <w:pPr>
              <w:pStyle w:val="BodyText"/>
            </w:pPr>
            <w:r w:rsidRPr="00DA3DA5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rPr>
                <w:rStyle w:val="SpecialBold"/>
              </w:rPr>
              <w:t>Unit Title</w:t>
            </w:r>
          </w:p>
        </w:tc>
      </w:tr>
      <w:tr w:rsidTr="00DA3D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t>AHCARB601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DA5" w:rsidP="00DA3DA5">
            <w:pPr>
              <w:pStyle w:val="BodyText"/>
            </w:pPr>
            <w:r w:rsidRPr="00DA3DA5">
              <w:t>Examine and assess trees*</w:t>
            </w:r>
          </w:p>
          <w:p w:rsidR="00000000" w:rsidRPr="00DA3DA5" w:rsidP="00DA3DA5">
            <w:pPr>
              <w:pStyle w:val="BodyText"/>
            </w:pPr>
            <w:r w:rsidRPr="00DA3DA5">
              <w:rPr>
                <w:rStyle w:val="Emphasis"/>
              </w:rPr>
              <w:t>AHCARB403 Perform a ground-based tree defect evaluation**</w:t>
            </w:r>
          </w:p>
          <w:p w:rsidR="00000000" w:rsidRPr="00DA3DA5" w:rsidP="00DA3DA5">
            <w:pPr>
              <w:pStyle w:val="BodyText"/>
            </w:pPr>
            <w:r w:rsidRPr="00DA3DA5">
              <w:rPr>
                <w:rStyle w:val="Emphasis"/>
              </w:rPr>
              <w:t>AHCARB302 Inspect trees for access and work***</w:t>
            </w:r>
          </w:p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rPr>
                <w:rStyle w:val="Emphasis"/>
              </w:rPr>
              <w:t>AHCARB313 Identify trees</w:t>
            </w:r>
          </w:p>
        </w:tc>
      </w:tr>
      <w:tr w:rsidTr="00DA3D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t>AHCARB602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t>Diagnose tree diseases</w:t>
            </w:r>
          </w:p>
        </w:tc>
      </w:tr>
      <w:tr w:rsidTr="00DA3D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t>AHCARB603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t>Interpret diagnostic test results</w:t>
            </w:r>
          </w:p>
        </w:tc>
      </w:tr>
      <w:tr w:rsidTr="00DA3D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t>AHCARB604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t>Measure and improve the performance of urban forests</w:t>
            </w:r>
          </w:p>
        </w:tc>
      </w:tr>
      <w:tr w:rsidTr="00DA3D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t>AHCARB605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t>Provide consultation in a legal framework</w:t>
            </w:r>
          </w:p>
        </w:tc>
      </w:tr>
      <w:tr w:rsidTr="00DA3D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t>AHCARB606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t>Develop an operational tree management plan</w:t>
            </w:r>
          </w:p>
        </w:tc>
      </w:tr>
      <w:tr w:rsidTr="00DA3D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t>AHCWRK507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DA5" w:rsidP="00DA3DA5">
            <w:pPr>
              <w:pStyle w:val="BodyText"/>
            </w:pPr>
            <w:r w:rsidRPr="00DA3DA5">
              <w:t>Implement professional practice</w:t>
            </w:r>
          </w:p>
        </w:tc>
      </w:tr>
    </w:tbl>
    <w:p w:rsidR="00000000" w:rsidRPr="00DA3DA5" w:rsidP="00DA3DA5">
      <w:pPr>
        <w:pStyle w:val="BodyText"/>
      </w:pPr>
    </w:p>
    <w:p w:rsidR="00000000" w:rsidRPr="00DA3DA5" w:rsidP="00DA3DA5">
      <w:pPr>
        <w:pStyle w:val="Heading4"/>
      </w:pPr>
      <w:r w:rsidRPr="00DA3DA5">
        <w:t>Elective Units</w:t>
      </w:r>
    </w:p>
    <w:p w:rsidR="00000000" w:rsidRPr="00DA3DA5" w:rsidP="00DA3DA5">
      <w:pPr>
        <w:pStyle w:val="Heading4"/>
      </w:pPr>
    </w:p>
    <w:p w:rsidR="00000000" w:rsidRPr="00DA3DA5" w:rsidP="00DA3DA5">
      <w:pPr>
        <w:pStyle w:val="ListBullet"/>
      </w:pPr>
      <w:r w:rsidRPr="00DA3DA5">
        <w:t>Select 1 unit from Group A</w:t>
      </w:r>
    </w:p>
    <w:p w:rsidR="00000000" w:rsidRPr="00DA3DA5" w:rsidP="00DA3DA5">
      <w:pPr>
        <w:pStyle w:val="ListBullet"/>
      </w:pPr>
      <w:r w:rsidRPr="00DA3DA5">
        <w:t>An additional 2 units may be selected from Group A or this or any other endorsed Training Package or Accredited Course</w:t>
      </w:r>
      <w:r w:rsidRPr="00DA3DA5">
        <w:br/>
        <w:t>Selected units must be relevant to job outcomes i</w:t>
      </w:r>
      <w:r w:rsidRPr="00DA3DA5">
        <w:t>n Arboriculture and must be chosen to ensure the integrity of the qualification outcome at AQF level 6</w:t>
      </w:r>
    </w:p>
    <w:p w:rsidR="00000000" w:rsidRPr="00DA3DA5" w:rsidP="00DA3DA5">
      <w:pPr>
        <w:pStyle w:val="BodyText"/>
      </w:pPr>
      <w:r w:rsidRPr="00DA3DA5">
        <w:t>NOTE: Units marked with an asterisk (*) require completion of prerequisite Unit/s which is identified under the Unit.</w:t>
      </w:r>
    </w:p>
    <w:p w:rsidR="00000000" w:rsidRPr="00DA3DA5" w:rsidP="00DA3DA5">
      <w:pPr>
        <w:pStyle w:val="BodyText"/>
      </w:pPr>
    </w:p>
    <w:p w:rsidR="00000000" w:rsidRPr="00DA3DA5" w:rsidP="00DA3DA5">
      <w:pPr>
        <w:pStyle w:val="BodyText"/>
      </w:pPr>
      <w:r w:rsidRPr="00DA3DA5">
        <w:rPr>
          <w:rStyle w:val="SpecialBold"/>
        </w:rPr>
        <w:t>Group A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DA3D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DA5" w:rsidP="00DA3DA5">
            <w:pPr>
              <w:pStyle w:val="BodyText"/>
            </w:pPr>
            <w:r w:rsidRPr="00DA3DA5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rPr>
                <w:rStyle w:val="SpecialBold"/>
              </w:rPr>
              <w:t xml:space="preserve">Unit Title </w:t>
            </w:r>
          </w:p>
        </w:tc>
      </w:tr>
      <w:tr w:rsidTr="00DA3D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t>AHCARB607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t>Review and develop strategic tree policy</w:t>
            </w:r>
          </w:p>
        </w:tc>
      </w:tr>
      <w:tr w:rsidTr="00DA3D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t>LGAPLEM512A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t>Provide geographic information systems data</w:t>
            </w:r>
          </w:p>
        </w:tc>
      </w:tr>
      <w:tr w:rsidTr="00DA3D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t>AHCNRM507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t>Manipulate and analyse data within geographic information systems</w:t>
            </w:r>
          </w:p>
        </w:tc>
      </w:tr>
      <w:tr w:rsidTr="00DA3D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t>AHCPCM601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t>Develop and implement a plant health management strategy</w:t>
            </w:r>
          </w:p>
        </w:tc>
      </w:tr>
      <w:tr w:rsidTr="00DA3D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t>AH</w:t>
            </w:r>
            <w:r w:rsidRPr="00DA3DA5">
              <w:t>CARB507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t>Generate tree plans using computer-aided design software</w:t>
            </w:r>
          </w:p>
        </w:tc>
      </w:tr>
      <w:tr w:rsidTr="00DA3D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t>AHCWRK603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t>Design and conduct a field-based research trial</w:t>
            </w:r>
          </w:p>
        </w:tc>
      </w:tr>
      <w:tr w:rsidTr="00DA3D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t>MSL975017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t>Perform laboratory-based ecological techniques</w:t>
            </w:r>
          </w:p>
        </w:tc>
      </w:tr>
      <w:tr w:rsidTr="00DA3D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t>AHCLPW601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t>Coordinate the preparation of a regional resource management pl</w:t>
            </w:r>
            <w:r w:rsidRPr="00DA3DA5">
              <w:t>an</w:t>
            </w:r>
          </w:p>
        </w:tc>
      </w:tr>
      <w:tr w:rsidTr="00DA3D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t>BSBMGT616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t>Develop and implement strategic plans</w:t>
            </w:r>
          </w:p>
        </w:tc>
      </w:tr>
      <w:tr w:rsidTr="00DA3D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t>FWPFGM6203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t>Manage sustainable tree inventory</w:t>
            </w:r>
          </w:p>
        </w:tc>
      </w:tr>
      <w:tr w:rsidTr="00DA3D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t>FWPCOT6204A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t xml:space="preserve">Use carbon accounting to estimate emissions </w:t>
            </w:r>
          </w:p>
        </w:tc>
      </w:tr>
      <w:tr w:rsidTr="00DA3D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t>FWPCOT6205A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t xml:space="preserve">Prepare an enterprise carbon management report </w:t>
            </w:r>
          </w:p>
        </w:tc>
      </w:tr>
      <w:tr w:rsidTr="00DA3D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t>FWPCOT6207A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t>Develop forest management systems and processes</w:t>
            </w:r>
          </w:p>
        </w:tc>
      </w:tr>
      <w:tr w:rsidTr="00DA3D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t xml:space="preserve">LGAPLEM612 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t>Protect heritage and cultural assets</w:t>
            </w:r>
          </w:p>
        </w:tc>
      </w:tr>
      <w:tr w:rsidTr="00DA3D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t>BSBMGT617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t>Develop and implement a business plan</w:t>
            </w:r>
          </w:p>
        </w:tc>
      </w:tr>
      <w:tr w:rsidTr="00DA3D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t>PSPPCY010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t>Manage policy implementation</w:t>
            </w:r>
          </w:p>
        </w:tc>
      </w:tr>
      <w:tr w:rsidTr="00DA3D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t>BSBCOM602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t>Develop and create compliance requirements</w:t>
            </w:r>
          </w:p>
        </w:tc>
      </w:tr>
      <w:tr w:rsidTr="00DA3D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t>LGAGCM710A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t>Manage contracts and contractors</w:t>
            </w:r>
          </w:p>
        </w:tc>
      </w:tr>
      <w:tr w:rsidTr="00DA3D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t>LGACOMP008A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t>Apply conflict resolution strategies</w:t>
            </w:r>
          </w:p>
        </w:tc>
      </w:tr>
      <w:tr w:rsidTr="00DA3DA5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DA5">
            <w:pPr>
              <w:pStyle w:val="BodyText"/>
              <w:rPr>
                <w:lang w:val="en-NZ"/>
              </w:rPr>
            </w:pPr>
            <w:r w:rsidRPr="00DA3DA5">
              <w:t>AHCWRK502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DA5" w:rsidP="00DA3DA5">
            <w:pPr>
              <w:pStyle w:val="BodyText"/>
            </w:pPr>
            <w:r w:rsidRPr="00DA3DA5">
              <w:t>Collect and manage data</w:t>
            </w:r>
          </w:p>
        </w:tc>
      </w:tr>
    </w:tbl>
    <w:p w:rsidR="00000000" w:rsidRPr="00DA3DA5" w:rsidP="00DA3DA5">
      <w:pPr>
        <w:pStyle w:val="BodyText"/>
      </w:pPr>
    </w:p>
    <w:p w:rsidR="00000000" w:rsidRPr="00DA3DA5" w:rsidP="00DA3DA5">
      <w:pPr>
        <w:pStyle w:val="AllowPageBreak"/>
      </w:pPr>
    </w:p>
    <w:p w:rsidR="00000000" w:rsidRPr="00DA3DA5" w:rsidP="00DA3DA5">
      <w:pPr>
        <w:pStyle w:val="Heading1"/>
      </w:pPr>
      <w:bookmarkStart w:id="5" w:name="O_937476"/>
      <w:bookmarkEnd w:id="5"/>
      <w:r w:rsidRPr="00DA3DA5">
        <w:t>Qualification Mapping Information</w:t>
      </w:r>
    </w:p>
    <w:p w:rsidR="00000000" w:rsidRPr="00DA3DA5" w:rsidP="00DA3DA5">
      <w:pPr>
        <w:pStyle w:val="BodyText"/>
      </w:pPr>
      <w:r w:rsidRPr="00DA3DA5">
        <w:t>No equivalent qualification.</w:t>
      </w:r>
    </w:p>
    <w:p w:rsidR="00000000" w:rsidRPr="00DA3DA5" w:rsidP="00DA3DA5">
      <w:pPr>
        <w:pStyle w:val="AllowPageBreak"/>
      </w:pPr>
    </w:p>
    <w:p w:rsidR="00000000" w:rsidRPr="00DA3DA5" w:rsidP="00DA3DA5">
      <w:pPr>
        <w:pStyle w:val="Heading1"/>
      </w:pPr>
      <w:bookmarkStart w:id="6" w:name="O_937481"/>
      <w:bookmarkEnd w:id="6"/>
      <w:r w:rsidRPr="00DA3DA5">
        <w:t>Links</w:t>
      </w:r>
    </w:p>
    <w:p w:rsidR="00000000" w:rsidRPr="00DA3DA5" w:rsidP="00DA3DA5">
      <w:pPr>
        <w:pStyle w:val="BodyText"/>
      </w:pPr>
      <w:r w:rsidRPr="00DA3DA5">
        <w:t>Companion Volume implementation guides are found in VETNet - https://vetnet.education.gov.au/Pages/TrainingDocs.aspx?q=c6399549-9c62-4a5e-bf1a-524b2322cf72</w:t>
      </w:r>
    </w:p>
    <w:p w:rsidR="00000000" w:rsidRPr="00DA3DA5" w:rsidP="00DA3DA5"/>
    <w:sectPr w:rsidSect="00DA3DA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D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DA5" w:rsidRPr="007B6E96" w:rsidP="007B6E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D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E96" w:rsidP="00DA3D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B6E96" w:rsidP="00DA3D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7B6E96" w:rsidP="00DA3D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D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DA5" w:rsidRPr="007B6E96" w:rsidP="007B6E9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D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E96" w:rsidRPr="002D2AF8" w:rsidP="00DA3D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AHC60516 Advanced Diploma of Arboriculture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September 2016</w:t>
    </w:r>
    <w:r>
      <w:fldChar w:fldCharType="end"/>
    </w:r>
  </w:p>
  <w:p w:rsidR="007B6E96" w:rsidP="00DA3D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890A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B2009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D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3D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3D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3D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3D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3D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3D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3D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3D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3D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3D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3DA5"/>
  </w:style>
  <w:style w:type="character" w:customStyle="1" w:styleId="Heading1Char">
    <w:name w:val="Heading 1 Char"/>
    <w:basedOn w:val="DefaultParagraphFont"/>
    <w:link w:val="Heading1"/>
    <w:rsid w:val="00DA3D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3DA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DA3DA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3D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3DA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3DA5"/>
    <w:rPr>
      <w:b/>
      <w:spacing w:val="0"/>
    </w:rPr>
  </w:style>
  <w:style w:type="character" w:styleId="Emphasis">
    <w:name w:val="Emphasis"/>
    <w:basedOn w:val="DefaultParagraphFont"/>
    <w:qFormat/>
    <w:rsid w:val="00DA3DA5"/>
    <w:rPr>
      <w:i/>
    </w:rPr>
  </w:style>
  <w:style w:type="paragraph" w:customStyle="1" w:styleId="SuperHeading">
    <w:name w:val="SuperHeading"/>
    <w:basedOn w:val="Normal"/>
    <w:rsid w:val="00DA3D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A3DA5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A3D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3D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3D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3D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3D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3D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3D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3D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3D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3D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3D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3D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3D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3D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3D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3D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3D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3D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3D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3D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3D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3D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3D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3DA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3D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3D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3D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3D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3D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3D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3D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3D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3DA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A3D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3D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3D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3DA5"/>
  </w:style>
  <w:style w:type="paragraph" w:styleId="TableofFigures">
    <w:name w:val="table of figures"/>
    <w:basedOn w:val="Normal"/>
    <w:next w:val="Normal"/>
    <w:semiHidden/>
    <w:rsid w:val="00DA3D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3DA5"/>
    <w:pPr>
      <w:numPr>
        <w:numId w:val="10"/>
      </w:numPr>
    </w:pPr>
  </w:style>
  <w:style w:type="character" w:customStyle="1" w:styleId="WingdingSymbols">
    <w:name w:val="Wingding Symbols"/>
    <w:rsid w:val="00DA3DA5"/>
    <w:rPr>
      <w:rFonts w:ascii="Wingdings" w:hAnsi="Wingdings"/>
    </w:rPr>
  </w:style>
  <w:style w:type="character" w:customStyle="1" w:styleId="HotSpot">
    <w:name w:val="HotSpot"/>
    <w:rsid w:val="00DA3DA5"/>
    <w:rPr>
      <w:color w:val="0033CC"/>
      <w:u w:val="none"/>
    </w:rPr>
  </w:style>
  <w:style w:type="paragraph" w:customStyle="1" w:styleId="BodyTextRight">
    <w:name w:val="Body Text Right"/>
    <w:basedOn w:val="BodyText"/>
    <w:rsid w:val="00DA3D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3D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3D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3D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3D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3D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3DA5"/>
    <w:rPr>
      <w:sz w:val="32"/>
    </w:rPr>
  </w:style>
  <w:style w:type="paragraph" w:customStyle="1" w:styleId="HeadingProcedure">
    <w:name w:val="Heading Procedure"/>
    <w:basedOn w:val="HeadingBase"/>
    <w:next w:val="Normal"/>
    <w:rsid w:val="00DA3D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3DA5"/>
    <w:pPr>
      <w:spacing w:before="60" w:after="60"/>
    </w:pPr>
  </w:style>
  <w:style w:type="paragraph" w:styleId="ListContinue">
    <w:name w:val="List Continue"/>
    <w:basedOn w:val="List"/>
    <w:rsid w:val="00DA3DA5"/>
    <w:pPr>
      <w:ind w:firstLine="0"/>
    </w:pPr>
  </w:style>
  <w:style w:type="paragraph" w:customStyle="1" w:styleId="ListNote">
    <w:name w:val="List Note"/>
    <w:basedOn w:val="List"/>
    <w:rsid w:val="00DA3D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3D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3D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3DA5"/>
    <w:rPr>
      <w:rFonts w:ascii="Courier New" w:hAnsi="Courier New"/>
    </w:rPr>
  </w:style>
  <w:style w:type="paragraph" w:customStyle="1" w:styleId="NoteBullet">
    <w:name w:val="Note Bullet"/>
    <w:basedOn w:val="Note"/>
    <w:rsid w:val="00DA3D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3D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3D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3D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3DA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3D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3D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3DA5"/>
    <w:rPr>
      <w:b/>
      <w:smallCaps/>
    </w:rPr>
  </w:style>
  <w:style w:type="paragraph" w:customStyle="1" w:styleId="TableListNumber">
    <w:name w:val="Table List Number"/>
    <w:basedOn w:val="ListNumber"/>
    <w:rsid w:val="00DA3D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3D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3DA5"/>
    <w:pPr>
      <w:numPr>
        <w:numId w:val="8"/>
      </w:numPr>
    </w:pPr>
  </w:style>
  <w:style w:type="paragraph" w:customStyle="1" w:styleId="ListAlpha2">
    <w:name w:val="List Alpha 2"/>
    <w:basedOn w:val="List2"/>
    <w:rsid w:val="00DA3DA5"/>
    <w:pPr>
      <w:numPr>
        <w:numId w:val="7"/>
      </w:numPr>
    </w:pPr>
  </w:style>
  <w:style w:type="paragraph" w:styleId="List2">
    <w:name w:val="List 2"/>
    <w:basedOn w:val="BodyText"/>
    <w:rsid w:val="00DA3D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3D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3D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3D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3DA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3D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3DA5"/>
    <w:pPr>
      <w:numPr>
        <w:numId w:val="3"/>
      </w:numPr>
    </w:pPr>
  </w:style>
  <w:style w:type="paragraph" w:styleId="ListContinue2">
    <w:name w:val="List Continue 2"/>
    <w:basedOn w:val="List2"/>
    <w:rsid w:val="00DA3DA5"/>
    <w:pPr>
      <w:ind w:firstLine="0"/>
    </w:pPr>
  </w:style>
  <w:style w:type="paragraph" w:styleId="ListContinue3">
    <w:name w:val="List Continue 3"/>
    <w:basedOn w:val="List3"/>
    <w:rsid w:val="00DA3DA5"/>
    <w:pPr>
      <w:ind w:left="1021" w:firstLine="0"/>
    </w:pPr>
  </w:style>
  <w:style w:type="paragraph" w:styleId="ListContinue4">
    <w:name w:val="List Continue 4"/>
    <w:basedOn w:val="List4"/>
    <w:rsid w:val="00DA3DA5"/>
    <w:pPr>
      <w:ind w:firstLine="0"/>
    </w:pPr>
  </w:style>
  <w:style w:type="paragraph" w:styleId="ListContinue5">
    <w:name w:val="List Continue 5"/>
    <w:basedOn w:val="List5"/>
    <w:rsid w:val="00DA3DA5"/>
    <w:pPr>
      <w:ind w:firstLine="0"/>
    </w:pPr>
  </w:style>
  <w:style w:type="paragraph" w:styleId="ListNumber3">
    <w:name w:val="List Number 3"/>
    <w:basedOn w:val="List3"/>
    <w:rsid w:val="00DA3DA5"/>
    <w:pPr>
      <w:numPr>
        <w:numId w:val="4"/>
      </w:numPr>
    </w:pPr>
  </w:style>
  <w:style w:type="paragraph" w:styleId="ListNumber4">
    <w:name w:val="List Number 4"/>
    <w:basedOn w:val="List4"/>
    <w:rsid w:val="00DA3DA5"/>
    <w:pPr>
      <w:numPr>
        <w:numId w:val="5"/>
      </w:numPr>
    </w:pPr>
  </w:style>
  <w:style w:type="paragraph" w:styleId="ListNumber5">
    <w:name w:val="List Number 5"/>
    <w:basedOn w:val="List5"/>
    <w:rsid w:val="00DA3DA5"/>
    <w:pPr>
      <w:numPr>
        <w:numId w:val="6"/>
      </w:numPr>
    </w:pPr>
  </w:style>
  <w:style w:type="paragraph" w:styleId="BlockText">
    <w:name w:val="Block Text"/>
    <w:basedOn w:val="Normal"/>
    <w:rsid w:val="00DA3D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3D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3DA5"/>
    <w:rPr>
      <w:sz w:val="16"/>
      <w:vertAlign w:val="superscript"/>
    </w:rPr>
  </w:style>
  <w:style w:type="character" w:customStyle="1" w:styleId="Symbols">
    <w:name w:val="Symbols"/>
    <w:basedOn w:val="DefaultParagraphFont"/>
    <w:rsid w:val="00DA3DA5"/>
    <w:rPr>
      <w:rFonts w:ascii="Symbol" w:hAnsi="Symbol"/>
    </w:rPr>
  </w:style>
  <w:style w:type="character" w:customStyle="1" w:styleId="MenuOptions">
    <w:name w:val="Menu Options"/>
    <w:basedOn w:val="DefaultParagraphFont"/>
    <w:rsid w:val="00DA3D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3DA5"/>
    <w:rPr>
      <w:b/>
    </w:rPr>
  </w:style>
  <w:style w:type="character" w:customStyle="1" w:styleId="Underlined">
    <w:name w:val="Underlined"/>
    <w:basedOn w:val="DefaultParagraphFont"/>
    <w:rsid w:val="00DA3DA5"/>
    <w:rPr>
      <w:u w:val="single"/>
    </w:rPr>
  </w:style>
  <w:style w:type="paragraph" w:customStyle="1" w:styleId="TableBodyTextRight">
    <w:name w:val="Table Body Text Right"/>
    <w:basedOn w:val="TableBodyText"/>
    <w:rsid w:val="00DA3D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3DA5"/>
    <w:rPr>
      <w:sz w:val="18"/>
    </w:rPr>
  </w:style>
  <w:style w:type="paragraph" w:customStyle="1" w:styleId="BodySmallRight">
    <w:name w:val="Body Small Right"/>
    <w:basedOn w:val="BodyTextRight"/>
    <w:rsid w:val="00DA3DA5"/>
    <w:rPr>
      <w:sz w:val="18"/>
      <w:szCs w:val="18"/>
    </w:rPr>
  </w:style>
  <w:style w:type="paragraph" w:customStyle="1" w:styleId="MarginEdition">
    <w:name w:val="Margin Edition"/>
    <w:basedOn w:val="MarginNote"/>
    <w:rsid w:val="00DA3D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3DA5"/>
    <w:rPr>
      <w:sz w:val="2"/>
      <w:szCs w:val="2"/>
    </w:rPr>
  </w:style>
  <w:style w:type="character" w:customStyle="1" w:styleId="Small">
    <w:name w:val="Small"/>
    <w:basedOn w:val="DefaultParagraphFont"/>
    <w:rsid w:val="00DA3DA5"/>
    <w:rPr>
      <w:sz w:val="16"/>
    </w:rPr>
  </w:style>
  <w:style w:type="paragraph" w:customStyle="1" w:styleId="WideTable">
    <w:name w:val="Wide Table"/>
    <w:basedOn w:val="Normal"/>
    <w:rsid w:val="00DA3D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3DA5"/>
  </w:style>
  <w:style w:type="paragraph" w:styleId="Quote">
    <w:name w:val="Quote"/>
    <w:basedOn w:val="Heading1"/>
    <w:link w:val="QuoteChar"/>
    <w:qFormat/>
    <w:rsid w:val="00DA3D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3D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3DA5"/>
    <w:pPr>
      <w:pageBreakBefore/>
    </w:pPr>
  </w:style>
  <w:style w:type="paragraph" w:customStyle="1" w:styleId="Border">
    <w:name w:val="Border"/>
    <w:basedOn w:val="Normal"/>
    <w:qFormat/>
    <w:rsid w:val="00DA3D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3D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3D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3D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3D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3D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3D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3D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3D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3DA5"/>
    <w:rPr>
      <w:u w:val="single"/>
    </w:rPr>
  </w:style>
  <w:style w:type="character" w:customStyle="1" w:styleId="BoldandItalics">
    <w:name w:val="Bold and Italics"/>
    <w:qFormat/>
    <w:rsid w:val="00DA3DA5"/>
    <w:rPr>
      <w:b/>
      <w:i/>
      <w:u w:val="none"/>
    </w:rPr>
  </w:style>
  <w:style w:type="paragraph" w:styleId="BalloonText">
    <w:name w:val="Balloon Text"/>
    <w:basedOn w:val="Normal"/>
    <w:link w:val="BalloonTextChar"/>
    <w:rsid w:val="00DA3D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3D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3DA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3D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3D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3DA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420</Words>
  <Characters>2824</Characters>
  <Application>Microsoft Office Word</Application>
  <DocSecurity>0</DocSecurity>
  <Lines>119</Lines>
  <Paragraphs>95</Paragraphs>
  <ScaleCrop>false</ScaleCrop>
  <Company>Author-it Software Corporation Ltd.</Company>
  <LinksUpToDate>false</LinksUpToDate>
  <CharactersWithSpaces>3164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AHC60516 Advanced Diploma of Arboriculture</dc:title>
  <dc:subject>Approved</dc:subject>
  <dc:creator>AgriFood Skills Australia</dc:creator>
  <cp:keywords>Release 2</cp:keywords>
  <dc:description>Review Date: 12 April 2008</dc:description>
  <cp:lastModifiedBy>HSD_TPCMSd.prod</cp:lastModifiedBy>
  <cp:revision>3</cp:revision>
  <dcterms:created xsi:type="dcterms:W3CDTF">2016-09-14T15:29:55Z</dcterms:created>
  <dcterms:modified xsi:type="dcterms:W3CDTF">2016-09-13T02:58:00Z</dcterms:modified>
</cp:coreProperties>
</file>