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E4B" w:rsidP="00276E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AHC50422 Diploma of Horticulture Management</w:t>
      </w:r>
      <w:r>
        <w:fldChar w:fldCharType="end"/>
      </w:r>
    </w:p>
    <w:p w:rsidR="00276E4B" w:rsidP="00276E4B">
      <w:pPr>
        <w:pStyle w:val="Version"/>
        <w:sectPr w:rsidSect="002A14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A14DF" w:rsidP="002A14DF">
      <w:pPr>
        <w:pStyle w:val="SuperHeading"/>
      </w:pPr>
      <w:r w:rsidRPr="002A14DF">
        <w:t>AHC50422 Diploma of Horticulture Management</w:t>
      </w:r>
    </w:p>
    <w:p w:rsidR="00000000" w:rsidRPr="002A14DF" w:rsidP="002A14DF">
      <w:pPr>
        <w:pStyle w:val="Heading1"/>
      </w:pPr>
      <w:bookmarkStart w:id="1" w:name="O_1280574"/>
      <w:bookmarkEnd w:id="1"/>
      <w:r w:rsidRPr="002A14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1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Bold"/>
              <w:rPr>
                <w:lang w:val="en-NZ"/>
              </w:rPr>
            </w:pPr>
            <w:r w:rsidRPr="002A14D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Bold"/>
              <w:rPr>
                <w:lang w:val="en-NZ"/>
              </w:rPr>
            </w:pPr>
            <w:r w:rsidRPr="002A14DF">
              <w:t>Comments</w:t>
            </w:r>
          </w:p>
        </w:tc>
      </w:tr>
      <w:tr w:rsidTr="002A1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4DF" w:rsidP="002A14DF">
            <w:pPr>
              <w:pStyle w:val="BodyText"/>
            </w:pPr>
            <w:r w:rsidRPr="002A14DF">
              <w:t>This version released with AHC Agriculture, Horticulture and Conservation and Land Management Training Package Version 9.0.</w:t>
            </w:r>
          </w:p>
        </w:tc>
      </w:tr>
    </w:tbl>
    <w:p w:rsidR="00000000" w:rsidRPr="002A14DF" w:rsidP="002A14DF">
      <w:pPr>
        <w:pStyle w:val="BodyText"/>
      </w:pPr>
    </w:p>
    <w:p w:rsidR="00000000" w:rsidRPr="002A14DF" w:rsidP="002A14DF">
      <w:pPr>
        <w:pStyle w:val="AllowPageBreak"/>
      </w:pPr>
    </w:p>
    <w:p w:rsidR="00000000" w:rsidRPr="002A14DF" w:rsidP="002A14DF">
      <w:pPr>
        <w:pStyle w:val="Heading1"/>
      </w:pPr>
      <w:bookmarkStart w:id="2" w:name="O_1280575"/>
      <w:bookmarkEnd w:id="2"/>
      <w:r w:rsidRPr="002A14DF">
        <w:t>Qualification Description</w:t>
      </w:r>
    </w:p>
    <w:p w:rsidR="00000000" w:rsidRPr="002A14DF" w:rsidP="00276E4B">
      <w:pPr>
        <w:pStyle w:val="BodyText"/>
      </w:pPr>
      <w:r w:rsidRPr="002A14DF">
        <w:t>This qualification describe</w:t>
      </w:r>
      <w:r w:rsidRPr="002A14DF">
        <w:t>s the skills and knowledge for management job roles in the horticulture industry.</w:t>
      </w:r>
    </w:p>
    <w:p w:rsidR="00000000" w:rsidRPr="002A14DF" w:rsidP="00276E4B">
      <w:pPr>
        <w:pStyle w:val="BodyText"/>
      </w:pPr>
      <w:r w:rsidRPr="002A14DF">
        <w:t>Individuals with this qualification take personal responsibility and exercise autonomy in undertaking complex work. They must analyse information and exercise judgement to co</w:t>
      </w:r>
      <w:r w:rsidRPr="002A14DF">
        <w:t>mplete a range of advanced skilled activities.</w:t>
      </w:r>
    </w:p>
    <w:p w:rsidR="00000000" w:rsidRPr="002A14DF" w:rsidP="00276E4B">
      <w:pPr>
        <w:pStyle w:val="BodyText"/>
      </w:pPr>
      <w:r w:rsidRPr="002A14DF">
        <w:t>Work must comply with health and safety and environmental regulations and legislation that apply to the workplace.</w:t>
      </w:r>
    </w:p>
    <w:p w:rsidR="00000000" w:rsidRPr="002A14DF" w:rsidP="00276E4B">
      <w:pPr>
        <w:pStyle w:val="BodyText"/>
      </w:pPr>
      <w:r w:rsidRPr="002A14DF">
        <w:t>No licensing, legislative or certification requirements apply to this qualification at the tim</w:t>
      </w:r>
      <w:r w:rsidRPr="002A14DF">
        <w:t>e of publication.</w:t>
      </w:r>
    </w:p>
    <w:p w:rsidR="00000000" w:rsidRPr="002A14DF" w:rsidP="002A14DF">
      <w:pPr>
        <w:pStyle w:val="Heading1"/>
      </w:pPr>
      <w:bookmarkStart w:id="3" w:name="O_1280576"/>
      <w:bookmarkEnd w:id="3"/>
      <w:r w:rsidRPr="002A14DF">
        <w:t>Entry Requirements</w:t>
      </w:r>
    </w:p>
    <w:p w:rsidR="00000000" w:rsidRPr="002A14DF" w:rsidP="00276E4B">
      <w:pPr>
        <w:pStyle w:val="BodyText"/>
      </w:pPr>
      <w:r w:rsidRPr="002A14DF">
        <w:t>Prior to commencing this qualification an individual must:</w:t>
      </w:r>
    </w:p>
    <w:p w:rsidR="00000000" w:rsidRPr="002A14DF" w:rsidP="002A14DF">
      <w:pPr>
        <w:pStyle w:val="ListBullet"/>
      </w:pPr>
      <w:r w:rsidRPr="002A14DF">
        <w:t>have completed the following units of competency (or equivalent):</w:t>
      </w:r>
    </w:p>
    <w:p w:rsidR="00000000" w:rsidRPr="002A14DF" w:rsidP="002A14DF">
      <w:pPr>
        <w:pStyle w:val="ListBullet2"/>
      </w:pPr>
      <w:r w:rsidRPr="002A14DF">
        <w:t>AHCCHM304 Transport and store chemicals</w:t>
      </w:r>
    </w:p>
    <w:p w:rsidR="00000000" w:rsidRPr="002A14DF" w:rsidP="002A14DF">
      <w:pPr>
        <w:pStyle w:val="ListBullet2"/>
      </w:pPr>
      <w:r w:rsidRPr="002A14DF">
        <w:t>AHCCHM307 Prepare and apply chemicals to control pest, weeds and diseases</w:t>
      </w:r>
    </w:p>
    <w:p w:rsidR="00000000" w:rsidRPr="002A14DF" w:rsidP="002A14DF">
      <w:pPr>
        <w:pStyle w:val="ListBullet2"/>
      </w:pPr>
      <w:r w:rsidRPr="002A14DF">
        <w:t>AHCPCM308 Identify and select plants</w:t>
      </w:r>
    </w:p>
    <w:p w:rsidR="00000000" w:rsidRPr="002A14DF" w:rsidP="002A14DF">
      <w:pPr>
        <w:pStyle w:val="ListBullet2"/>
      </w:pPr>
      <w:r w:rsidRPr="002A14DF">
        <w:t>AHCPMG301 Control weeds</w:t>
      </w:r>
    </w:p>
    <w:p w:rsidR="00000000" w:rsidRPr="002A14DF" w:rsidP="002A14DF">
      <w:pPr>
        <w:pStyle w:val="ListBullet2"/>
      </w:pPr>
      <w:r w:rsidRPr="002A14DF">
        <w:t>AHCPMG302 Control plant pests, diseases and disorders</w:t>
      </w:r>
    </w:p>
    <w:p w:rsidR="00000000" w:rsidRPr="002A14DF" w:rsidP="002A14DF">
      <w:pPr>
        <w:pStyle w:val="ListBullet2"/>
      </w:pPr>
      <w:r w:rsidRPr="002A14DF">
        <w:t>AHCSOL304 Implement soil improvements for garden and turf areas</w:t>
      </w:r>
    </w:p>
    <w:p w:rsidR="00000000" w:rsidRPr="002A14DF" w:rsidP="002A14DF">
      <w:pPr>
        <w:pStyle w:val="ListBullet2"/>
      </w:pPr>
      <w:r w:rsidRPr="002A14DF">
        <w:t>AHC</w:t>
      </w:r>
      <w:r w:rsidRPr="002A14DF">
        <w:t xml:space="preserve">WHS302 Contribute to workplace health and safety processes </w:t>
      </w:r>
    </w:p>
    <w:p w:rsidR="00000000" w:rsidRPr="002A14DF" w:rsidP="00276E4B">
      <w:pPr>
        <w:pStyle w:val="Heading3"/>
      </w:pPr>
      <w:r w:rsidRPr="002A14DF">
        <w:t>OR</w:t>
      </w:r>
    </w:p>
    <w:p w:rsidR="00000000" w:rsidRPr="002A14DF" w:rsidP="002A14DF">
      <w:pPr>
        <w:pStyle w:val="ListBullet"/>
      </w:pPr>
      <w:r w:rsidRPr="002A14DF">
        <w:t>have relevant equivalent skills and knowledge acquired through participation in the horticulture industry.</w:t>
      </w:r>
    </w:p>
    <w:p w:rsidR="00000000" w:rsidRPr="002A14DF" w:rsidP="002A14DF">
      <w:pPr>
        <w:pStyle w:val="AllowPageBreak"/>
      </w:pPr>
    </w:p>
    <w:p w:rsidR="00000000" w:rsidRPr="002A14DF" w:rsidP="002A14DF">
      <w:pPr>
        <w:pStyle w:val="Heading1"/>
      </w:pPr>
      <w:bookmarkStart w:id="4" w:name="O_1280577"/>
      <w:bookmarkEnd w:id="4"/>
      <w:r w:rsidRPr="002A14DF">
        <w:t>Packaging Rules</w:t>
      </w:r>
    </w:p>
    <w:p w:rsidR="00000000" w:rsidRPr="002A14DF" w:rsidP="00276E4B">
      <w:pPr>
        <w:pStyle w:val="BodyText"/>
      </w:pPr>
      <w:r w:rsidRPr="002A14DF">
        <w:t xml:space="preserve">To achieve this qualification, competency must be </w:t>
      </w:r>
      <w:r w:rsidRPr="002A14DF">
        <w:t>demonstrated in:</w:t>
      </w:r>
    </w:p>
    <w:p w:rsidR="00000000" w:rsidRPr="002A14DF" w:rsidP="002A14DF">
      <w:pPr>
        <w:pStyle w:val="ListBullet"/>
      </w:pPr>
      <w:r w:rsidRPr="002A14DF">
        <w:t>10 units of competency:</w:t>
      </w:r>
    </w:p>
    <w:p w:rsidR="00000000" w:rsidRPr="002A14DF" w:rsidP="002A14DF">
      <w:pPr>
        <w:pStyle w:val="ListBullet2"/>
      </w:pPr>
      <w:r w:rsidRPr="002A14DF">
        <w:t>3 core units plus</w:t>
      </w:r>
    </w:p>
    <w:p w:rsidR="00000000" w:rsidRPr="002A14DF" w:rsidP="002A14DF">
      <w:pPr>
        <w:pStyle w:val="ListBullet2"/>
      </w:pPr>
      <w:r w:rsidRPr="002A14DF">
        <w:t>7 elective units.</w:t>
      </w:r>
    </w:p>
    <w:p w:rsidR="00000000" w:rsidRPr="002A14DF" w:rsidP="00276E4B">
      <w:pPr>
        <w:pStyle w:val="BodyText"/>
      </w:pPr>
      <w:r w:rsidRPr="002A14DF">
        <w:t xml:space="preserve">Elective units must ensure the integrity of the qualification’s Australian Qualification Framework (AQF) alignment and contribute to a valid, </w:t>
      </w:r>
      <w:r w:rsidRPr="002A14DF">
        <w:t>industry-supported vocational outcome. The electives are to be chosen as follows:</w:t>
      </w:r>
    </w:p>
    <w:p w:rsidR="00000000" w:rsidRPr="002A14DF" w:rsidP="002A14DF">
      <w:pPr>
        <w:pStyle w:val="ListBullet"/>
      </w:pPr>
      <w:r w:rsidRPr="002A14DF">
        <w:t>2 units must be from group A</w:t>
      </w:r>
    </w:p>
    <w:p w:rsidR="00000000" w:rsidRPr="002A14DF" w:rsidP="002A14DF">
      <w:pPr>
        <w:pStyle w:val="ListBullet"/>
      </w:pPr>
      <w:r w:rsidRPr="002A14DF">
        <w:t>3 units not already selected must be from groups A or B</w:t>
      </w:r>
    </w:p>
    <w:p w:rsidR="00000000" w:rsidRPr="002A14DF" w:rsidP="002A14DF">
      <w:pPr>
        <w:pStyle w:val="ListBullet"/>
      </w:pPr>
      <w:r w:rsidRPr="002A14DF">
        <w:t>the remaining 2 units must be selected from electives listed in groups A, B or C, or any</w:t>
      </w:r>
      <w:r w:rsidRPr="002A14DF">
        <w:t xml:space="preserve"> currently endorsed Training Package or accredited course.</w:t>
      </w:r>
    </w:p>
    <w:p w:rsidR="00000000" w:rsidRPr="002A14DF" w:rsidP="002A14DF">
      <w:pPr>
        <w:pStyle w:val="BodyTextBold"/>
      </w:pPr>
    </w:p>
    <w:p w:rsidR="00000000" w:rsidRPr="002A14DF" w:rsidP="002A14DF">
      <w:pPr>
        <w:pStyle w:val="BodyTextBold"/>
      </w:pPr>
      <w:r w:rsidRPr="002A14DF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AHCWHS503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Manage workplace health and safety processes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AHCWRK513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Write and present reports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AHCWRK520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4DF" w:rsidP="002A14DF">
            <w:pPr>
              <w:pStyle w:val="BodyText"/>
            </w:pPr>
            <w:r w:rsidRPr="002A14DF">
              <w:t>Develop workplace policy and procedures for environment and sustainability</w:t>
            </w:r>
          </w:p>
        </w:tc>
      </w:tr>
    </w:tbl>
    <w:p w:rsidR="00000000" w:rsidRPr="002A14DF" w:rsidP="002A14DF">
      <w:pPr>
        <w:pStyle w:val="BodyTextBold"/>
      </w:pPr>
    </w:p>
    <w:p w:rsidR="00000000" w:rsidRPr="002A14DF" w:rsidP="002A14DF">
      <w:pPr>
        <w:pStyle w:val="BodyTextBold"/>
      </w:pPr>
      <w:r w:rsidRPr="002A14DF">
        <w:t>Elective Units</w:t>
      </w:r>
    </w:p>
    <w:p w:rsidR="00000000" w:rsidRPr="002A14DF" w:rsidP="002A14DF">
      <w:pPr>
        <w:pStyle w:val="BodyTextBold"/>
      </w:pPr>
      <w:r w:rsidRPr="002A14DF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AHCBUS511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Manage enterprise staff requirements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AHCBUS514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Negotiate and monitor contracts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AHCBUS515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Prepare estimates, quotes and tenders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AHCBUS518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4DF" w:rsidP="002A14DF">
            <w:pPr>
              <w:pStyle w:val="BodyText"/>
            </w:pPr>
            <w:r w:rsidRPr="002A14DF">
              <w:t>Prepare and monitor budgets and financial reports</w:t>
            </w:r>
          </w:p>
        </w:tc>
      </w:tr>
    </w:tbl>
    <w:p w:rsidR="00000000" w:rsidRPr="002A14DF" w:rsidP="002A14DF">
      <w:pPr>
        <w:pStyle w:val="BodyTextBold"/>
      </w:pPr>
    </w:p>
    <w:p w:rsidR="00000000" w:rsidRPr="002A14DF" w:rsidP="002A14DF">
      <w:pPr>
        <w:pStyle w:val="BodyTextBold"/>
      </w:pPr>
      <w:r w:rsidRPr="002A14DF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AHCCHM501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Develop and manage a chemical use strategy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AHCIRG508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Design irrigation system maintenance and monitoring programs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AHCIRG509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Develop an irrigation and drainage management plan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AHCLPW506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Develop a management plan for a designated area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AHCMOM501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Manage ma</w:t>
            </w:r>
            <w:r w:rsidRPr="002A14DF">
              <w:t>chinery and equipment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AHCMOM502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Implement a machinery management system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AHCPCM507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Diagnose plant health problems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AHCPCM510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Collect and classify plants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AHCPCM511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Specify plants for landscapes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AHCPGD506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Manage parks and reserves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AHCPGD507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Manage plant cultural practices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AHCPHT511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Develop a horticultural production plan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AHCWRK506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Collect and manage data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AHCWRK517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Interpret legislation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BSBHRM525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Manage recruitment and onboarding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BSBPMG430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4DF" w:rsidP="002A14DF">
            <w:pPr>
              <w:pStyle w:val="BodyText"/>
            </w:pPr>
            <w:r w:rsidRPr="002A14DF">
              <w:t>Undertake project work</w:t>
            </w:r>
          </w:p>
        </w:tc>
      </w:tr>
    </w:tbl>
    <w:p w:rsidR="00000000" w:rsidRPr="002A14DF" w:rsidP="002A14DF">
      <w:pPr>
        <w:pStyle w:val="BodyTextBold"/>
      </w:pPr>
    </w:p>
    <w:p w:rsidR="00000000" w:rsidRPr="002A14DF" w:rsidP="002A14DF">
      <w:pPr>
        <w:pStyle w:val="BodyTextBold"/>
      </w:pPr>
      <w:r w:rsidRPr="002A14DF">
        <w:t>Group C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AHCAGB611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Analyse business performance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AHCARB508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Identify, select and specify trees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AHCARB509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Develop an arboricultural impact assessment report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AHCARB510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Specify and audit tree work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AHCARB513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Examine and assess trees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AHCBUS410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Report on a project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AHCDES505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Prepare a landscape design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AHCDES508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Design sustainable landscapes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AHCDES509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Assess landscape sites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AHCIRG507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Audit irrigation systems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AHCLSC504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Survey and establish site levels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AHCLSC505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Manage landscape projects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AHCPCM602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Develop and implement a pl</w:t>
            </w:r>
            <w:r w:rsidRPr="002A14DF">
              <w:t>ant health management strategy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AHCPGD508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Plan the restoration of parks and gardens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AHCPGD509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Develop and implement a streetscape management plan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AHCPGD510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Conduct comprehensive inspection of park facilities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AHCPHT512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Manage a controlled growing environment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AHCPMG508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Develop a system to monitor and evaluate the pest management plan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AHCSOL406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Sample soils and interpret results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AHCSOL505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Monitor and manage soils for production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AHCTRF505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Plan the establishment of sport</w:t>
            </w:r>
            <w:r w:rsidRPr="002A14DF">
              <w:t>s turf playing surfaces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AHCWAT503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Manage water systems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AHCWAT505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Purchase and sell temporary water for irrigated agriculture and horticulture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AHCWAT506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Identify carryover water or continuous accounting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AHCWRK514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Manage trial and research material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AHCWRK515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Assess new industry developments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AHCWRK516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Implement professional practice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AHCWRK518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Provide specialist advice to clients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AHCWRK519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Audit site operations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AHCWRK521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Plan, implement and review a quality assurance program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BSBINS401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Analyse and present research information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TLIL5019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Implement and monitor transport logistics</w:t>
            </w:r>
          </w:p>
        </w:tc>
      </w:tr>
      <w:tr w:rsidTr="002A1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4DF" w:rsidP="002A14DF">
            <w:pPr>
              <w:pStyle w:val="BodyText"/>
            </w:pPr>
            <w:r w:rsidRPr="002A14DF">
              <w:t>Source goods/services and evaluate contractors</w:t>
            </w:r>
          </w:p>
        </w:tc>
      </w:tr>
    </w:tbl>
    <w:p w:rsidR="00000000" w:rsidRPr="002A14DF" w:rsidP="002A14DF">
      <w:pPr>
        <w:pStyle w:val="BodyText"/>
      </w:pPr>
    </w:p>
    <w:p w:rsidR="00000000" w:rsidRPr="002A14DF" w:rsidP="002A14DF">
      <w:pPr>
        <w:pStyle w:val="AllowPageBreak"/>
      </w:pPr>
    </w:p>
    <w:p w:rsidR="00000000" w:rsidRPr="002A14DF" w:rsidP="002A14DF">
      <w:pPr>
        <w:pStyle w:val="Heading1"/>
      </w:pPr>
      <w:bookmarkStart w:id="5" w:name="O_1280578"/>
      <w:bookmarkEnd w:id="5"/>
      <w:r w:rsidRPr="002A14DF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A1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Bold"/>
              <w:rPr>
                <w:lang w:val="en-NZ"/>
              </w:rPr>
            </w:pPr>
            <w:r w:rsidRPr="002A14D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Bold"/>
              <w:rPr>
                <w:lang w:val="en-NZ"/>
              </w:rPr>
            </w:pPr>
            <w:r w:rsidRPr="002A14DF">
              <w:t>Code and title previ</w:t>
            </w:r>
            <w:r w:rsidRPr="002A14DF">
              <w:t>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Bold"/>
              <w:rPr>
                <w:lang w:val="en-NZ"/>
              </w:rPr>
            </w:pPr>
            <w:r w:rsidRPr="002A14D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Bold"/>
              <w:rPr>
                <w:lang w:val="en-NZ"/>
              </w:rPr>
            </w:pPr>
            <w:r w:rsidRPr="002A14DF">
              <w:t>Equivalence status</w:t>
            </w:r>
          </w:p>
        </w:tc>
      </w:tr>
      <w:tr w:rsidTr="002A1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AHC50422 Diploma of Horticulture Management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AHC50416 Diploma of Horticulture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4DF" w:rsidP="002A14DF">
            <w:pPr>
              <w:pStyle w:val="BodyText"/>
            </w:pPr>
            <w:r w:rsidRPr="002A14DF">
              <w:t>Qualification title change</w:t>
            </w:r>
          </w:p>
          <w:p w:rsidR="00000000" w:rsidRPr="002A14DF" w:rsidP="002A14DF">
            <w:pPr>
              <w:pStyle w:val="BodyText"/>
            </w:pPr>
            <w:r w:rsidRPr="002A14DF">
              <w:t>Entry requirements added to qualification</w:t>
            </w:r>
          </w:p>
          <w:p w:rsidR="00000000" w:rsidRPr="002A14DF" w:rsidP="002A14DF">
            <w:pPr>
              <w:pStyle w:val="BodyText"/>
            </w:pPr>
            <w:r w:rsidRPr="002A14DF">
              <w:t>Revised packaging rules to better reflect outcomes</w:t>
            </w:r>
          </w:p>
          <w:p w:rsidR="00000000" w:rsidRPr="002A14DF" w:rsidP="002A14DF">
            <w:pPr>
              <w:pStyle w:val="BodyText"/>
            </w:pPr>
            <w:r w:rsidRPr="002A14DF">
              <w:t>Added and revised core units list, increased core by 3 units</w:t>
            </w:r>
          </w:p>
          <w:p w:rsidR="00000000" w:rsidRPr="002A14DF" w:rsidP="002A14DF">
            <w:pPr>
              <w:pStyle w:val="BodyText"/>
            </w:pPr>
            <w:r w:rsidRPr="002A14DF">
              <w:t xml:space="preserve">Elective groups A, B and C added </w:t>
            </w:r>
          </w:p>
          <w:p w:rsidR="00000000" w:rsidP="002A14DF">
            <w:pPr>
              <w:pStyle w:val="BodyText"/>
              <w:rPr>
                <w:lang w:val="en-NZ"/>
              </w:rPr>
            </w:pPr>
            <w:r w:rsidRPr="002A14DF">
              <w:t>Removed and updated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4DF" w:rsidP="002A14DF">
            <w:pPr>
              <w:pStyle w:val="BodyText"/>
            </w:pPr>
            <w:r w:rsidRPr="002A14DF">
              <w:t>Not equivalent</w:t>
            </w:r>
          </w:p>
        </w:tc>
      </w:tr>
    </w:tbl>
    <w:p w:rsidR="00000000" w:rsidRPr="002A14DF" w:rsidP="002A14DF">
      <w:pPr>
        <w:pStyle w:val="BodyText"/>
      </w:pPr>
    </w:p>
    <w:p w:rsidR="00000000" w:rsidRPr="002A14DF" w:rsidP="002A14DF">
      <w:pPr>
        <w:pStyle w:val="AllowPageBreak"/>
      </w:pPr>
    </w:p>
    <w:p w:rsidR="00000000" w:rsidRPr="002A14DF" w:rsidP="002A14DF">
      <w:pPr>
        <w:pStyle w:val="Heading1"/>
      </w:pPr>
      <w:bookmarkStart w:id="6" w:name="O_1280580"/>
      <w:bookmarkEnd w:id="6"/>
      <w:r w:rsidRPr="002A14DF">
        <w:t>Links</w:t>
      </w:r>
    </w:p>
    <w:p w:rsidR="00000000" w:rsidRPr="002A14DF" w:rsidP="00276E4B">
      <w:pPr>
        <w:pStyle w:val="BodyText"/>
      </w:pPr>
      <w:r w:rsidRPr="002A14D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C20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14DF" w:rsidP="002A14DF"/>
    <w:sectPr w:rsidSect="002A14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4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4DF" w:rsidRPr="00276E4B" w:rsidP="00276E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4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4B" w:rsidP="002A1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76E4B" w:rsidP="002A1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6E4B" w:rsidP="002A14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4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4DF" w:rsidRPr="00276E4B" w:rsidP="00276E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4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4B" w:rsidRPr="002D2AF8" w:rsidP="002A1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AHC50422 Diploma of Horticulture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76E4B" w:rsidP="002A14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2AD7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36B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FCA0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4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4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4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4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4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4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4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4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4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4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4DF"/>
  </w:style>
  <w:style w:type="character" w:customStyle="1" w:styleId="Heading1Char">
    <w:name w:val="Heading 1 Char"/>
    <w:basedOn w:val="DefaultParagraphFont"/>
    <w:link w:val="Heading1"/>
    <w:rsid w:val="002A14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4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4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14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14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14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4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14DF"/>
    <w:rPr>
      <w:b/>
    </w:rPr>
  </w:style>
  <w:style w:type="character" w:customStyle="1" w:styleId="Heading2Char">
    <w:name w:val="Heading 2 Char"/>
    <w:basedOn w:val="DefaultParagraphFont"/>
    <w:link w:val="Heading2"/>
    <w:rsid w:val="002A14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4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4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4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4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4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4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4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4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4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4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4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4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4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4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14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14DF"/>
    <w:rPr>
      <w:b/>
      <w:spacing w:val="0"/>
    </w:rPr>
  </w:style>
  <w:style w:type="paragraph" w:customStyle="1" w:styleId="SuperTitle">
    <w:name w:val="SuperTitle"/>
    <w:basedOn w:val="Title"/>
    <w:rsid w:val="002A14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4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4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14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4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4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4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4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4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4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4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4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14DF"/>
    <w:rPr>
      <w:i/>
    </w:rPr>
  </w:style>
  <w:style w:type="paragraph" w:styleId="Caption">
    <w:name w:val="caption"/>
    <w:basedOn w:val="BodyText"/>
    <w:next w:val="Normal"/>
    <w:qFormat/>
    <w:rsid w:val="002A14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4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4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4DF"/>
  </w:style>
  <w:style w:type="paragraph" w:styleId="TableofFigures">
    <w:name w:val="table of figures"/>
    <w:basedOn w:val="Normal"/>
    <w:next w:val="Normal"/>
    <w:semiHidden/>
    <w:rsid w:val="002A14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4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14DF"/>
    <w:rPr>
      <w:rFonts w:ascii="Wingdings" w:hAnsi="Wingdings"/>
    </w:rPr>
  </w:style>
  <w:style w:type="paragraph" w:customStyle="1" w:styleId="TableHeading">
    <w:name w:val="Table Heading"/>
    <w:basedOn w:val="HeadingBase"/>
    <w:rsid w:val="002A14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4DF"/>
    <w:rPr>
      <w:color w:val="0033CC"/>
      <w:u w:val="none"/>
    </w:rPr>
  </w:style>
  <w:style w:type="paragraph" w:customStyle="1" w:styleId="BodyTextRight">
    <w:name w:val="Body Text Right"/>
    <w:basedOn w:val="BodyText"/>
    <w:rsid w:val="002A14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4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4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4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4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4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4DF"/>
    <w:rPr>
      <w:sz w:val="32"/>
    </w:rPr>
  </w:style>
  <w:style w:type="paragraph" w:customStyle="1" w:styleId="HeadingProcedure">
    <w:name w:val="Heading Procedure"/>
    <w:basedOn w:val="HeadingBase"/>
    <w:next w:val="Normal"/>
    <w:rsid w:val="002A14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4DF"/>
    <w:pPr>
      <w:spacing w:before="60" w:after="60"/>
    </w:pPr>
  </w:style>
  <w:style w:type="paragraph" w:styleId="ListContinue">
    <w:name w:val="List Continue"/>
    <w:basedOn w:val="List"/>
    <w:rsid w:val="002A14DF"/>
    <w:pPr>
      <w:ind w:firstLine="0"/>
    </w:pPr>
  </w:style>
  <w:style w:type="paragraph" w:customStyle="1" w:styleId="ListNote">
    <w:name w:val="List Note"/>
    <w:basedOn w:val="List"/>
    <w:rsid w:val="002A14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4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4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4DF"/>
    <w:rPr>
      <w:rFonts w:ascii="Courier New" w:hAnsi="Courier New"/>
    </w:rPr>
  </w:style>
  <w:style w:type="paragraph" w:customStyle="1" w:styleId="NoteBullet">
    <w:name w:val="Note Bullet"/>
    <w:basedOn w:val="Note"/>
    <w:rsid w:val="002A14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4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4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4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4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14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4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4DF"/>
    <w:rPr>
      <w:b/>
      <w:smallCaps/>
    </w:rPr>
  </w:style>
  <w:style w:type="paragraph" w:customStyle="1" w:styleId="TableListNumber">
    <w:name w:val="Table List Number"/>
    <w:basedOn w:val="ListNumber"/>
    <w:rsid w:val="002A14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4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4DF"/>
    <w:pPr>
      <w:numPr>
        <w:numId w:val="9"/>
      </w:numPr>
    </w:pPr>
  </w:style>
  <w:style w:type="paragraph" w:customStyle="1" w:styleId="ListAlpha2">
    <w:name w:val="List Alpha 2"/>
    <w:basedOn w:val="List2"/>
    <w:rsid w:val="002A14DF"/>
    <w:pPr>
      <w:numPr>
        <w:numId w:val="8"/>
      </w:numPr>
    </w:pPr>
  </w:style>
  <w:style w:type="paragraph" w:styleId="List2">
    <w:name w:val="List 2"/>
    <w:basedOn w:val="BodyText"/>
    <w:rsid w:val="002A14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4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4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4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4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4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14DF"/>
    <w:pPr>
      <w:numPr>
        <w:numId w:val="4"/>
      </w:numPr>
    </w:pPr>
  </w:style>
  <w:style w:type="paragraph" w:styleId="ListContinue2">
    <w:name w:val="List Continue 2"/>
    <w:basedOn w:val="List2"/>
    <w:rsid w:val="002A14DF"/>
    <w:pPr>
      <w:ind w:firstLine="0"/>
    </w:pPr>
  </w:style>
  <w:style w:type="paragraph" w:styleId="ListContinue3">
    <w:name w:val="List Continue 3"/>
    <w:basedOn w:val="List3"/>
    <w:rsid w:val="002A14DF"/>
    <w:pPr>
      <w:ind w:left="1021" w:firstLine="0"/>
    </w:pPr>
  </w:style>
  <w:style w:type="paragraph" w:styleId="ListContinue4">
    <w:name w:val="List Continue 4"/>
    <w:basedOn w:val="List4"/>
    <w:rsid w:val="002A14DF"/>
    <w:pPr>
      <w:ind w:firstLine="0"/>
    </w:pPr>
  </w:style>
  <w:style w:type="paragraph" w:styleId="ListContinue5">
    <w:name w:val="List Continue 5"/>
    <w:basedOn w:val="List5"/>
    <w:rsid w:val="002A14DF"/>
    <w:pPr>
      <w:ind w:firstLine="0"/>
    </w:pPr>
  </w:style>
  <w:style w:type="paragraph" w:styleId="ListNumber3">
    <w:name w:val="List Number 3"/>
    <w:basedOn w:val="List3"/>
    <w:rsid w:val="002A14DF"/>
    <w:pPr>
      <w:numPr>
        <w:numId w:val="5"/>
      </w:numPr>
    </w:pPr>
  </w:style>
  <w:style w:type="paragraph" w:styleId="ListNumber4">
    <w:name w:val="List Number 4"/>
    <w:basedOn w:val="List4"/>
    <w:rsid w:val="002A14DF"/>
    <w:pPr>
      <w:numPr>
        <w:numId w:val="6"/>
      </w:numPr>
    </w:pPr>
  </w:style>
  <w:style w:type="paragraph" w:styleId="ListNumber5">
    <w:name w:val="List Number 5"/>
    <w:basedOn w:val="List5"/>
    <w:rsid w:val="002A14DF"/>
    <w:pPr>
      <w:numPr>
        <w:numId w:val="7"/>
      </w:numPr>
    </w:pPr>
  </w:style>
  <w:style w:type="paragraph" w:styleId="BlockText">
    <w:name w:val="Block Text"/>
    <w:basedOn w:val="Normal"/>
    <w:rsid w:val="002A14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4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4DF"/>
    <w:rPr>
      <w:sz w:val="16"/>
      <w:vertAlign w:val="superscript"/>
    </w:rPr>
  </w:style>
  <w:style w:type="character" w:customStyle="1" w:styleId="Symbols">
    <w:name w:val="Symbols"/>
    <w:basedOn w:val="DefaultParagraphFont"/>
    <w:rsid w:val="002A14DF"/>
    <w:rPr>
      <w:rFonts w:ascii="Symbol" w:hAnsi="Symbol"/>
    </w:rPr>
  </w:style>
  <w:style w:type="character" w:customStyle="1" w:styleId="MenuOptions">
    <w:name w:val="Menu Options"/>
    <w:basedOn w:val="DefaultParagraphFont"/>
    <w:rsid w:val="002A14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4DF"/>
    <w:rPr>
      <w:b/>
    </w:rPr>
  </w:style>
  <w:style w:type="character" w:customStyle="1" w:styleId="Underlined">
    <w:name w:val="Underlined"/>
    <w:basedOn w:val="DefaultParagraphFont"/>
    <w:rsid w:val="002A14DF"/>
    <w:rPr>
      <w:u w:val="single"/>
    </w:rPr>
  </w:style>
  <w:style w:type="paragraph" w:customStyle="1" w:styleId="TableBodyTextRight">
    <w:name w:val="Table Body Text Right"/>
    <w:basedOn w:val="TableBodyText"/>
    <w:rsid w:val="002A14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4DF"/>
    <w:rPr>
      <w:sz w:val="18"/>
    </w:rPr>
  </w:style>
  <w:style w:type="paragraph" w:customStyle="1" w:styleId="BodySmallRight">
    <w:name w:val="Body Small Right"/>
    <w:basedOn w:val="BodyTextRight"/>
    <w:rsid w:val="002A14DF"/>
    <w:rPr>
      <w:sz w:val="18"/>
      <w:szCs w:val="18"/>
    </w:rPr>
  </w:style>
  <w:style w:type="paragraph" w:customStyle="1" w:styleId="MarginEdition">
    <w:name w:val="Margin Edition"/>
    <w:basedOn w:val="MarginNote"/>
    <w:rsid w:val="002A14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4DF"/>
    <w:rPr>
      <w:sz w:val="2"/>
      <w:szCs w:val="2"/>
    </w:rPr>
  </w:style>
  <w:style w:type="character" w:customStyle="1" w:styleId="Small">
    <w:name w:val="Small"/>
    <w:basedOn w:val="DefaultParagraphFont"/>
    <w:rsid w:val="002A14DF"/>
    <w:rPr>
      <w:sz w:val="16"/>
    </w:rPr>
  </w:style>
  <w:style w:type="paragraph" w:customStyle="1" w:styleId="WideTable">
    <w:name w:val="Wide Table"/>
    <w:basedOn w:val="Normal"/>
    <w:rsid w:val="002A14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4DF"/>
  </w:style>
  <w:style w:type="paragraph" w:styleId="Quote">
    <w:name w:val="Quote"/>
    <w:basedOn w:val="Heading1"/>
    <w:link w:val="QuoteChar"/>
    <w:qFormat/>
    <w:rsid w:val="002A14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4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4DF"/>
    <w:pPr>
      <w:pageBreakBefore/>
    </w:pPr>
  </w:style>
  <w:style w:type="paragraph" w:customStyle="1" w:styleId="Border">
    <w:name w:val="Border"/>
    <w:basedOn w:val="Normal"/>
    <w:qFormat/>
    <w:rsid w:val="002A14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4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4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4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4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4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4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4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4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4DF"/>
    <w:rPr>
      <w:u w:val="single"/>
    </w:rPr>
  </w:style>
  <w:style w:type="character" w:customStyle="1" w:styleId="BoldandItalics">
    <w:name w:val="Bold and Italics"/>
    <w:qFormat/>
    <w:rsid w:val="002A14DF"/>
    <w:rPr>
      <w:b/>
      <w:i/>
      <w:u w:val="none"/>
    </w:rPr>
  </w:style>
  <w:style w:type="paragraph" w:styleId="BalloonText">
    <w:name w:val="Balloon Text"/>
    <w:basedOn w:val="Normal"/>
    <w:link w:val="BalloonTextChar"/>
    <w:rsid w:val="002A1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4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4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4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4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4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4D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6E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749</Words>
  <Characters>4950</Characters>
  <Application>Microsoft Office Word</Application>
  <DocSecurity>0</DocSecurity>
  <Lines>225</Lines>
  <Paragraphs>196</Paragraphs>
  <ScaleCrop>false</ScaleCrop>
  <Company>Author-it Software Corporation Ltd.</Company>
  <LinksUpToDate>false</LinksUpToDate>
  <CharactersWithSpaces>5503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AHC50422 Diploma of Horticulture Management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2023-01-25T01:56:15Z</dcterms:created>
  <dcterms:modified xsi:type="dcterms:W3CDTF">2023-01-12T22:54:00Z</dcterms:modified>
</cp:coreProperties>
</file>