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D04" w:rsidP="00E13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AHC50116 Diploma of Agriculture</w:t>
      </w:r>
      <w:r>
        <w:fldChar w:fldCharType="end"/>
      </w:r>
    </w:p>
    <w:p w:rsidR="00E13D04" w:rsidP="00E13D04">
      <w:pPr>
        <w:pStyle w:val="Version"/>
        <w:sectPr w:rsidSect="00FA0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8</w:t>
      </w:r>
      <w:r>
        <w:fldChar w:fldCharType="end"/>
      </w:r>
    </w:p>
    <w:p w:rsidR="00000000" w:rsidRPr="00FA0C05" w:rsidP="00FA0C05">
      <w:pPr>
        <w:pStyle w:val="SuperHeading"/>
      </w:pPr>
      <w:r w:rsidRPr="00FA0C05">
        <w:t>AHC50116 Diploma of Agriculture</w:t>
      </w:r>
    </w:p>
    <w:p w:rsidR="00000000" w:rsidRPr="00FA0C05" w:rsidP="00FA0C05">
      <w:pPr>
        <w:pStyle w:val="Heading1"/>
      </w:pPr>
      <w:bookmarkStart w:id="1" w:name="O_1239184"/>
      <w:bookmarkEnd w:id="1"/>
      <w:r w:rsidRPr="00FA0C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Bold"/>
              <w:rPr>
                <w:lang w:val="en-NZ"/>
              </w:rPr>
            </w:pPr>
            <w:r w:rsidRPr="00FA0C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Bold"/>
              <w:rPr>
                <w:lang w:val="en-NZ"/>
              </w:rPr>
            </w:pPr>
            <w:r w:rsidRPr="00FA0C05">
              <w:t>Comments</w:t>
            </w:r>
          </w:p>
        </w:tc>
      </w:tr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Release 8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This version released with AHC Agriculture, Horticulture, Conservation and Land Management Training Package Version 8.0.</w:t>
            </w:r>
          </w:p>
        </w:tc>
      </w:tr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Release 7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 xml:space="preserve">This version released with AHC Agriculture, Horticulture, Conservation and </w:t>
            </w:r>
            <w:r w:rsidRPr="00FA0C05">
              <w:t>Land Management Training Package Version 7.0.</w:t>
            </w:r>
          </w:p>
        </w:tc>
      </w:tr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Release 6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This version released with AHC Agriculture, Horticulture, Conservation and Land Management Training Package Version 6.2..</w:t>
            </w:r>
          </w:p>
        </w:tc>
      </w:tr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This version released with AHC Agriculture, Horticulture, Conserva</w:t>
            </w:r>
            <w:r w:rsidRPr="00FA0C05">
              <w:t>tion and Land Management Training Package Version 6.1.</w:t>
            </w:r>
          </w:p>
        </w:tc>
      </w:tr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This version released with AHC Agriculture, Horticulture, Conservation and Land Management Training Package Version 4.0.</w:t>
            </w:r>
          </w:p>
        </w:tc>
      </w:tr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 xml:space="preserve">This version released with AHC Agriculture, Horticulture, </w:t>
            </w:r>
            <w:r w:rsidRPr="00FA0C05">
              <w:t>Conservation and Land Management Training Package Version 3.0.</w:t>
            </w:r>
          </w:p>
        </w:tc>
      </w:tr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This version released with AHC Agriculture, Horticulture, Conservation and Land Management Training Package Version 1.1.</w:t>
            </w:r>
          </w:p>
        </w:tc>
      </w:tr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This version released with AHC Agriculture, Horticulture, Conservation and Land Management Training Package Version 1.0.</w:t>
            </w:r>
          </w:p>
        </w:tc>
      </w:tr>
    </w:tbl>
    <w:p w:rsidR="00E13D04" w:rsidP="00FA0C05">
      <w:pPr>
        <w:pStyle w:val="BodyText"/>
      </w:pPr>
    </w:p>
    <w:p w:rsidR="00E13D04" w:rsidP="00FA0C05">
      <w:pPr>
        <w:pStyle w:val="BodyText"/>
      </w:pPr>
    </w:p>
    <w:p w:rsidR="00000000" w:rsidRPr="00FA0C05" w:rsidP="00FA0C05">
      <w:pPr>
        <w:pStyle w:val="Heading1"/>
      </w:pPr>
      <w:bookmarkStart w:id="2" w:name="O_1239183"/>
      <w:bookmarkEnd w:id="2"/>
      <w:r w:rsidRPr="00FA0C05">
        <w:t>Qualification Description</w:t>
      </w:r>
    </w:p>
    <w:p w:rsidR="00000000" w:rsidRPr="00FA0C05" w:rsidP="00E13D04">
      <w:pPr>
        <w:pStyle w:val="BodyText"/>
      </w:pPr>
      <w:r w:rsidRPr="00FA0C05">
        <w:t>This qualification reflects the role of personnel working on farms and stations who man</w:t>
      </w:r>
      <w:r w:rsidRPr="00FA0C05">
        <w:t>age enterprise production units and employees and sole operators of agribusinesses who provide crop production advice and services to production enterprises.</w:t>
      </w:r>
    </w:p>
    <w:p w:rsidR="00000000" w:rsidRPr="00FA0C05" w:rsidP="00E13D04">
      <w:pPr>
        <w:pStyle w:val="BodyText"/>
      </w:pPr>
      <w:r w:rsidRPr="00FA0C05">
        <w:t>Industry expects individuals with this qualification will take personal responsibility and exercis</w:t>
      </w:r>
      <w:r w:rsidRPr="00FA0C05">
        <w:t>e autonomy in undertaking complex work. They must analyse information and exercise judgement to complete a range of advanced skilled activities.</w:t>
      </w:r>
    </w:p>
    <w:p w:rsidR="00000000" w:rsidRPr="00FA0C05" w:rsidP="00E13D04">
      <w:pPr>
        <w:pStyle w:val="BodyText"/>
      </w:pPr>
      <w:r w:rsidRPr="00FA0C05">
        <w:t xml:space="preserve">Job roles vary across different industry sectors. Possible job titles relevant to this qualification include: </w:t>
      </w:r>
    </w:p>
    <w:p w:rsidR="00000000" w:rsidRPr="00FA0C05" w:rsidP="00FA0C05">
      <w:pPr>
        <w:pStyle w:val="ListBullet"/>
      </w:pPr>
      <w:r w:rsidRPr="00FA0C05">
        <w:t xml:space="preserve">Farm production manager </w:t>
      </w:r>
    </w:p>
    <w:p w:rsidR="00000000" w:rsidRPr="00FA0C05" w:rsidP="00FA0C05">
      <w:pPr>
        <w:pStyle w:val="ListBullet"/>
      </w:pPr>
      <w:r w:rsidRPr="00FA0C05">
        <w:t xml:space="preserve">Production unit manager </w:t>
      </w:r>
    </w:p>
    <w:p w:rsidR="00000000" w:rsidRPr="00FA0C05" w:rsidP="00FA0C05">
      <w:pPr>
        <w:pStyle w:val="ListBullet"/>
      </w:pPr>
      <w:r w:rsidRPr="00FA0C05">
        <w:t xml:space="preserve">Agronomist </w:t>
      </w:r>
    </w:p>
    <w:p w:rsidR="00000000" w:rsidRPr="00FA0C05" w:rsidP="00FA0C05">
      <w:pPr>
        <w:pStyle w:val="ListBullet"/>
      </w:pPr>
      <w:r w:rsidRPr="00FA0C05">
        <w:t xml:space="preserve">Station/property manager. </w:t>
      </w:r>
    </w:p>
    <w:p w:rsidR="00000000" w:rsidRPr="00FA0C05" w:rsidP="00E13D04">
      <w:pPr>
        <w:pStyle w:val="BodyText"/>
      </w:pPr>
      <w:r w:rsidRPr="00FA0C05">
        <w:t>No licensing, legislative or certification requirements apply to this qualification at the time of publication.</w:t>
      </w:r>
    </w:p>
    <w:p w:rsidR="00000000" w:rsidRPr="00FA0C05" w:rsidP="00FA0C05">
      <w:pPr>
        <w:pStyle w:val="Heading1"/>
      </w:pPr>
      <w:bookmarkStart w:id="3" w:name="O_1239182"/>
      <w:bookmarkEnd w:id="3"/>
      <w:r w:rsidRPr="00FA0C05">
        <w:t>Entry Requirements</w:t>
      </w:r>
    </w:p>
    <w:p w:rsidR="00000000" w:rsidRPr="00FA0C05" w:rsidP="00E13D04">
      <w:pPr>
        <w:pStyle w:val="BodyText"/>
      </w:pPr>
      <w:r w:rsidRPr="00FA0C05">
        <w:t xml:space="preserve">There are no entry requirements for this qualification. </w:t>
      </w:r>
    </w:p>
    <w:p w:rsidR="00000000" w:rsidRPr="00FA0C05" w:rsidP="00FA0C05">
      <w:pPr>
        <w:pStyle w:val="Heading1"/>
      </w:pPr>
      <w:bookmarkStart w:id="4" w:name="O_1239181"/>
      <w:bookmarkEnd w:id="4"/>
      <w:r w:rsidRPr="00FA0C05">
        <w:t>Packaging Rules</w:t>
      </w:r>
    </w:p>
    <w:p w:rsidR="00000000" w:rsidRPr="00FA0C05" w:rsidP="00E13D04">
      <w:pPr>
        <w:pStyle w:val="BodyText"/>
      </w:pPr>
      <w:r w:rsidRPr="00FA0C05">
        <w:t xml:space="preserve">To achieve this qualification, competency must be demonstrated in: </w:t>
      </w:r>
    </w:p>
    <w:p w:rsidR="00000000" w:rsidRPr="00FA0C05" w:rsidP="00FA0C05">
      <w:pPr>
        <w:pStyle w:val="ListBullet"/>
      </w:pPr>
      <w:r w:rsidRPr="00FA0C05">
        <w:t>10 units of competency:</w:t>
      </w:r>
    </w:p>
    <w:p w:rsidR="00000000" w:rsidRPr="00FA0C05" w:rsidP="00FA0C05">
      <w:pPr>
        <w:pStyle w:val="ListBullet2"/>
      </w:pPr>
      <w:r w:rsidRPr="00FA0C05">
        <w:t>0 core units plus</w:t>
      </w:r>
    </w:p>
    <w:p w:rsidR="00000000" w:rsidRPr="00FA0C05" w:rsidP="00FA0C05">
      <w:pPr>
        <w:pStyle w:val="ListBullet2"/>
      </w:pPr>
      <w:r w:rsidRPr="00FA0C05">
        <w:t>10 elective units.</w:t>
      </w:r>
    </w:p>
    <w:p w:rsidR="00000000" w:rsidRPr="00FA0C05" w:rsidP="00E13D04">
      <w:pPr>
        <w:pStyle w:val="BodyText"/>
      </w:pPr>
      <w:r w:rsidRPr="00FA0C05">
        <w:t>Elective units must ensure the in</w:t>
      </w:r>
      <w:r w:rsidRPr="00FA0C05">
        <w:t>tegrity of the qualification’s Australian Qualification Framework (AQF) alignment and contribute to a valid, industry-supported vocational outcome. The electives are to be chosen as follows:</w:t>
      </w:r>
    </w:p>
    <w:p w:rsidR="00000000" w:rsidRPr="00FA0C05" w:rsidP="00FA0C05">
      <w:pPr>
        <w:pStyle w:val="ListBullet"/>
      </w:pPr>
      <w:r w:rsidRPr="00FA0C05">
        <w:t>Select 5 units from Group A</w:t>
      </w:r>
    </w:p>
    <w:p w:rsidR="00000000" w:rsidRPr="00FA0C05" w:rsidP="00FA0C05">
      <w:pPr>
        <w:pStyle w:val="ListBullet"/>
      </w:pPr>
      <w:r w:rsidRPr="00FA0C05">
        <w:t>Select 3 units from Group A or Group B</w:t>
      </w:r>
    </w:p>
    <w:p w:rsidR="00000000" w:rsidRPr="00FA0C05" w:rsidP="00FA0C05">
      <w:pPr>
        <w:pStyle w:val="ListBullet"/>
      </w:pPr>
      <w:r w:rsidRPr="00FA0C05">
        <w:t>2 units aligned to AQF level 4 or above may be selected from the elective list, or this or any other endorsed Training Package or Accredited Course</w:t>
      </w:r>
    </w:p>
    <w:p w:rsidR="00000000" w:rsidRPr="00FA0C05" w:rsidP="00FA0C05">
      <w:pPr>
        <w:pStyle w:val="ListBullet"/>
      </w:pPr>
      <w:r w:rsidRPr="00FA0C05">
        <w:t>Selected units must be relevant to job outcomes in agriculture and mu</w:t>
      </w:r>
      <w:r w:rsidRPr="00FA0C05">
        <w:t>st be chosen to ensure the integrity of the qualification outcome at AQF level 5.</w:t>
      </w:r>
    </w:p>
    <w:p w:rsidR="00000000" w:rsidRPr="00FA0C05" w:rsidP="00FA0C05">
      <w:pPr>
        <w:pStyle w:val="BodyTextBold"/>
      </w:pPr>
      <w:r w:rsidRPr="00FA0C05">
        <w:t>Elective Units</w:t>
      </w:r>
    </w:p>
    <w:p w:rsidR="00000000" w:rsidRPr="00FA0C05" w:rsidP="00FA0C05">
      <w:pPr>
        <w:pStyle w:val="BodyTextBold"/>
      </w:pPr>
      <w:r w:rsidRPr="00FA0C05">
        <w:t>Group A</w:t>
      </w:r>
    </w:p>
    <w:p w:rsidR="00000000" w:rsidRPr="00FA0C05" w:rsidP="00FA0C05">
      <w:pPr>
        <w:pStyle w:val="BodyTextBold"/>
      </w:pPr>
      <w:r w:rsidRPr="00FA0C05">
        <w:t>Agribusiness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Develop a farm plan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Develop climate risk management strategies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Broadacre cropping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AHCBAC417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agricultural cro</w:t>
            </w:r>
            <w:r w:rsidRPr="00FA0C05">
              <w:t>p production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AHCBAC509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Plan and manage long-term weed, pest and disease control in crops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AHCBAC510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integrated crop and pasture production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AHCBAC511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Plan and manage a stored grain program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AHCBAC512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Develop production plans for crops or pastures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AHCBAC513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Apply plant biology to agronomic practices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AHCBAC515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forage conservation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AHCBAC516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Manage the harvest of crops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enterprise staff requirements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AHCBUS513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Market products and services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Develop and review a business plan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Monitor and review business performance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Livestock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AHCLSK501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livestock production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AHCLSK502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Arrange marketing of livestock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AHCLSK504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Develop livestock health and welfare strategies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AHCLSK508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Plan, monitor and evaluate strategies to improve livestock through genetics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AHCLSK509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Develop and implement a breeding strategy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AHCLSK510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Develop production plans for livestock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Organic production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AHCORG507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Develop an organic or biodynamic management plan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AHCORG508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Prepare the enterprise for organic or biodynamic certification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AHCSOL505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Monitor and manage soils for production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AHCSOL506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erosion and sediment control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AHCSOL507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Develop and manage a plan to reclaim land affected by salinity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AHCSOL508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Manage soils to enhance sustainability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Work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Manage work health and safety processes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Group B</w:t>
      </w:r>
    </w:p>
    <w:p w:rsidR="00000000" w:rsidRPr="00FA0C05" w:rsidP="00FA0C05">
      <w:pPr>
        <w:pStyle w:val="BodyTextBold"/>
      </w:pPr>
      <w:r w:rsidRPr="00FA0C05">
        <w:t>Agribusiness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Plan and manage infrastructure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application of agents to crops or pastures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Develop sustainable agricultural practices that utilise renewable energy and recycling systems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Select and implement a GIS for sustainable agricultural systems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</w:t>
            </w:r>
            <w:r w:rsidRPr="00FA0C05">
              <w:t xml:space="preserve">lop and manage a plan for sustainable production 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Plan and monitor production processes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Plan production for the whole business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Select and use agricultural technology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AHCAGB522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Implement the introduction of biotechnology into the production system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BSBPEF501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Manage personal and professional development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Negotiate and monitor contracts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Prepare estimates, quotes and tenders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Prepare and moni</w:t>
            </w:r>
            <w:r w:rsidRPr="00FA0C05">
              <w:t>tor budgets and financial reports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budgets and financial plans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BSBHRM525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recruitment and onboarding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Analyse and present research information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BSBOPS504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business risk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TLIL5019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Implement and monitor transport logistics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TLIR0004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Negotiate a contract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Source goods/services and evaluate contractors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Plan and implement a chemical use program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Develop and manage a chemical use strategy</w:t>
            </w:r>
          </w:p>
        </w:tc>
      </w:tr>
    </w:tbl>
    <w:p w:rsidR="00000000" w:rsidRPr="00FA0C05" w:rsidP="00FA0C05">
      <w:pPr>
        <w:pStyle w:val="BodyTextBold"/>
      </w:pPr>
    </w:p>
    <w:p w:rsidR="00000000" w:rsidRPr="00FA0C05" w:rsidP="00FA0C05">
      <w:pPr>
        <w:pStyle w:val="BodyTextBold"/>
      </w:pPr>
      <w:r w:rsidRPr="00FA0C05">
        <w:t>Drainage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AHCDRG502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Design drainage systems</w:t>
            </w:r>
          </w:p>
        </w:tc>
      </w:tr>
    </w:tbl>
    <w:p w:rsidR="00000000" w:rsidRPr="00FA0C05" w:rsidP="00FA0C05">
      <w:pPr>
        <w:pStyle w:val="BodyTextBold"/>
      </w:pPr>
    </w:p>
    <w:p w:rsidR="00000000" w:rsidRPr="00FA0C05" w:rsidP="00FA0C05">
      <w:pPr>
        <w:pStyle w:val="BodyTextBold"/>
      </w:pPr>
      <w:r w:rsidRPr="00FA0C05">
        <w:t>Livestock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AHCLSK506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Design livestock effluent systems</w:t>
            </w:r>
          </w:p>
        </w:tc>
      </w:tr>
    </w:tbl>
    <w:p w:rsidR="00000000" w:rsidRPr="00FA0C05" w:rsidP="00FA0C05">
      <w:pPr>
        <w:pStyle w:val="BodyTextBold"/>
      </w:pPr>
    </w:p>
    <w:p w:rsidR="00000000" w:rsidRPr="00FA0C05" w:rsidP="00FA0C05">
      <w:pPr>
        <w:pStyle w:val="BodyTextBold"/>
      </w:pPr>
      <w:r w:rsidRPr="00FA0C05"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AHCMER502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Develop a sales strategy for rural products</w:t>
            </w:r>
          </w:p>
        </w:tc>
      </w:tr>
    </w:tbl>
    <w:p w:rsidR="00000000" w:rsidRPr="00FA0C05" w:rsidP="00FA0C05">
      <w:pPr>
        <w:pStyle w:val="BodyTextBold"/>
      </w:pPr>
    </w:p>
    <w:p w:rsidR="00000000" w:rsidRPr="00FA0C05" w:rsidP="00FA0C05">
      <w:pPr>
        <w:pStyle w:val="BodyTextBold"/>
      </w:pPr>
      <w:r w:rsidRPr="00FA0C05"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machinery and equipment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Implement a machinery management system</w:t>
            </w:r>
          </w:p>
        </w:tc>
      </w:tr>
    </w:tbl>
    <w:p w:rsidR="00000000" w:rsidRPr="00FA0C05" w:rsidP="00FA0C05">
      <w:pPr>
        <w:pStyle w:val="BodyTextBold"/>
      </w:pPr>
    </w:p>
    <w:p w:rsidR="00000000" w:rsidRPr="00FA0C05" w:rsidP="00FA0C05">
      <w:pPr>
        <w:pStyle w:val="BodyTextBold"/>
      </w:pPr>
      <w:r w:rsidRPr="00FA0C05">
        <w:t>Natural area restoration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AHCECR506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Develop and implement sustainable land use strategies</w:t>
            </w:r>
          </w:p>
        </w:tc>
      </w:tr>
    </w:tbl>
    <w:p w:rsidR="00000000" w:rsidRPr="00FA0C05" w:rsidP="00FA0C05">
      <w:pPr>
        <w:pStyle w:val="BodyTextBold"/>
      </w:pPr>
    </w:p>
    <w:p w:rsidR="00000000" w:rsidRPr="00FA0C05" w:rsidP="00FA0C05">
      <w:pPr>
        <w:pStyle w:val="BodyTextBold"/>
      </w:pPr>
      <w:r w:rsidRPr="00FA0C05">
        <w:t>Organic production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AHCORG401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biodynamic production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AHCORG402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Manage organic livestock production</w:t>
            </w:r>
          </w:p>
        </w:tc>
      </w:tr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AHCORG403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Manage organic soil improvement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AHCPCM513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Conduct environment and food safety risk assessment of plant nutrition and soil fertility programs 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Shearing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AHCSHG405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Arrange employment for shearing opera</w:t>
            </w:r>
            <w:r w:rsidRPr="00FA0C05">
              <w:t>tions</w:t>
            </w:r>
          </w:p>
        </w:tc>
      </w:tr>
    </w:tbl>
    <w:p w:rsidR="00000000" w:rsidRPr="00FA0C05" w:rsidP="00FA0C05">
      <w:pPr>
        <w:pStyle w:val="BodyTextBold"/>
      </w:pPr>
    </w:p>
    <w:p w:rsidR="00000000" w:rsidRPr="00FA0C05" w:rsidP="00FA0C05">
      <w:pPr>
        <w:pStyle w:val="BodyTextBold"/>
      </w:pPr>
      <w:r w:rsidRPr="00FA0C05">
        <w:t>Water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A0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Manage water systems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BodyTextBold"/>
      </w:pPr>
      <w:r w:rsidRPr="00FA0C05"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AHCWRK502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Collect and manage data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AHCWRK504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Assess new industry developments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AHCWRK509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Provide specialist advice to clients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AHCWRK511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Develop workplace policy and procedures for sustainability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AHCWRK512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Plan, implement and review a quality assurance program</w:t>
            </w:r>
          </w:p>
        </w:tc>
      </w:tr>
      <w:tr w:rsidTr="00E1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AHCWRK514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>Manage trial and research material</w:t>
            </w:r>
          </w:p>
        </w:tc>
      </w:tr>
    </w:tbl>
    <w:p w:rsidR="00000000" w:rsidRPr="00FA0C05" w:rsidP="00FA0C05">
      <w:pPr>
        <w:pStyle w:val="BodyText"/>
      </w:pPr>
    </w:p>
    <w:p w:rsidR="00000000" w:rsidRPr="00FA0C05" w:rsidP="00FA0C05">
      <w:pPr>
        <w:pStyle w:val="AllowPageBreak"/>
      </w:pPr>
    </w:p>
    <w:p w:rsidR="00000000" w:rsidRPr="00FA0C05" w:rsidP="00FA0C05">
      <w:pPr>
        <w:pStyle w:val="Heading1"/>
      </w:pPr>
      <w:bookmarkStart w:id="5" w:name="O_1239180"/>
      <w:bookmarkEnd w:id="5"/>
      <w:r w:rsidRPr="00FA0C0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Bold"/>
              <w:rPr>
                <w:lang w:val="en-NZ"/>
              </w:rPr>
            </w:pPr>
            <w:r w:rsidRPr="00FA0C0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Bold"/>
              <w:rPr>
                <w:lang w:val="en-NZ"/>
              </w:rPr>
            </w:pPr>
            <w:r w:rsidRPr="00FA0C0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Bold"/>
              <w:rPr>
                <w:lang w:val="en-NZ"/>
              </w:rPr>
            </w:pPr>
            <w:r w:rsidRPr="00FA0C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Bold"/>
              <w:rPr>
                <w:lang w:val="en-NZ"/>
              </w:rPr>
            </w:pPr>
            <w:r w:rsidRPr="00FA0C05">
              <w:t>Equivalence status</w:t>
            </w:r>
          </w:p>
        </w:tc>
      </w:tr>
      <w:tr w:rsidTr="00FA0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AHC50116 Diploma of Agriculture          Release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AHC50116 Diploma of Agriculture          Release 7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C05">
            <w:pPr>
              <w:pStyle w:val="BodyText"/>
              <w:rPr>
                <w:lang w:val="en-NZ"/>
              </w:rPr>
            </w:pPr>
            <w:r w:rsidRPr="00FA0C05">
              <w:t>Minor update to qualification to correct two (2) unit codes in the list of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C05" w:rsidP="00FA0C05">
            <w:pPr>
              <w:pStyle w:val="BodyText"/>
            </w:pPr>
            <w:r w:rsidRPr="00FA0C05">
              <w:t xml:space="preserve">Equivalent </w:t>
            </w:r>
          </w:p>
        </w:tc>
      </w:tr>
    </w:tbl>
    <w:p w:rsidR="00E13D04" w:rsidP="00FA0C05">
      <w:pPr>
        <w:pStyle w:val="BodyText"/>
      </w:pPr>
    </w:p>
    <w:p w:rsidR="00E13D04" w:rsidP="00FA0C05">
      <w:pPr>
        <w:pStyle w:val="BodyText"/>
      </w:pPr>
    </w:p>
    <w:p w:rsidR="00000000" w:rsidRPr="00FA0C05" w:rsidP="00FA0C05">
      <w:pPr>
        <w:pStyle w:val="Heading1"/>
      </w:pPr>
      <w:bookmarkStart w:id="6" w:name="O_1239185"/>
      <w:bookmarkEnd w:id="6"/>
      <w:r w:rsidRPr="00FA0C05">
        <w:t>Links</w:t>
      </w:r>
    </w:p>
    <w:p w:rsidR="00000000" w:rsidRPr="00FA0C05" w:rsidP="00E13D04">
      <w:pPr>
        <w:pStyle w:val="BodyText"/>
      </w:pPr>
      <w:r w:rsidRPr="00FA0C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2E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0C05" w:rsidP="00FA0C05"/>
    <w:sectPr w:rsidSect="00FA0C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05" w:rsidRPr="00E13D04" w:rsidP="00E13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04" w:rsidP="00FA0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13D04" w:rsidP="00FA0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3D04" w:rsidP="00FA0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C05" w:rsidRPr="00E13D04" w:rsidP="00E13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04" w:rsidRPr="002D2AF8" w:rsidP="00FA0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AHC50116 Diploma of Agriculture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13D04" w:rsidP="00FA0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A2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E64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54E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C05"/>
  </w:style>
  <w:style w:type="character" w:customStyle="1" w:styleId="Heading1Char">
    <w:name w:val="Heading 1 Char"/>
    <w:basedOn w:val="DefaultParagraphFont"/>
    <w:link w:val="Heading1"/>
    <w:rsid w:val="00FA0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C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0C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0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0C05"/>
    <w:rPr>
      <w:b/>
    </w:rPr>
  </w:style>
  <w:style w:type="character" w:customStyle="1" w:styleId="Heading2Char">
    <w:name w:val="Heading 2 Char"/>
    <w:basedOn w:val="DefaultParagraphFont"/>
    <w:link w:val="Heading2"/>
    <w:rsid w:val="00FA0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C05"/>
    <w:rPr>
      <w:b/>
      <w:spacing w:val="0"/>
    </w:rPr>
  </w:style>
  <w:style w:type="paragraph" w:customStyle="1" w:styleId="SuperTitle">
    <w:name w:val="SuperTitle"/>
    <w:basedOn w:val="Title"/>
    <w:rsid w:val="00FA0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C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C05"/>
    <w:rPr>
      <w:i/>
    </w:rPr>
  </w:style>
  <w:style w:type="paragraph" w:styleId="Caption">
    <w:name w:val="caption"/>
    <w:basedOn w:val="BodyText"/>
    <w:next w:val="Normal"/>
    <w:qFormat/>
    <w:rsid w:val="00FA0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C05"/>
  </w:style>
  <w:style w:type="paragraph" w:styleId="TableofFigures">
    <w:name w:val="table of figures"/>
    <w:basedOn w:val="Normal"/>
    <w:next w:val="Normal"/>
    <w:semiHidden/>
    <w:rsid w:val="00FA0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C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C05"/>
    <w:rPr>
      <w:rFonts w:ascii="Wingdings" w:hAnsi="Wingdings"/>
    </w:rPr>
  </w:style>
  <w:style w:type="paragraph" w:customStyle="1" w:styleId="TableHeading">
    <w:name w:val="Table Heading"/>
    <w:basedOn w:val="HeadingBase"/>
    <w:rsid w:val="00FA0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C05"/>
    <w:rPr>
      <w:color w:val="0033CC"/>
      <w:u w:val="none"/>
    </w:rPr>
  </w:style>
  <w:style w:type="paragraph" w:customStyle="1" w:styleId="BodyTextRight">
    <w:name w:val="Body Text Right"/>
    <w:basedOn w:val="BodyText"/>
    <w:rsid w:val="00FA0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C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C05"/>
    <w:rPr>
      <w:sz w:val="32"/>
    </w:rPr>
  </w:style>
  <w:style w:type="paragraph" w:customStyle="1" w:styleId="HeadingProcedure">
    <w:name w:val="Heading Procedure"/>
    <w:basedOn w:val="HeadingBase"/>
    <w:next w:val="Normal"/>
    <w:rsid w:val="00FA0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C05"/>
    <w:pPr>
      <w:spacing w:before="60" w:after="60"/>
    </w:pPr>
  </w:style>
  <w:style w:type="paragraph" w:styleId="ListContinue">
    <w:name w:val="List Continue"/>
    <w:basedOn w:val="List"/>
    <w:rsid w:val="00FA0C05"/>
    <w:pPr>
      <w:ind w:firstLine="0"/>
    </w:pPr>
  </w:style>
  <w:style w:type="paragraph" w:customStyle="1" w:styleId="ListNote">
    <w:name w:val="List Note"/>
    <w:basedOn w:val="List"/>
    <w:rsid w:val="00FA0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C05"/>
    <w:rPr>
      <w:rFonts w:ascii="Courier New" w:hAnsi="Courier New"/>
    </w:rPr>
  </w:style>
  <w:style w:type="paragraph" w:customStyle="1" w:styleId="NoteBullet">
    <w:name w:val="Note Bullet"/>
    <w:basedOn w:val="Note"/>
    <w:rsid w:val="00FA0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C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C05"/>
    <w:rPr>
      <w:b/>
      <w:smallCaps/>
    </w:rPr>
  </w:style>
  <w:style w:type="paragraph" w:customStyle="1" w:styleId="TableListNumber">
    <w:name w:val="Table List Number"/>
    <w:basedOn w:val="ListNumber"/>
    <w:rsid w:val="00FA0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C05"/>
    <w:pPr>
      <w:numPr>
        <w:numId w:val="9"/>
      </w:numPr>
    </w:pPr>
  </w:style>
  <w:style w:type="paragraph" w:customStyle="1" w:styleId="ListAlpha2">
    <w:name w:val="List Alpha 2"/>
    <w:basedOn w:val="List2"/>
    <w:rsid w:val="00FA0C05"/>
    <w:pPr>
      <w:numPr>
        <w:numId w:val="8"/>
      </w:numPr>
    </w:pPr>
  </w:style>
  <w:style w:type="paragraph" w:styleId="List2">
    <w:name w:val="List 2"/>
    <w:basedOn w:val="BodyText"/>
    <w:rsid w:val="00FA0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C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C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C05"/>
    <w:pPr>
      <w:numPr>
        <w:numId w:val="4"/>
      </w:numPr>
    </w:pPr>
  </w:style>
  <w:style w:type="paragraph" w:styleId="ListContinue2">
    <w:name w:val="List Continue 2"/>
    <w:basedOn w:val="List2"/>
    <w:rsid w:val="00FA0C05"/>
    <w:pPr>
      <w:ind w:firstLine="0"/>
    </w:pPr>
  </w:style>
  <w:style w:type="paragraph" w:styleId="ListContinue3">
    <w:name w:val="List Continue 3"/>
    <w:basedOn w:val="List3"/>
    <w:rsid w:val="00FA0C05"/>
    <w:pPr>
      <w:ind w:left="1021" w:firstLine="0"/>
    </w:pPr>
  </w:style>
  <w:style w:type="paragraph" w:styleId="ListContinue4">
    <w:name w:val="List Continue 4"/>
    <w:basedOn w:val="List4"/>
    <w:rsid w:val="00FA0C05"/>
    <w:pPr>
      <w:ind w:firstLine="0"/>
    </w:pPr>
  </w:style>
  <w:style w:type="paragraph" w:styleId="ListContinue5">
    <w:name w:val="List Continue 5"/>
    <w:basedOn w:val="List5"/>
    <w:rsid w:val="00FA0C05"/>
    <w:pPr>
      <w:ind w:firstLine="0"/>
    </w:pPr>
  </w:style>
  <w:style w:type="paragraph" w:styleId="ListNumber3">
    <w:name w:val="List Number 3"/>
    <w:basedOn w:val="List3"/>
    <w:rsid w:val="00FA0C05"/>
    <w:pPr>
      <w:numPr>
        <w:numId w:val="5"/>
      </w:numPr>
    </w:pPr>
  </w:style>
  <w:style w:type="paragraph" w:styleId="ListNumber4">
    <w:name w:val="List Number 4"/>
    <w:basedOn w:val="List4"/>
    <w:rsid w:val="00FA0C05"/>
    <w:pPr>
      <w:numPr>
        <w:numId w:val="6"/>
      </w:numPr>
    </w:pPr>
  </w:style>
  <w:style w:type="paragraph" w:styleId="ListNumber5">
    <w:name w:val="List Number 5"/>
    <w:basedOn w:val="List5"/>
    <w:rsid w:val="00FA0C05"/>
    <w:pPr>
      <w:numPr>
        <w:numId w:val="7"/>
      </w:numPr>
    </w:pPr>
  </w:style>
  <w:style w:type="paragraph" w:styleId="BlockText">
    <w:name w:val="Block Text"/>
    <w:basedOn w:val="Normal"/>
    <w:rsid w:val="00FA0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C05"/>
    <w:rPr>
      <w:sz w:val="16"/>
      <w:vertAlign w:val="superscript"/>
    </w:rPr>
  </w:style>
  <w:style w:type="character" w:customStyle="1" w:styleId="Symbols">
    <w:name w:val="Symbols"/>
    <w:basedOn w:val="DefaultParagraphFont"/>
    <w:rsid w:val="00FA0C05"/>
    <w:rPr>
      <w:rFonts w:ascii="Symbol" w:hAnsi="Symbol"/>
    </w:rPr>
  </w:style>
  <w:style w:type="character" w:customStyle="1" w:styleId="MenuOptions">
    <w:name w:val="Menu Options"/>
    <w:basedOn w:val="DefaultParagraphFont"/>
    <w:rsid w:val="00FA0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C05"/>
    <w:rPr>
      <w:b/>
    </w:rPr>
  </w:style>
  <w:style w:type="character" w:customStyle="1" w:styleId="Underlined">
    <w:name w:val="Underlined"/>
    <w:basedOn w:val="DefaultParagraphFont"/>
    <w:rsid w:val="00FA0C05"/>
    <w:rPr>
      <w:u w:val="single"/>
    </w:rPr>
  </w:style>
  <w:style w:type="paragraph" w:customStyle="1" w:styleId="TableBodyTextRight">
    <w:name w:val="Table Body Text Right"/>
    <w:basedOn w:val="TableBodyText"/>
    <w:rsid w:val="00FA0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C05"/>
    <w:rPr>
      <w:sz w:val="18"/>
    </w:rPr>
  </w:style>
  <w:style w:type="paragraph" w:customStyle="1" w:styleId="BodySmallRight">
    <w:name w:val="Body Small Right"/>
    <w:basedOn w:val="BodyTextRight"/>
    <w:rsid w:val="00FA0C05"/>
    <w:rPr>
      <w:sz w:val="18"/>
      <w:szCs w:val="18"/>
    </w:rPr>
  </w:style>
  <w:style w:type="paragraph" w:customStyle="1" w:styleId="MarginEdition">
    <w:name w:val="Margin Edition"/>
    <w:basedOn w:val="MarginNote"/>
    <w:rsid w:val="00FA0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C05"/>
    <w:rPr>
      <w:sz w:val="2"/>
      <w:szCs w:val="2"/>
    </w:rPr>
  </w:style>
  <w:style w:type="character" w:customStyle="1" w:styleId="Small">
    <w:name w:val="Small"/>
    <w:basedOn w:val="DefaultParagraphFont"/>
    <w:rsid w:val="00FA0C05"/>
    <w:rPr>
      <w:sz w:val="16"/>
    </w:rPr>
  </w:style>
  <w:style w:type="paragraph" w:customStyle="1" w:styleId="WideTable">
    <w:name w:val="Wide Table"/>
    <w:basedOn w:val="Normal"/>
    <w:rsid w:val="00FA0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C05"/>
  </w:style>
  <w:style w:type="paragraph" w:styleId="Quote">
    <w:name w:val="Quote"/>
    <w:basedOn w:val="Heading1"/>
    <w:link w:val="QuoteChar"/>
    <w:qFormat/>
    <w:rsid w:val="00FA0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C05"/>
    <w:pPr>
      <w:pageBreakBefore/>
    </w:pPr>
  </w:style>
  <w:style w:type="paragraph" w:customStyle="1" w:styleId="Border">
    <w:name w:val="Border"/>
    <w:basedOn w:val="Normal"/>
    <w:qFormat/>
    <w:rsid w:val="00FA0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C05"/>
    <w:rPr>
      <w:u w:val="single"/>
    </w:rPr>
  </w:style>
  <w:style w:type="character" w:customStyle="1" w:styleId="BoldandItalics">
    <w:name w:val="Bold and Italics"/>
    <w:qFormat/>
    <w:rsid w:val="00FA0C05"/>
    <w:rPr>
      <w:b/>
      <w:i/>
      <w:u w:val="none"/>
    </w:rPr>
  </w:style>
  <w:style w:type="paragraph" w:styleId="BalloonText">
    <w:name w:val="Balloon Text"/>
    <w:basedOn w:val="Normal"/>
    <w:link w:val="BalloonTextChar"/>
    <w:rsid w:val="00FA0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C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3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973</Words>
  <Characters>6397</Characters>
  <Application>Microsoft Office Word</Application>
  <DocSecurity>0</DocSecurity>
  <Lines>290</Lines>
  <Paragraphs>245</Paragraphs>
  <ScaleCrop>false</ScaleCrop>
  <Company>Author-it Software Corporation Ltd.</Company>
  <LinksUpToDate>false</LinksUpToDate>
  <CharactersWithSpaces>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AHC50116 Diploma of Agriculture</dc:title>
  <dc:subject>Approved</dc:subject>
  <dc:creator>Skills Impact</dc:creator>
  <cp:keywords>Release 8</cp:keywords>
  <dc:description>Review Date: 12 April 2008</dc:description>
  <cp:lastModifiedBy>HSD_TPCMSd.prod</cp:lastModifiedBy>
  <cp:revision>3</cp:revision>
  <dcterms:created xsi:type="dcterms:W3CDTF">2022-08-01T00:07:32Z</dcterms:created>
  <dcterms:modified xsi:type="dcterms:W3CDTF">2022-07-29T08:11:00Z</dcterms:modified>
</cp:coreProperties>
</file>