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D7F" w:rsidP="002C4D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AHC41916 Certificate IV in Arboriculture</w:t>
      </w:r>
      <w:r>
        <w:fldChar w:fldCharType="end"/>
      </w:r>
    </w:p>
    <w:p w:rsidR="002C4D7F" w:rsidP="002C4D7F">
      <w:pPr>
        <w:pStyle w:val="Version"/>
        <w:sectPr w:rsidSect="00F718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7184C" w:rsidP="00F7184C">
      <w:pPr>
        <w:pStyle w:val="SuperHeading"/>
      </w:pPr>
      <w:r w:rsidRPr="00F7184C">
        <w:t>AHC41916 Certificate IV in Arboriculture</w:t>
      </w:r>
    </w:p>
    <w:p w:rsidR="00000000" w:rsidRPr="00F7184C" w:rsidP="00F7184C">
      <w:pPr>
        <w:pStyle w:val="Heading1"/>
      </w:pPr>
      <w:bookmarkStart w:id="1" w:name="O_997959"/>
      <w:bookmarkEnd w:id="1"/>
      <w:r w:rsidRPr="00F718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1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84C" w:rsidP="00F7184C">
            <w:pPr>
              <w:pStyle w:val="BodyText"/>
            </w:pPr>
            <w:r w:rsidRPr="00F7184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rPr>
                <w:rStyle w:val="SpecialBold"/>
              </w:rPr>
              <w:t>Comments</w:t>
            </w:r>
          </w:p>
        </w:tc>
      </w:tr>
      <w:tr w:rsidTr="00F71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This version released with AHC Agriculture, Horticulture, Conservation and Land Management Training Package Version 3.0.</w:t>
            </w:r>
          </w:p>
        </w:tc>
      </w:tr>
      <w:tr w:rsidTr="00F71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 xml:space="preserve">This version released with AHC Agriculture, Horticulture, Conservation and </w:t>
            </w:r>
            <w:r w:rsidRPr="00F7184C">
              <w:t>Land Management Training Package Version 1.1.</w:t>
            </w:r>
          </w:p>
        </w:tc>
      </w:tr>
      <w:tr w:rsidTr="00F71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84C" w:rsidP="00F7184C">
            <w:pPr>
              <w:pStyle w:val="BodyText"/>
            </w:pPr>
            <w:r w:rsidRPr="00F7184C">
              <w:t>This version released with AHC Agriculture, Horticulture, Conservation and Land Management Training Package Version 1.0.</w:t>
            </w:r>
          </w:p>
        </w:tc>
      </w:tr>
    </w:tbl>
    <w:p w:rsidR="00000000" w:rsidRPr="00F7184C" w:rsidP="00F7184C">
      <w:pPr>
        <w:pStyle w:val="BodyText"/>
      </w:pPr>
    </w:p>
    <w:p w:rsidR="00000000" w:rsidRPr="00F7184C" w:rsidP="00F7184C">
      <w:pPr>
        <w:pStyle w:val="AllowPageBreak"/>
      </w:pPr>
    </w:p>
    <w:p w:rsidR="00000000" w:rsidRPr="00F7184C" w:rsidP="00F7184C">
      <w:pPr>
        <w:pStyle w:val="Heading1"/>
      </w:pPr>
      <w:bookmarkStart w:id="2" w:name="O_997958"/>
      <w:bookmarkEnd w:id="2"/>
      <w:r w:rsidRPr="00F7184C">
        <w:t>Qualification Description</w:t>
      </w:r>
    </w:p>
    <w:p w:rsidR="00000000" w:rsidRPr="00F7184C" w:rsidP="002C4D7F">
      <w:pPr>
        <w:pStyle w:val="BodyText"/>
      </w:pPr>
      <w:r w:rsidRPr="00F7184C">
        <w:t xml:space="preserve">This qualification provides occupation outcomes with a range of specialised knowledge and skills to undertake skilled work and as a pathway for further learning required for supervising arborists in the arboriculture industry. </w:t>
      </w:r>
    </w:p>
    <w:p w:rsidR="00000000" w:rsidRPr="00F7184C" w:rsidP="002C4D7F">
      <w:pPr>
        <w:pStyle w:val="BodyText"/>
      </w:pPr>
      <w:r w:rsidRPr="00F7184C">
        <w:t>This qualification is suitab</w:t>
      </w:r>
      <w:r w:rsidRPr="00F7184C">
        <w:t>le for an Australian Apprenticeship.</w:t>
      </w:r>
    </w:p>
    <w:p w:rsidR="00000000" w:rsidRPr="00F7184C" w:rsidP="002C4D7F">
      <w:pPr>
        <w:pStyle w:val="BodyText"/>
      </w:pPr>
      <w:r w:rsidRPr="00F7184C">
        <w:t>Occupational licensing, legislative or certification requirements may apply to this qualification in some jurisdictions. Specific determination should be sought through the relevant State or Territory.</w:t>
      </w:r>
    </w:p>
    <w:p w:rsidR="00000000" w:rsidRPr="00F7184C" w:rsidP="00F7184C">
      <w:pPr>
        <w:pStyle w:val="Heading1"/>
      </w:pPr>
      <w:bookmarkStart w:id="3" w:name="O_997957"/>
      <w:bookmarkEnd w:id="3"/>
      <w:r w:rsidRPr="00F7184C">
        <w:t>Entry Requirements</w:t>
      </w:r>
    </w:p>
    <w:p w:rsidR="00000000" w:rsidRPr="00F7184C" w:rsidP="002C4D7F">
      <w:pPr>
        <w:pStyle w:val="BodyText"/>
      </w:pPr>
      <w:r w:rsidRPr="00F7184C">
        <w:t>There are no entry requirements for this qualification.</w:t>
      </w:r>
    </w:p>
    <w:p w:rsidR="00000000" w:rsidRPr="00F7184C" w:rsidP="00F7184C">
      <w:pPr>
        <w:pStyle w:val="Heading1"/>
      </w:pPr>
      <w:bookmarkStart w:id="4" w:name="O_997956"/>
      <w:bookmarkEnd w:id="4"/>
      <w:r w:rsidRPr="00F7184C">
        <w:t>Packaging Rules</w:t>
      </w:r>
    </w:p>
    <w:p w:rsidR="00000000" w:rsidRPr="00F7184C" w:rsidP="002C4D7F">
      <w:pPr>
        <w:pStyle w:val="BodyText"/>
      </w:pPr>
      <w:r w:rsidRPr="00F7184C">
        <w:t xml:space="preserve">To achieve this qualification, competency must be demonstrated in: </w:t>
      </w:r>
    </w:p>
    <w:p w:rsidR="00000000" w:rsidRPr="00F7184C" w:rsidP="00F7184C">
      <w:pPr>
        <w:pStyle w:val="ListBullet"/>
      </w:pPr>
      <w:r w:rsidRPr="00F7184C">
        <w:t>15 units of competency:</w:t>
      </w:r>
    </w:p>
    <w:p w:rsidR="00000000" w:rsidRPr="00F7184C" w:rsidP="00F7184C">
      <w:pPr>
        <w:pStyle w:val="ListBullet2"/>
      </w:pPr>
      <w:r w:rsidRPr="00F7184C">
        <w:t>10 core units plus</w:t>
      </w:r>
    </w:p>
    <w:p w:rsidR="00000000" w:rsidRPr="00F7184C" w:rsidP="00F7184C">
      <w:pPr>
        <w:pStyle w:val="ListBullet2"/>
      </w:pPr>
      <w:r w:rsidRPr="00F7184C">
        <w:t>5 elective units.</w:t>
      </w:r>
    </w:p>
    <w:p w:rsidR="00000000" w:rsidRPr="00F7184C" w:rsidP="00F7184C">
      <w:pPr>
        <w:pStyle w:val="BodyText"/>
      </w:pPr>
    </w:p>
    <w:p w:rsidR="00000000" w:rsidRPr="00F7184C" w:rsidP="002C4D7F">
      <w:pPr>
        <w:pStyle w:val="BodyText"/>
      </w:pPr>
      <w:r w:rsidRPr="00F7184C">
        <w:t>Elective units m</w:t>
      </w:r>
      <w:r w:rsidRPr="00F7184C">
        <w:t>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F7184C" w:rsidP="00F7184C">
      <w:pPr>
        <w:pStyle w:val="ListBullet"/>
      </w:pPr>
      <w:r w:rsidRPr="00F7184C">
        <w:t>select at least 3 units from the elective list</w:t>
      </w:r>
    </w:p>
    <w:p w:rsidR="00000000" w:rsidRPr="00F7184C" w:rsidP="00F7184C">
      <w:pPr>
        <w:pStyle w:val="ListBullet"/>
      </w:pPr>
      <w:r w:rsidRPr="00F7184C">
        <w:t>an additional 2 units may be selected from the elective list, or this or any other endorsed Training Package or Accredited Course.</w:t>
      </w:r>
    </w:p>
    <w:p w:rsidR="00000000" w:rsidRPr="00F7184C" w:rsidP="00F7184C">
      <w:pPr>
        <w:pStyle w:val="BodyText"/>
      </w:pPr>
    </w:p>
    <w:p w:rsidR="00000000" w:rsidRPr="00F7184C" w:rsidP="002C4D7F">
      <w:pPr>
        <w:pStyle w:val="BodyText"/>
      </w:pPr>
      <w:r w:rsidRPr="00F7184C">
        <w:t>Selected units must be relevant to job outcomes in Arboriculture and must be chosen to ensure the integrity of the qualifica</w:t>
      </w:r>
      <w:r w:rsidRPr="00F7184C">
        <w:t>tion outcome at AQF level 4.</w:t>
      </w:r>
    </w:p>
    <w:p w:rsidR="00000000" w:rsidRPr="00F7184C" w:rsidP="002C4D7F">
      <w:pPr>
        <w:pStyle w:val="Heading4"/>
      </w:pPr>
      <w:r w:rsidRPr="00F7184C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6804"/>
      </w:tblGrid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AHCARB401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Verify pruning specifications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AHCARB402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Supervise and audit tree operations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AHCARB403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Perform a ground-based tree defect evaluation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AHCARB404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Conduct a safety audit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AHCBUS401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Administer finance, insurance and legal requirements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AHCBUS402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Cost a project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AHCPCM402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Develop a soil health and plant nutrition program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BSBITU404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Produce complex desktop published documents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BSBWHS404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Contribute to WHS hazard identification, risk asse</w:t>
            </w:r>
            <w:r w:rsidRPr="00F7184C">
              <w:t>ssment and risk control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TAEASS402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84C" w:rsidP="00F7184C">
            <w:pPr>
              <w:pStyle w:val="BodyText"/>
            </w:pPr>
            <w:r w:rsidRPr="00F7184C">
              <w:t>Assess competence</w:t>
            </w:r>
          </w:p>
        </w:tc>
      </w:tr>
    </w:tbl>
    <w:p w:rsidR="00000000" w:rsidRPr="00F7184C" w:rsidP="00F7184C">
      <w:pPr>
        <w:pStyle w:val="BodyText"/>
      </w:pPr>
    </w:p>
    <w:p w:rsidR="00000000" w:rsidRPr="00F7184C" w:rsidP="002C4D7F">
      <w:pPr>
        <w:pStyle w:val="Heading4"/>
      </w:pPr>
      <w:r w:rsidRPr="00F7184C">
        <w:rPr>
          <w:rStyle w:val="SpecialBold"/>
        </w:rPr>
        <w:t>Elective Units</w:t>
      </w:r>
    </w:p>
    <w:p w:rsidR="00000000" w:rsidRPr="00F7184C" w:rsidP="002C4D7F">
      <w:pPr>
        <w:pStyle w:val="BodyText"/>
      </w:pPr>
      <w:r w:rsidRPr="00F7184C">
        <w:t>An asterisk (*) next to the unit code indicates that there are prerequisite requirements which must be met when packaging the qualification. Please refer to the Prerequisite requirements</w:t>
      </w:r>
      <w:r w:rsidRPr="00F7184C">
        <w:t xml:space="preserve">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6804"/>
      </w:tblGrid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AHCBUS504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Prepare estimates, quotes and tenders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AHCARB302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Inspect trees for access and work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AHCARB303*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Perform pruning operations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AHCARB405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Perform geospatial data collection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AHCCHM404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Develop procedures to minimise risks in the use of chemicals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AHCCHM405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Plan and implement a chemical use program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AHCPCM401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Recommend plants and cultural practices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BSBSMB420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Evaluate and develop small business operations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CPCCDO3011A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Perform dogging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CPPSEC4008A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Prepare a detailed tender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TAEASS401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Plan assessment activities and processes</w:t>
            </w:r>
          </w:p>
        </w:tc>
      </w:tr>
      <w:tr w:rsidTr="00F71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TAEASS403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84C" w:rsidP="00F7184C">
            <w:pPr>
              <w:pStyle w:val="BodyText"/>
            </w:pPr>
            <w:r w:rsidRPr="00F7184C">
              <w:t>Participate in assessment validation</w:t>
            </w:r>
          </w:p>
        </w:tc>
      </w:tr>
    </w:tbl>
    <w:p w:rsidR="00000000" w:rsidRPr="00F7184C" w:rsidP="00F7184C">
      <w:pPr>
        <w:pStyle w:val="BodyText"/>
      </w:pPr>
    </w:p>
    <w:p w:rsidR="00000000" w:rsidRPr="00F7184C" w:rsidP="002C4D7F">
      <w:pPr>
        <w:pStyle w:val="Heading4"/>
      </w:pPr>
      <w:r w:rsidRPr="00F7184C">
        <w:rPr>
          <w:rStyle w:val="SpecialBold"/>
        </w:rPr>
        <w:t>Prerequisite requirements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F7184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84C" w:rsidP="00F7184C">
            <w:pPr>
              <w:pStyle w:val="BodyText"/>
            </w:pPr>
            <w:r w:rsidRPr="00F7184C">
              <w:rPr>
                <w:rStyle w:val="SpecialBold"/>
              </w:rPr>
              <w:t>Unit of competency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rPr>
                <w:rStyle w:val="SpecialBold"/>
              </w:rPr>
              <w:t>Prerequisite requirement</w:t>
            </w:r>
          </w:p>
        </w:tc>
      </w:tr>
      <w:tr w:rsidTr="00F7184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AHCARB303 Perform pruning operations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84C" w:rsidP="00F7184C">
            <w:pPr>
              <w:pStyle w:val="BodyText"/>
            </w:pPr>
            <w:r w:rsidRPr="00F7184C">
              <w:t>FWPCOT2237 Maintain chainsaws</w:t>
            </w:r>
          </w:p>
          <w:p w:rsidR="00000000" w:rsidRPr="00F7184C" w:rsidP="00F7184C">
            <w:pPr>
              <w:pStyle w:val="BodyText"/>
            </w:pPr>
            <w:r w:rsidRPr="00F7184C">
              <w:t>AND</w:t>
            </w:r>
          </w:p>
          <w:p w:rsidR="00000000" w:rsidRPr="00F7184C" w:rsidP="00F7184C">
            <w:pPr>
              <w:pStyle w:val="BodyText"/>
            </w:pPr>
            <w:r w:rsidRPr="00F7184C">
              <w:t>FWPCOT2239 Trim and cut felled trees</w:t>
            </w:r>
          </w:p>
          <w:p w:rsidR="00000000" w:rsidRPr="00F7184C" w:rsidP="00F7184C">
            <w:pPr>
              <w:pStyle w:val="BodyText"/>
            </w:pPr>
            <w:r w:rsidRPr="00F7184C">
              <w:t>OR</w:t>
            </w:r>
          </w:p>
          <w:p w:rsidR="00000000" w:rsidRPr="00F7184C" w:rsidP="00F7184C">
            <w:pPr>
              <w:pStyle w:val="BodyText"/>
            </w:pPr>
            <w:r w:rsidRPr="00F7184C">
              <w:t>FWPCOT3238 Operate a pole saw</w:t>
            </w:r>
          </w:p>
        </w:tc>
      </w:tr>
    </w:tbl>
    <w:p w:rsidR="002C4D7F" w:rsidP="00F7184C">
      <w:pPr>
        <w:pStyle w:val="BodyText"/>
      </w:pPr>
    </w:p>
    <w:p w:rsidR="002C4D7F" w:rsidP="00F7184C">
      <w:pPr>
        <w:pStyle w:val="BodyText"/>
      </w:pPr>
    </w:p>
    <w:p w:rsidR="00000000" w:rsidRPr="00F7184C" w:rsidP="00F7184C">
      <w:pPr>
        <w:pStyle w:val="Heading1"/>
      </w:pPr>
      <w:bookmarkStart w:id="5" w:name="O_997955"/>
      <w:bookmarkEnd w:id="5"/>
      <w:r w:rsidRPr="00F7184C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F7184C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84C" w:rsidP="00F7184C">
            <w:pPr>
              <w:pStyle w:val="BodyText"/>
            </w:pPr>
            <w:r w:rsidRPr="00F7184C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84C" w:rsidP="00F7184C">
            <w:pPr>
              <w:pStyle w:val="BodyText"/>
            </w:pPr>
            <w:r w:rsidRPr="00F7184C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84C" w:rsidP="00F7184C">
            <w:pPr>
              <w:pStyle w:val="BodyText"/>
            </w:pPr>
            <w:r w:rsidRPr="00F7184C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rPr>
                <w:rStyle w:val="SpecialBold"/>
              </w:rPr>
              <w:t>Equivalence status</w:t>
            </w:r>
          </w:p>
        </w:tc>
      </w:tr>
      <w:tr w:rsidTr="00F7184C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84C" w:rsidP="00F7184C">
            <w:pPr>
              <w:pStyle w:val="BodyText"/>
            </w:pPr>
            <w:r w:rsidRPr="00F7184C">
              <w:t>AHC41916 Certificate IV in Arboriculture</w:t>
            </w:r>
          </w:p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Release 3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84C" w:rsidP="00F7184C">
            <w:pPr>
              <w:pStyle w:val="BodyText"/>
            </w:pPr>
            <w:r w:rsidRPr="00F7184C">
              <w:t>AHC41916 Certificate IV in Arboriculture</w:t>
            </w:r>
          </w:p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Release 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4C">
            <w:pPr>
              <w:pStyle w:val="BodyText"/>
              <w:rPr>
                <w:lang w:val="en-NZ"/>
              </w:rPr>
            </w:pPr>
            <w:r w:rsidRPr="00F7184C">
              <w:t>Updated chemical unit codes and prerequisite requirements table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84C" w:rsidP="00F7184C">
            <w:pPr>
              <w:pStyle w:val="BodyText"/>
            </w:pPr>
            <w:r w:rsidRPr="00F7184C">
              <w:t>Equivalent qualification</w:t>
            </w:r>
          </w:p>
          <w:p w:rsidR="00000000" w:rsidRPr="00F7184C" w:rsidP="00F7184C">
            <w:pPr>
              <w:pStyle w:val="BodyText"/>
            </w:pPr>
          </w:p>
        </w:tc>
      </w:tr>
    </w:tbl>
    <w:p w:rsidR="00000000" w:rsidRPr="00F7184C" w:rsidP="00F7184C">
      <w:pPr>
        <w:pStyle w:val="BodyText"/>
      </w:pPr>
    </w:p>
    <w:p w:rsidR="00000000" w:rsidRPr="00F7184C" w:rsidP="00F7184C">
      <w:pPr>
        <w:pStyle w:val="AllowPageBreak"/>
      </w:pPr>
    </w:p>
    <w:p w:rsidR="00000000" w:rsidRPr="00F7184C" w:rsidP="00F7184C">
      <w:pPr>
        <w:pStyle w:val="Heading1"/>
      </w:pPr>
      <w:bookmarkStart w:id="6" w:name="O_997960"/>
      <w:bookmarkEnd w:id="6"/>
      <w:r w:rsidRPr="00F7184C">
        <w:t>Links</w:t>
      </w:r>
    </w:p>
    <w:p w:rsidR="00000000" w:rsidRPr="00F7184C" w:rsidP="002C4D7F">
      <w:pPr>
        <w:pStyle w:val="BodyText"/>
      </w:pPr>
      <w:r w:rsidRPr="00F7184C">
        <w:t xml:space="preserve">Companion Volume implementation guides </w:t>
      </w:r>
      <w:r w:rsidRPr="00F7184C">
        <w:t xml:space="preserve">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E17F1E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F7184C" w:rsidP="00F7184C"/>
    <w:sectPr w:rsidSect="00F718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8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84C" w:rsidRPr="002C4D7F" w:rsidP="002C4D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8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7F" w:rsidP="00F718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4D7F" w:rsidP="00F718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4D7F" w:rsidP="00F718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8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84C" w:rsidRPr="002C4D7F" w:rsidP="002C4D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8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7F" w:rsidRPr="002D2AF8" w:rsidP="00F718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AHC41916 Certificate IV in Arboriculture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2C4D7F" w:rsidP="00F718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2CF1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4497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CABD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8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8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8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8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8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8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8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8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8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8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8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84C"/>
  </w:style>
  <w:style w:type="character" w:customStyle="1" w:styleId="Heading1Char">
    <w:name w:val="Heading 1 Char"/>
    <w:basedOn w:val="DefaultParagraphFont"/>
    <w:link w:val="Heading1"/>
    <w:rsid w:val="00F718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8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8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184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184C"/>
    <w:rPr>
      <w:b/>
      <w:spacing w:val="0"/>
    </w:rPr>
  </w:style>
  <w:style w:type="paragraph" w:styleId="ListBullet2">
    <w:name w:val="List Bullet 2"/>
    <w:basedOn w:val="List2"/>
    <w:rsid w:val="00F718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18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8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18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8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8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8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8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8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8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8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8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8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8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8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8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8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8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18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18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8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8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18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8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8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8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8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8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8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8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8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184C"/>
    <w:rPr>
      <w:i/>
    </w:rPr>
  </w:style>
  <w:style w:type="paragraph" w:styleId="Caption">
    <w:name w:val="caption"/>
    <w:basedOn w:val="BodyText"/>
    <w:next w:val="Normal"/>
    <w:qFormat/>
    <w:rsid w:val="00F718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8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8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84C"/>
  </w:style>
  <w:style w:type="paragraph" w:styleId="TableofFigures">
    <w:name w:val="table of figures"/>
    <w:basedOn w:val="Normal"/>
    <w:next w:val="Normal"/>
    <w:semiHidden/>
    <w:rsid w:val="00F718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84C"/>
    <w:pPr>
      <w:numPr>
        <w:numId w:val="11"/>
      </w:numPr>
    </w:pPr>
  </w:style>
  <w:style w:type="character" w:customStyle="1" w:styleId="WingdingSymbols">
    <w:name w:val="Wingding Symbols"/>
    <w:rsid w:val="00F7184C"/>
    <w:rPr>
      <w:rFonts w:ascii="Wingdings" w:hAnsi="Wingdings"/>
    </w:rPr>
  </w:style>
  <w:style w:type="paragraph" w:customStyle="1" w:styleId="TableHeading">
    <w:name w:val="Table Heading"/>
    <w:basedOn w:val="HeadingBase"/>
    <w:rsid w:val="00F718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84C"/>
    <w:rPr>
      <w:color w:val="0033CC"/>
      <w:u w:val="none"/>
    </w:rPr>
  </w:style>
  <w:style w:type="paragraph" w:customStyle="1" w:styleId="BodyTextRight">
    <w:name w:val="Body Text Right"/>
    <w:basedOn w:val="BodyText"/>
    <w:rsid w:val="00F718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8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8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8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8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8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84C"/>
    <w:rPr>
      <w:sz w:val="32"/>
    </w:rPr>
  </w:style>
  <w:style w:type="paragraph" w:customStyle="1" w:styleId="HeadingProcedure">
    <w:name w:val="Heading Procedure"/>
    <w:basedOn w:val="HeadingBase"/>
    <w:next w:val="Normal"/>
    <w:rsid w:val="00F718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84C"/>
    <w:pPr>
      <w:spacing w:before="60" w:after="60"/>
    </w:pPr>
  </w:style>
  <w:style w:type="paragraph" w:styleId="ListContinue">
    <w:name w:val="List Continue"/>
    <w:basedOn w:val="List"/>
    <w:rsid w:val="00F7184C"/>
    <w:pPr>
      <w:ind w:firstLine="0"/>
    </w:pPr>
  </w:style>
  <w:style w:type="paragraph" w:customStyle="1" w:styleId="ListNote">
    <w:name w:val="List Note"/>
    <w:basedOn w:val="List"/>
    <w:rsid w:val="00F718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8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8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84C"/>
    <w:rPr>
      <w:rFonts w:ascii="Courier New" w:hAnsi="Courier New"/>
    </w:rPr>
  </w:style>
  <w:style w:type="paragraph" w:customStyle="1" w:styleId="NoteBullet">
    <w:name w:val="Note Bullet"/>
    <w:basedOn w:val="Note"/>
    <w:rsid w:val="00F718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8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8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8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8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18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8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84C"/>
    <w:rPr>
      <w:b/>
      <w:smallCaps/>
    </w:rPr>
  </w:style>
  <w:style w:type="paragraph" w:customStyle="1" w:styleId="TableListNumber">
    <w:name w:val="Table List Number"/>
    <w:basedOn w:val="ListNumber"/>
    <w:rsid w:val="00F718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8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84C"/>
    <w:pPr>
      <w:numPr>
        <w:numId w:val="9"/>
      </w:numPr>
    </w:pPr>
  </w:style>
  <w:style w:type="paragraph" w:customStyle="1" w:styleId="ListAlpha2">
    <w:name w:val="List Alpha 2"/>
    <w:basedOn w:val="List2"/>
    <w:rsid w:val="00F7184C"/>
    <w:pPr>
      <w:numPr>
        <w:numId w:val="8"/>
      </w:numPr>
    </w:pPr>
  </w:style>
  <w:style w:type="paragraph" w:styleId="List2">
    <w:name w:val="List 2"/>
    <w:basedOn w:val="BodyText"/>
    <w:rsid w:val="00F718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8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8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8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84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8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184C"/>
    <w:pPr>
      <w:numPr>
        <w:numId w:val="4"/>
      </w:numPr>
    </w:pPr>
  </w:style>
  <w:style w:type="paragraph" w:styleId="ListContinue2">
    <w:name w:val="List Continue 2"/>
    <w:basedOn w:val="List2"/>
    <w:rsid w:val="00F7184C"/>
    <w:pPr>
      <w:ind w:firstLine="0"/>
    </w:pPr>
  </w:style>
  <w:style w:type="paragraph" w:styleId="ListContinue3">
    <w:name w:val="List Continue 3"/>
    <w:basedOn w:val="List3"/>
    <w:rsid w:val="00F7184C"/>
    <w:pPr>
      <w:ind w:left="1021" w:firstLine="0"/>
    </w:pPr>
  </w:style>
  <w:style w:type="paragraph" w:styleId="ListContinue4">
    <w:name w:val="List Continue 4"/>
    <w:basedOn w:val="List4"/>
    <w:rsid w:val="00F7184C"/>
    <w:pPr>
      <w:ind w:firstLine="0"/>
    </w:pPr>
  </w:style>
  <w:style w:type="paragraph" w:styleId="ListContinue5">
    <w:name w:val="List Continue 5"/>
    <w:basedOn w:val="List5"/>
    <w:rsid w:val="00F7184C"/>
    <w:pPr>
      <w:ind w:firstLine="0"/>
    </w:pPr>
  </w:style>
  <w:style w:type="paragraph" w:styleId="ListNumber3">
    <w:name w:val="List Number 3"/>
    <w:basedOn w:val="List3"/>
    <w:rsid w:val="00F7184C"/>
    <w:pPr>
      <w:numPr>
        <w:numId w:val="5"/>
      </w:numPr>
    </w:pPr>
  </w:style>
  <w:style w:type="paragraph" w:styleId="ListNumber4">
    <w:name w:val="List Number 4"/>
    <w:basedOn w:val="List4"/>
    <w:rsid w:val="00F7184C"/>
    <w:pPr>
      <w:numPr>
        <w:numId w:val="6"/>
      </w:numPr>
    </w:pPr>
  </w:style>
  <w:style w:type="paragraph" w:styleId="ListNumber5">
    <w:name w:val="List Number 5"/>
    <w:basedOn w:val="List5"/>
    <w:rsid w:val="00F7184C"/>
    <w:pPr>
      <w:numPr>
        <w:numId w:val="7"/>
      </w:numPr>
    </w:pPr>
  </w:style>
  <w:style w:type="paragraph" w:styleId="BlockText">
    <w:name w:val="Block Text"/>
    <w:basedOn w:val="Normal"/>
    <w:rsid w:val="00F718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8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84C"/>
    <w:rPr>
      <w:sz w:val="16"/>
      <w:vertAlign w:val="superscript"/>
    </w:rPr>
  </w:style>
  <w:style w:type="character" w:customStyle="1" w:styleId="Symbols">
    <w:name w:val="Symbols"/>
    <w:basedOn w:val="DefaultParagraphFont"/>
    <w:rsid w:val="00F7184C"/>
    <w:rPr>
      <w:rFonts w:ascii="Symbol" w:hAnsi="Symbol"/>
    </w:rPr>
  </w:style>
  <w:style w:type="character" w:customStyle="1" w:styleId="MenuOptions">
    <w:name w:val="Menu Options"/>
    <w:basedOn w:val="DefaultParagraphFont"/>
    <w:rsid w:val="00F718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84C"/>
    <w:rPr>
      <w:b/>
    </w:rPr>
  </w:style>
  <w:style w:type="character" w:customStyle="1" w:styleId="Underlined">
    <w:name w:val="Underlined"/>
    <w:basedOn w:val="DefaultParagraphFont"/>
    <w:rsid w:val="00F7184C"/>
    <w:rPr>
      <w:u w:val="single"/>
    </w:rPr>
  </w:style>
  <w:style w:type="paragraph" w:customStyle="1" w:styleId="TableBodyTextRight">
    <w:name w:val="Table Body Text Right"/>
    <w:basedOn w:val="TableBodyText"/>
    <w:rsid w:val="00F718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84C"/>
    <w:rPr>
      <w:sz w:val="18"/>
    </w:rPr>
  </w:style>
  <w:style w:type="paragraph" w:customStyle="1" w:styleId="BodySmallRight">
    <w:name w:val="Body Small Right"/>
    <w:basedOn w:val="BodyTextRight"/>
    <w:rsid w:val="00F7184C"/>
    <w:rPr>
      <w:sz w:val="18"/>
      <w:szCs w:val="18"/>
    </w:rPr>
  </w:style>
  <w:style w:type="paragraph" w:customStyle="1" w:styleId="MarginEdition">
    <w:name w:val="Margin Edition"/>
    <w:basedOn w:val="MarginNote"/>
    <w:rsid w:val="00F718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84C"/>
    <w:rPr>
      <w:sz w:val="2"/>
      <w:szCs w:val="2"/>
    </w:rPr>
  </w:style>
  <w:style w:type="character" w:customStyle="1" w:styleId="Small">
    <w:name w:val="Small"/>
    <w:basedOn w:val="DefaultParagraphFont"/>
    <w:rsid w:val="00F7184C"/>
    <w:rPr>
      <w:sz w:val="16"/>
    </w:rPr>
  </w:style>
  <w:style w:type="paragraph" w:customStyle="1" w:styleId="WideTable">
    <w:name w:val="Wide Table"/>
    <w:basedOn w:val="Normal"/>
    <w:rsid w:val="00F718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84C"/>
  </w:style>
  <w:style w:type="paragraph" w:styleId="Quote">
    <w:name w:val="Quote"/>
    <w:basedOn w:val="Heading1"/>
    <w:link w:val="QuoteChar"/>
    <w:qFormat/>
    <w:rsid w:val="00F718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8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84C"/>
    <w:pPr>
      <w:pageBreakBefore/>
    </w:pPr>
  </w:style>
  <w:style w:type="paragraph" w:customStyle="1" w:styleId="Border">
    <w:name w:val="Border"/>
    <w:basedOn w:val="Normal"/>
    <w:qFormat/>
    <w:rsid w:val="00F718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8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8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8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8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8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8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8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8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84C"/>
    <w:rPr>
      <w:u w:val="single"/>
    </w:rPr>
  </w:style>
  <w:style w:type="character" w:customStyle="1" w:styleId="BoldandItalics">
    <w:name w:val="Bold and Italics"/>
    <w:qFormat/>
    <w:rsid w:val="00F7184C"/>
    <w:rPr>
      <w:b/>
      <w:i/>
      <w:u w:val="none"/>
    </w:rPr>
  </w:style>
  <w:style w:type="paragraph" w:styleId="BalloonText">
    <w:name w:val="Balloon Text"/>
    <w:basedOn w:val="Normal"/>
    <w:link w:val="BalloonTextChar"/>
    <w:rsid w:val="00F718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8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8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8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8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8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8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4D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3492</Characters>
  <Application>Microsoft Office Word</Application>
  <DocSecurity>0</DocSecurity>
  <Lines>151</Lines>
  <Paragraphs>114</Paragraphs>
  <ScaleCrop>false</ScaleCrop>
  <Company>Author-it Software Corporation Ltd.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AHC41916 Certificate IV in Arboriculture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2018-12-19T12:24:13Z</dcterms:created>
  <dcterms:modified xsi:type="dcterms:W3CDTF">2018-12-12T00:50:00Z</dcterms:modified>
</cp:coreProperties>
</file>