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AE9" w:rsidP="00425A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AHC40916 Certificate IV in Conservation and Land Management</w:t>
      </w:r>
      <w:r>
        <w:fldChar w:fldCharType="end"/>
      </w:r>
    </w:p>
    <w:p w:rsidR="00425AE9" w:rsidP="00425AE9">
      <w:pPr>
        <w:pStyle w:val="Version"/>
        <w:sectPr w:rsidSect="00944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94479C" w:rsidP="0094479C">
      <w:pPr>
        <w:pStyle w:val="SuperHeading"/>
      </w:pPr>
      <w:r w:rsidRPr="0094479C">
        <w:t>AHC40916 Certificate IV in Conservation and Land Management</w:t>
      </w:r>
    </w:p>
    <w:p w:rsidR="00000000" w:rsidRPr="0094479C" w:rsidP="0094479C">
      <w:pPr>
        <w:pStyle w:val="Heading1"/>
      </w:pPr>
      <w:bookmarkStart w:id="1" w:name="O_1058288"/>
      <w:bookmarkEnd w:id="1"/>
      <w:r w:rsidRPr="009447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Bold"/>
              <w:rPr>
                <w:lang w:val="en-NZ"/>
              </w:rPr>
            </w:pPr>
            <w:r w:rsidRPr="0094479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Bold"/>
              <w:rPr>
                <w:lang w:val="en-NZ"/>
              </w:rPr>
            </w:pPr>
            <w:r w:rsidRPr="0094479C">
              <w:t>Comments</w:t>
            </w:r>
          </w:p>
        </w:tc>
      </w:tr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Release 5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This version released with AHC Agriculture, Horticulture, Conservation and Land Management Training Package Version 4.0.</w:t>
            </w:r>
          </w:p>
        </w:tc>
      </w:tr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This version released with AHC Agriculture, Horticulture,</w:t>
            </w:r>
            <w:r w:rsidRPr="0094479C">
              <w:t xml:space="preserve"> Conservation and Land Management Training Package Version 3.0.</w:t>
            </w:r>
          </w:p>
        </w:tc>
      </w:tr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This version released with AHC Agriculture, Horticulture, Conservation and Land Management Training Package Version 2.0.</w:t>
            </w:r>
          </w:p>
        </w:tc>
      </w:tr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This version released with AHC Agriculture, Horti</w:t>
            </w:r>
            <w:r w:rsidRPr="0094479C">
              <w:t>culture, Conservation and Land Management Training Package Version 1.1.</w:t>
            </w:r>
          </w:p>
        </w:tc>
      </w:tr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This version released with AHC Agriculture, Horticulture, Conservation and Land Management Training Package Version 1.0.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AllowPageBreak"/>
      </w:pPr>
    </w:p>
    <w:p w:rsidR="00000000" w:rsidRPr="0094479C" w:rsidP="0094479C">
      <w:pPr>
        <w:pStyle w:val="Heading1"/>
      </w:pPr>
      <w:bookmarkStart w:id="2" w:name="O_1058287"/>
      <w:bookmarkEnd w:id="2"/>
      <w:r w:rsidRPr="0094479C">
        <w:t>Qualification Description</w:t>
      </w:r>
    </w:p>
    <w:p w:rsidR="00000000" w:rsidRPr="0094479C" w:rsidP="00425AE9">
      <w:pPr>
        <w:pStyle w:val="BodyText"/>
      </w:pPr>
      <w:r w:rsidRPr="0094479C">
        <w:t>This qualification allows individuals to develop post-trade skills and knowledge to become specialists within the conservation and land management industry.</w:t>
      </w:r>
    </w:p>
    <w:p w:rsidR="00000000" w:rsidRPr="0094479C" w:rsidP="00425AE9">
      <w:pPr>
        <w:pStyle w:val="BodyText"/>
      </w:pPr>
      <w:r w:rsidRPr="0094479C">
        <w:t>This qualification enables a selection of units from indigenous land management, natural area resto</w:t>
      </w:r>
      <w:r w:rsidRPr="0094479C">
        <w:t>ration, conservation earthworks or lands, parks and wildlife to create a general qualification as a job focus.</w:t>
      </w:r>
    </w:p>
    <w:p w:rsidR="00000000" w:rsidRPr="0094479C" w:rsidP="00425AE9">
      <w:pPr>
        <w:pStyle w:val="BodyText"/>
      </w:pPr>
      <w:r w:rsidRPr="0094479C">
        <w:t>No licensing, legislative or certification requirements apply to this qualification at the time of publication.</w:t>
      </w:r>
    </w:p>
    <w:p w:rsidR="00000000" w:rsidRPr="0094479C" w:rsidP="0094479C">
      <w:pPr>
        <w:pStyle w:val="Heading1"/>
      </w:pPr>
      <w:bookmarkStart w:id="3" w:name="O_1058286"/>
      <w:bookmarkEnd w:id="3"/>
      <w:r w:rsidRPr="0094479C">
        <w:t>Entry Requirem</w:t>
      </w:r>
      <w:r w:rsidRPr="0094479C">
        <w:t>ents</w:t>
      </w:r>
    </w:p>
    <w:p w:rsidR="00000000" w:rsidRPr="0094479C" w:rsidP="00425AE9">
      <w:pPr>
        <w:pStyle w:val="BodyText"/>
      </w:pPr>
      <w:r w:rsidRPr="0094479C">
        <w:t>There are no entry requirements for this qualification.</w:t>
      </w:r>
    </w:p>
    <w:p w:rsidR="00000000" w:rsidRPr="0094479C" w:rsidP="0094479C">
      <w:pPr>
        <w:pStyle w:val="Heading1"/>
      </w:pPr>
      <w:bookmarkStart w:id="4" w:name="O_1058285"/>
      <w:bookmarkEnd w:id="4"/>
      <w:r w:rsidRPr="0094479C">
        <w:t>Packaging Rules</w:t>
      </w:r>
    </w:p>
    <w:p w:rsidR="00000000" w:rsidRPr="0094479C" w:rsidP="00425AE9">
      <w:pPr>
        <w:pStyle w:val="BodyText"/>
      </w:pPr>
      <w:r w:rsidRPr="0094479C">
        <w:t xml:space="preserve">To achieve this qualification, competency must be demonstrated in: </w:t>
      </w:r>
    </w:p>
    <w:p w:rsidR="00000000" w:rsidRPr="0094479C" w:rsidP="0094479C">
      <w:pPr>
        <w:pStyle w:val="ListBullet"/>
      </w:pPr>
      <w:r w:rsidRPr="0094479C">
        <w:t xml:space="preserve">12 units of competency: </w:t>
      </w:r>
    </w:p>
    <w:p w:rsidR="00000000" w:rsidRPr="0094479C" w:rsidP="0094479C">
      <w:pPr>
        <w:pStyle w:val="ListBullet2"/>
      </w:pPr>
      <w:r w:rsidRPr="0094479C">
        <w:t>1 core unit plus</w:t>
      </w:r>
    </w:p>
    <w:p w:rsidR="00000000" w:rsidRPr="0094479C" w:rsidP="0094479C">
      <w:pPr>
        <w:pStyle w:val="ListBullet2"/>
      </w:pPr>
      <w:r w:rsidRPr="0094479C">
        <w:t>11 elective units.</w:t>
      </w:r>
    </w:p>
    <w:p w:rsidR="00000000" w:rsidRPr="0094479C" w:rsidP="00425AE9">
      <w:pPr>
        <w:pStyle w:val="BodyText"/>
      </w:pPr>
      <w:r w:rsidRPr="0094479C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94479C" w:rsidP="0094479C">
      <w:pPr>
        <w:pStyle w:val="ListBullet"/>
      </w:pPr>
      <w:r w:rsidRPr="0094479C">
        <w:t xml:space="preserve">up to 11 units may be selected </w:t>
      </w:r>
      <w:r w:rsidRPr="0094479C">
        <w:t>from the electives listed in this qualification, or from the Prerequisite Requirements list if a unit is a required for packaging the qualification</w:t>
      </w:r>
    </w:p>
    <w:p w:rsidR="00000000" w:rsidRPr="0094479C" w:rsidP="0094479C">
      <w:pPr>
        <w:pStyle w:val="ListBullet"/>
      </w:pPr>
      <w:r w:rsidRPr="0094479C">
        <w:t>up to 4 units, aligned to Certificate III, IV or Diploma qualifications, may be selected from this or any ot</w:t>
      </w:r>
      <w:r w:rsidRPr="0094479C">
        <w:t>her currently endorsed Training Package or Accredited Course.</w:t>
      </w:r>
    </w:p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 xml:space="preserve">Maintain work health and safety processes  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Elective Units</w:t>
      </w:r>
    </w:p>
    <w:p w:rsidR="00000000" w:rsidRPr="0094479C" w:rsidP="00425AE9">
      <w:pPr>
        <w:pStyle w:val="BodyText"/>
      </w:pPr>
      <w:r w:rsidRPr="0094479C">
        <w:t>An asterisk (*) next to the unit</w:t>
      </w:r>
      <w:r w:rsidRPr="0094479C">
        <w:t xml:space="preserve"> code indicates that there are prerequisite requirements which must be met when packaging the qualification. Please refer to the Prerequisite requirements table for details.</w:t>
      </w:r>
    </w:p>
    <w:p w:rsidR="00000000" w:rsidRPr="0094479C" w:rsidP="0094479C">
      <w:pPr>
        <w:pStyle w:val="BodyTextBold"/>
      </w:pPr>
      <w:r w:rsidRPr="0094479C">
        <w:t>Biosecurity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AHCBER401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Plan and supervise control activities on infected premises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AHCBER402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Carry out field surveillance for a specific emergency disease or plant pest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AHCNRM401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Plan and implement a biosecurity program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Cost a project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Operate within a budget framework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BSBRES411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Analyse and present research information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Source goods/services and evaluate contractors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Develop procedures to minimise risks in the use of chemicals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Plan and implement a chemical use program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Community coordinati</w:t>
      </w:r>
      <w:r w:rsidRPr="0094479C">
        <w:t xml:space="preserve">on and facilitation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 xml:space="preserve">Prepare project acquittal 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Report on project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Obtain and manage sponsorship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Contribute to association governance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Develop community networks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Facilitate ongoing group development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Obtain resources from community and groups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Promote community programs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Participate in assessments of project submissions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Support individuals in resource management change proce</w:t>
            </w:r>
            <w:r w:rsidRPr="0094479C">
              <w:t>sses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Develop approaches to include cultural and human diversity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Coordinate board or committee elections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Service committees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Coordinate fundraising activities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Coordinate social events to support group purposes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AHCCCF416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Present proposed courses of action to meeting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CHCCDE002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Develop and implement community programs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LGACOM502B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Devise and conduct community consultations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Fire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425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PUAFIR303*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Suppress wildfire</w:t>
            </w:r>
          </w:p>
        </w:tc>
      </w:tr>
      <w:tr w:rsidTr="00425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PUAFIR402</w:t>
            </w:r>
            <w:r w:rsidRPr="0094479C">
              <w:rPr>
                <w:rStyle w:val="Emphasis"/>
              </w:rPr>
              <w:t>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Conduct simple prescribed burns</w:t>
            </w:r>
          </w:p>
        </w:tc>
      </w:tr>
      <w:tr w:rsidTr="00425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PUAOPE015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Conduct briefings and debriefings</w:t>
            </w:r>
          </w:p>
        </w:tc>
      </w:tr>
      <w:tr w:rsidTr="00425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PUAOPE016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Manage a multi-team sector</w:t>
            </w:r>
          </w:p>
        </w:tc>
      </w:tr>
    </w:tbl>
    <w:p w:rsidR="00000000" w:rsidRPr="0094479C" w:rsidP="0094479C">
      <w:pPr>
        <w:pStyle w:val="BodyTextBold"/>
      </w:pPr>
    </w:p>
    <w:p w:rsidR="00000000" w:rsidRPr="0094479C" w:rsidP="0094479C">
      <w:pPr>
        <w:pStyle w:val="BodyTextBold"/>
      </w:pPr>
      <w:r w:rsidRPr="0094479C">
        <w:t>Indigenous land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AHCILM401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Protect places of cultural significance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AHCILM402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Report on place of potential cultural significance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AHCILM403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Contribute to the proposal for a negotiated outcome for a given area of Country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AHCILM404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Record and document Community history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AHCILM405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Develop work practices to accommodate cultural identit</w:t>
            </w:r>
            <w:r w:rsidRPr="0094479C">
              <w:t>y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SITTGDE007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Research and share general information on Australian Indigenous cultures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Landscape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AHCLSC401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Supervise landscape project works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Lands, parks and wildlife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AHCLPW401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Process applications for changes in land use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AHCLPW402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Implement land and sea management practices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AHCLPW403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Inspect and monitor cultural places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AHCLPW404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Produce maps for land management purposes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AHCLPW405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Monitor biodiversity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PUACOM012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Liaise with media at a local level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PUALAW001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Protect and preserve incident scene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SITTGDE008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Prepare specialised interpretive content on flora, fauna and landscape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SITTGDE010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Prepare specialised interpretive content on cultural and heritage environments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SITTPPD002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Develop interpretive activities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S</w:t>
            </w:r>
            <w:r w:rsidRPr="0094479C">
              <w:t>ITXCCS002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Provide visitor information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Machinery operations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Supervise maintenance of property, machinery and equipment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 xml:space="preserve">Natural area restoration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AHCNAR401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Supervise natural area restoration works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AHCNAR402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Plan the implementation of revegetation works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FWPFGM3201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Manage seed collection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AHCPMG409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Implement a pest management plan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AHCPMG410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Implement the pest monitoring and evaluation plan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AHCPMG411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Ensure compliance with pest legislation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</w:t>
            </w:r>
            <w:r w:rsidRPr="0094479C">
              <w:t>HCPMG412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Develop a pest management plan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AHCPMG413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Define the pest problem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AHCPMG507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Develop a regional pest management plan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AHCPMG508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Develop a system to monitor and evaluate the pest management plan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AHCPMG509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Investigate a pest control failure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Parks and gardens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AHCPGD402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Plan a plant establishment program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AHCPCM401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Recommend plants and cultural practices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 xml:space="preserve">Soil and water conservation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AHCSAW401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Set out conservation earthworks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AHCSAW403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Supervise implementation of conservation earthworks plans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Soil and media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AHCSOL401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Sample soils and interpret results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AHCSOL403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Prepare acid sulphate soil management plans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AHCSOL404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Supervise acid sulphate soil remediation and management projects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6"/>
        <w:gridCol w:w="5681"/>
      </w:tblGrid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AHCWRK401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Implement and monitor quality assurance procedures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AHCWRK402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Provide information on issues and policies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Supervise work routines and staff performance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BSBLDR403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Lead team effectiveness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 xml:space="preserve">BSBPMG417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Apply project life cycle management processes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LGAPLEM508A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Manipulate and analyse data within geographic information systems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MSL913004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Plan and conduct laboratory/field work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 xml:space="preserve">MSMSUP280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Manage conflict at work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PSPPCY004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Support policy implementation</w:t>
            </w:r>
          </w:p>
        </w:tc>
      </w:tr>
      <w:tr w:rsidTr="009447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TAE</w:t>
            </w:r>
            <w:r w:rsidRPr="0094479C">
              <w:t>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Provide work skill instruction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BodyTextBold"/>
      </w:pPr>
      <w:r w:rsidRPr="0094479C">
        <w:t>Prerequisite requirements</w:t>
      </w:r>
    </w:p>
    <w:p w:rsidR="00000000" w:rsidRPr="0094479C" w:rsidP="00425AE9">
      <w:pPr>
        <w:pStyle w:val="BodyText"/>
      </w:pPr>
      <w:r w:rsidRPr="0094479C">
        <w:t xml:space="preserve">Note: Units listed in the </w:t>
      </w:r>
      <w:r w:rsidRPr="0094479C">
        <w:rPr>
          <w:rStyle w:val="Emphasis"/>
        </w:rPr>
        <w:t>Prerequisite requirement</w:t>
      </w:r>
      <w:r w:rsidRPr="0094479C">
        <w:t xml:space="preserve"> column that have their own prerequisite requirements are shown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Bold"/>
              <w:rPr>
                <w:lang w:val="en-NZ"/>
              </w:rPr>
            </w:pPr>
            <w:r w:rsidRPr="0094479C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Bold"/>
              <w:rPr>
                <w:lang w:val="en-NZ"/>
              </w:rPr>
            </w:pPr>
            <w:r w:rsidRPr="0094479C">
              <w:t>Prerequisite requirement</w:t>
            </w:r>
          </w:p>
        </w:tc>
      </w:tr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PUAFIR203 Respond to urban 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PUAFIR207 Operate breathing apparatus open circuit*</w:t>
            </w:r>
          </w:p>
        </w:tc>
      </w:tr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PUAFIR204 Respond to wildfire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PUAFIR210 Prevent injury</w:t>
            </w:r>
          </w:p>
        </w:tc>
      </w:tr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PUAFIR207 Operate breathing apparatus open circuit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PUAFIR210 Prevent injury</w:t>
            </w:r>
          </w:p>
        </w:tc>
      </w:tr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PUAFIR302 Suppress urban 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HLTAID00</w:t>
            </w:r>
            <w:r w:rsidRPr="0094479C">
              <w:t>3 Provide first aid</w:t>
            </w:r>
            <w:r w:rsidRPr="0094479C">
              <w:br/>
              <w:t>PUAFIR203 Respond to urban fire*</w:t>
            </w:r>
          </w:p>
        </w:tc>
      </w:tr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PUAFIR303 Suppress wildfire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PUAFIR204 Respond to wildfire*</w:t>
            </w:r>
          </w:p>
        </w:tc>
      </w:tr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 xml:space="preserve">PUAFIR402 Conduct simple prescribed burns 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PUAFIR303 Suppress wildfire*</w:t>
            </w:r>
          </w:p>
        </w:tc>
      </w:tr>
      <w:tr w:rsidTr="0094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PUAOPE016 Manage a multi-team sector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PUAFIR302 Suppress urban fire*</w:t>
            </w:r>
          </w:p>
          <w:p w:rsidR="00000000" w:rsidRPr="0094479C" w:rsidP="0094479C">
            <w:pPr>
              <w:pStyle w:val="BodyText"/>
            </w:pPr>
            <w:r w:rsidRPr="0094479C">
              <w:t>OR</w:t>
            </w:r>
          </w:p>
          <w:p w:rsidR="00000000" w:rsidRPr="0094479C" w:rsidP="0094479C">
            <w:pPr>
              <w:pStyle w:val="BodyText"/>
            </w:pPr>
            <w:r w:rsidRPr="0094479C">
              <w:t>PUAFIR303 Suppress wildfire*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AllowPageBreak"/>
      </w:pPr>
    </w:p>
    <w:p w:rsidR="00000000" w:rsidRPr="0094479C" w:rsidP="0094479C">
      <w:pPr>
        <w:pStyle w:val="Heading1"/>
      </w:pPr>
      <w:bookmarkStart w:id="5" w:name="O_1058284"/>
      <w:bookmarkEnd w:id="5"/>
      <w:r w:rsidRPr="0094479C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9447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Bold"/>
              <w:rPr>
                <w:lang w:val="en-NZ"/>
              </w:rPr>
            </w:pPr>
            <w:r w:rsidRPr="0094479C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Bold"/>
              <w:rPr>
                <w:lang w:val="en-NZ"/>
              </w:rPr>
            </w:pPr>
            <w:r w:rsidRPr="0094479C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Bold"/>
              <w:rPr>
                <w:lang w:val="en-NZ"/>
              </w:rPr>
            </w:pPr>
            <w:r w:rsidRPr="0094479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Bold"/>
              <w:rPr>
                <w:lang w:val="en-NZ"/>
              </w:rPr>
            </w:pPr>
            <w:r w:rsidRPr="0094479C">
              <w:t>Equivalence status</w:t>
            </w:r>
          </w:p>
        </w:tc>
      </w:tr>
      <w:tr w:rsidTr="0094479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AHC40916 Certificate IV in Conservation and Land Management Release 5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AHC40916 Certificate IV in Conservation and Land Management  Release 4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79C">
            <w:pPr>
              <w:pStyle w:val="BodyText"/>
              <w:rPr>
                <w:lang w:val="en-NZ"/>
              </w:rPr>
            </w:pPr>
            <w:r w:rsidRPr="0094479C">
              <w:t>Updated elective unit codes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79C" w:rsidP="0094479C">
            <w:pPr>
              <w:pStyle w:val="BodyText"/>
            </w:pPr>
            <w:r w:rsidRPr="0094479C">
              <w:t>Equivalent qualification</w:t>
            </w:r>
          </w:p>
        </w:tc>
      </w:tr>
    </w:tbl>
    <w:p w:rsidR="00000000" w:rsidRPr="0094479C" w:rsidP="0094479C">
      <w:pPr>
        <w:pStyle w:val="BodyText"/>
      </w:pPr>
    </w:p>
    <w:p w:rsidR="00000000" w:rsidRPr="0094479C" w:rsidP="0094479C">
      <w:pPr>
        <w:pStyle w:val="AllowPageBreak"/>
      </w:pPr>
    </w:p>
    <w:p w:rsidR="00000000" w:rsidRPr="0094479C" w:rsidP="0094479C">
      <w:pPr>
        <w:pStyle w:val="Heading1"/>
      </w:pPr>
      <w:bookmarkStart w:id="6" w:name="O_1058289"/>
      <w:bookmarkEnd w:id="6"/>
      <w:r w:rsidRPr="0094479C">
        <w:t>Links</w:t>
      </w:r>
    </w:p>
    <w:p w:rsidR="00000000" w:rsidRPr="0094479C" w:rsidP="00425AE9">
      <w:pPr>
        <w:pStyle w:val="BodyText"/>
      </w:pPr>
      <w:r w:rsidRPr="009447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53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479C" w:rsidP="0094479C"/>
    <w:sectPr w:rsidSect="009447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9C" w:rsidRPr="00425AE9" w:rsidP="00425A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E9" w:rsidP="00944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25AE9" w:rsidP="00944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5AE9" w:rsidP="00944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79C" w:rsidRPr="00425AE9" w:rsidP="00425A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E9" w:rsidRPr="002D2AF8" w:rsidP="00944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AHC40916 Certificate IV in Conservation and Land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425AE9" w:rsidP="00944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1CE1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347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E64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79C"/>
  </w:style>
  <w:style w:type="character" w:customStyle="1" w:styleId="Heading1Char">
    <w:name w:val="Heading 1 Char"/>
    <w:basedOn w:val="DefaultParagraphFont"/>
    <w:link w:val="Heading1"/>
    <w:rsid w:val="00944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7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47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47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479C"/>
    <w:rPr>
      <w:i/>
    </w:rPr>
  </w:style>
  <w:style w:type="paragraph" w:customStyle="1" w:styleId="SuperHeading">
    <w:name w:val="SuperHeading"/>
    <w:basedOn w:val="Normal"/>
    <w:rsid w:val="00944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479C"/>
    <w:rPr>
      <w:b/>
    </w:rPr>
  </w:style>
  <w:style w:type="character" w:customStyle="1" w:styleId="Heading2Char">
    <w:name w:val="Heading 2 Char"/>
    <w:basedOn w:val="DefaultParagraphFont"/>
    <w:link w:val="Heading2"/>
    <w:rsid w:val="00944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7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479C"/>
    <w:rPr>
      <w:b/>
      <w:spacing w:val="0"/>
    </w:rPr>
  </w:style>
  <w:style w:type="paragraph" w:customStyle="1" w:styleId="SuperTitle">
    <w:name w:val="SuperTitle"/>
    <w:basedOn w:val="Title"/>
    <w:rsid w:val="00944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4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7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4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79C"/>
  </w:style>
  <w:style w:type="paragraph" w:styleId="TableofFigures">
    <w:name w:val="table of figures"/>
    <w:basedOn w:val="Normal"/>
    <w:next w:val="Normal"/>
    <w:semiHidden/>
    <w:rsid w:val="00944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7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479C"/>
    <w:rPr>
      <w:rFonts w:ascii="Wingdings" w:hAnsi="Wingdings"/>
    </w:rPr>
  </w:style>
  <w:style w:type="paragraph" w:customStyle="1" w:styleId="TableHeading">
    <w:name w:val="Table Heading"/>
    <w:basedOn w:val="HeadingBase"/>
    <w:rsid w:val="00944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79C"/>
    <w:rPr>
      <w:color w:val="0033CC"/>
      <w:u w:val="none"/>
    </w:rPr>
  </w:style>
  <w:style w:type="paragraph" w:customStyle="1" w:styleId="BodyTextRight">
    <w:name w:val="Body Text Right"/>
    <w:basedOn w:val="BodyText"/>
    <w:rsid w:val="00944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7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79C"/>
    <w:rPr>
      <w:sz w:val="32"/>
    </w:rPr>
  </w:style>
  <w:style w:type="paragraph" w:customStyle="1" w:styleId="HeadingProcedure">
    <w:name w:val="Heading Procedure"/>
    <w:basedOn w:val="HeadingBase"/>
    <w:next w:val="Normal"/>
    <w:rsid w:val="00944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79C"/>
    <w:pPr>
      <w:spacing w:before="60" w:after="60"/>
    </w:pPr>
  </w:style>
  <w:style w:type="paragraph" w:styleId="ListContinue">
    <w:name w:val="List Continue"/>
    <w:basedOn w:val="List"/>
    <w:rsid w:val="0094479C"/>
    <w:pPr>
      <w:ind w:firstLine="0"/>
    </w:pPr>
  </w:style>
  <w:style w:type="paragraph" w:customStyle="1" w:styleId="ListNote">
    <w:name w:val="List Note"/>
    <w:basedOn w:val="List"/>
    <w:rsid w:val="00944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79C"/>
    <w:rPr>
      <w:rFonts w:ascii="Courier New" w:hAnsi="Courier New"/>
    </w:rPr>
  </w:style>
  <w:style w:type="paragraph" w:customStyle="1" w:styleId="NoteBullet">
    <w:name w:val="Note Bullet"/>
    <w:basedOn w:val="Note"/>
    <w:rsid w:val="00944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7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4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79C"/>
    <w:rPr>
      <w:b/>
      <w:smallCaps/>
    </w:rPr>
  </w:style>
  <w:style w:type="paragraph" w:customStyle="1" w:styleId="TableListNumber">
    <w:name w:val="Table List Number"/>
    <w:basedOn w:val="ListNumber"/>
    <w:rsid w:val="00944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79C"/>
    <w:pPr>
      <w:numPr>
        <w:numId w:val="9"/>
      </w:numPr>
    </w:pPr>
  </w:style>
  <w:style w:type="paragraph" w:customStyle="1" w:styleId="ListAlpha2">
    <w:name w:val="List Alpha 2"/>
    <w:basedOn w:val="List2"/>
    <w:rsid w:val="0094479C"/>
    <w:pPr>
      <w:numPr>
        <w:numId w:val="8"/>
      </w:numPr>
    </w:pPr>
  </w:style>
  <w:style w:type="paragraph" w:styleId="List2">
    <w:name w:val="List 2"/>
    <w:basedOn w:val="BodyText"/>
    <w:rsid w:val="00944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7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7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479C"/>
    <w:pPr>
      <w:numPr>
        <w:numId w:val="4"/>
      </w:numPr>
    </w:pPr>
  </w:style>
  <w:style w:type="paragraph" w:styleId="ListContinue2">
    <w:name w:val="List Continue 2"/>
    <w:basedOn w:val="List2"/>
    <w:rsid w:val="0094479C"/>
    <w:pPr>
      <w:ind w:firstLine="0"/>
    </w:pPr>
  </w:style>
  <w:style w:type="paragraph" w:styleId="ListContinue3">
    <w:name w:val="List Continue 3"/>
    <w:basedOn w:val="List3"/>
    <w:rsid w:val="0094479C"/>
    <w:pPr>
      <w:ind w:left="1021" w:firstLine="0"/>
    </w:pPr>
  </w:style>
  <w:style w:type="paragraph" w:styleId="ListContinue4">
    <w:name w:val="List Continue 4"/>
    <w:basedOn w:val="List4"/>
    <w:rsid w:val="0094479C"/>
    <w:pPr>
      <w:ind w:firstLine="0"/>
    </w:pPr>
  </w:style>
  <w:style w:type="paragraph" w:styleId="ListContinue5">
    <w:name w:val="List Continue 5"/>
    <w:basedOn w:val="List5"/>
    <w:rsid w:val="0094479C"/>
    <w:pPr>
      <w:ind w:firstLine="0"/>
    </w:pPr>
  </w:style>
  <w:style w:type="paragraph" w:styleId="ListNumber3">
    <w:name w:val="List Number 3"/>
    <w:basedOn w:val="List3"/>
    <w:rsid w:val="0094479C"/>
    <w:pPr>
      <w:numPr>
        <w:numId w:val="5"/>
      </w:numPr>
    </w:pPr>
  </w:style>
  <w:style w:type="paragraph" w:styleId="ListNumber4">
    <w:name w:val="List Number 4"/>
    <w:basedOn w:val="List4"/>
    <w:rsid w:val="0094479C"/>
    <w:pPr>
      <w:numPr>
        <w:numId w:val="6"/>
      </w:numPr>
    </w:pPr>
  </w:style>
  <w:style w:type="paragraph" w:styleId="ListNumber5">
    <w:name w:val="List Number 5"/>
    <w:basedOn w:val="List5"/>
    <w:rsid w:val="0094479C"/>
    <w:pPr>
      <w:numPr>
        <w:numId w:val="7"/>
      </w:numPr>
    </w:pPr>
  </w:style>
  <w:style w:type="paragraph" w:styleId="BlockText">
    <w:name w:val="Block Text"/>
    <w:basedOn w:val="Normal"/>
    <w:rsid w:val="00944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79C"/>
    <w:rPr>
      <w:sz w:val="16"/>
      <w:vertAlign w:val="superscript"/>
    </w:rPr>
  </w:style>
  <w:style w:type="character" w:customStyle="1" w:styleId="Symbols">
    <w:name w:val="Symbols"/>
    <w:basedOn w:val="DefaultParagraphFont"/>
    <w:rsid w:val="0094479C"/>
    <w:rPr>
      <w:rFonts w:ascii="Symbol" w:hAnsi="Symbol"/>
    </w:rPr>
  </w:style>
  <w:style w:type="character" w:customStyle="1" w:styleId="MenuOptions">
    <w:name w:val="Menu Options"/>
    <w:basedOn w:val="DefaultParagraphFont"/>
    <w:rsid w:val="00944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79C"/>
    <w:rPr>
      <w:b/>
    </w:rPr>
  </w:style>
  <w:style w:type="character" w:customStyle="1" w:styleId="Underlined">
    <w:name w:val="Underlined"/>
    <w:basedOn w:val="DefaultParagraphFont"/>
    <w:rsid w:val="0094479C"/>
    <w:rPr>
      <w:u w:val="single"/>
    </w:rPr>
  </w:style>
  <w:style w:type="paragraph" w:customStyle="1" w:styleId="TableBodyTextRight">
    <w:name w:val="Table Body Text Right"/>
    <w:basedOn w:val="TableBodyText"/>
    <w:rsid w:val="00944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79C"/>
    <w:rPr>
      <w:sz w:val="18"/>
    </w:rPr>
  </w:style>
  <w:style w:type="paragraph" w:customStyle="1" w:styleId="BodySmallRight">
    <w:name w:val="Body Small Right"/>
    <w:basedOn w:val="BodyTextRight"/>
    <w:rsid w:val="0094479C"/>
    <w:rPr>
      <w:sz w:val="18"/>
      <w:szCs w:val="18"/>
    </w:rPr>
  </w:style>
  <w:style w:type="paragraph" w:customStyle="1" w:styleId="MarginEdition">
    <w:name w:val="Margin Edition"/>
    <w:basedOn w:val="MarginNote"/>
    <w:rsid w:val="00944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79C"/>
    <w:rPr>
      <w:sz w:val="2"/>
      <w:szCs w:val="2"/>
    </w:rPr>
  </w:style>
  <w:style w:type="character" w:customStyle="1" w:styleId="Small">
    <w:name w:val="Small"/>
    <w:basedOn w:val="DefaultParagraphFont"/>
    <w:rsid w:val="0094479C"/>
    <w:rPr>
      <w:sz w:val="16"/>
    </w:rPr>
  </w:style>
  <w:style w:type="paragraph" w:customStyle="1" w:styleId="WideTable">
    <w:name w:val="Wide Table"/>
    <w:basedOn w:val="Normal"/>
    <w:rsid w:val="00944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79C"/>
  </w:style>
  <w:style w:type="paragraph" w:styleId="Quote">
    <w:name w:val="Quote"/>
    <w:basedOn w:val="Heading1"/>
    <w:link w:val="QuoteChar"/>
    <w:qFormat/>
    <w:rsid w:val="00944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79C"/>
    <w:pPr>
      <w:pageBreakBefore/>
    </w:pPr>
  </w:style>
  <w:style w:type="paragraph" w:customStyle="1" w:styleId="Border">
    <w:name w:val="Border"/>
    <w:basedOn w:val="Normal"/>
    <w:qFormat/>
    <w:rsid w:val="00944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79C"/>
    <w:rPr>
      <w:u w:val="single"/>
    </w:rPr>
  </w:style>
  <w:style w:type="character" w:customStyle="1" w:styleId="BoldandItalics">
    <w:name w:val="Bold and Italics"/>
    <w:qFormat/>
    <w:rsid w:val="0094479C"/>
    <w:rPr>
      <w:b/>
      <w:i/>
      <w:u w:val="none"/>
    </w:rPr>
  </w:style>
  <w:style w:type="paragraph" w:styleId="BalloonText">
    <w:name w:val="Balloon Text"/>
    <w:basedOn w:val="Normal"/>
    <w:link w:val="BalloonTextChar"/>
    <w:rsid w:val="00944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7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5A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1069</Words>
  <Characters>7199</Characters>
  <Application>Microsoft Office Word</Application>
  <DocSecurity>0</DocSecurity>
  <Lines>342</Lines>
  <Paragraphs>275</Paragraphs>
  <ScaleCrop>false</ScaleCrop>
  <Company>Author-it Software Corporation Ltd.</Company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AHC40916 Certificate IV in Conservation and Land Management</dc:title>
  <dc:subject>Approved</dc:subject>
  <dc:creator>Skills Impact</dc:creator>
  <cp:keywords>Release 5</cp:keywords>
  <dc:description>Review Date: 12 April 2008</dc:description>
  <cp:lastModifiedBy>HSD_TPCMSd.prod</cp:lastModifiedBy>
  <cp:revision>3</cp:revision>
  <dcterms:created xsi:type="dcterms:W3CDTF">2019-10-21T20:36:11Z</dcterms:created>
  <dcterms:modified xsi:type="dcterms:W3CDTF">2019-10-18T04:49:00Z</dcterms:modified>
</cp:coreProperties>
</file>