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AD8" w:rsidP="00847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AHC40422 Certificate IV in Horticulture</w:t>
      </w:r>
      <w:r>
        <w:fldChar w:fldCharType="end"/>
      </w:r>
    </w:p>
    <w:p w:rsidR="00847AD8" w:rsidP="00847AD8">
      <w:pPr>
        <w:pStyle w:val="Version"/>
        <w:sectPr w:rsidSect="00A70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027A" w:rsidP="00A7027A">
      <w:pPr>
        <w:pStyle w:val="SuperHeading"/>
      </w:pPr>
      <w:r w:rsidRPr="00A7027A">
        <w:t>AHC40422 Certificate IV in Horticulture</w:t>
      </w:r>
    </w:p>
    <w:p w:rsidR="00000000" w:rsidRPr="00A7027A" w:rsidP="00A7027A">
      <w:pPr>
        <w:pStyle w:val="Heading1"/>
      </w:pPr>
      <w:bookmarkStart w:id="1" w:name="O_1280543"/>
      <w:bookmarkEnd w:id="1"/>
      <w:r w:rsidRPr="00A702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0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Comments</w:t>
            </w:r>
          </w:p>
        </w:tc>
      </w:tr>
      <w:tr w:rsidTr="00A70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This version released with AHC Agriculture, Horticulture and Conservation and Land Management Training Package Version 9.0.</w:t>
            </w:r>
          </w:p>
        </w:tc>
      </w:tr>
    </w:tbl>
    <w:p w:rsidR="00000000" w:rsidRPr="00A7027A" w:rsidP="00A7027A">
      <w:pPr>
        <w:pStyle w:val="BodyText"/>
      </w:pPr>
    </w:p>
    <w:p w:rsidR="00000000" w:rsidRPr="00A7027A" w:rsidP="00A7027A">
      <w:pPr>
        <w:pStyle w:val="AllowPageBreak"/>
      </w:pPr>
    </w:p>
    <w:p w:rsidR="00000000" w:rsidRPr="00A7027A" w:rsidP="00A7027A">
      <w:pPr>
        <w:pStyle w:val="Heading1"/>
      </w:pPr>
      <w:bookmarkStart w:id="2" w:name="O_1280544"/>
      <w:bookmarkEnd w:id="2"/>
      <w:r w:rsidRPr="00A7027A">
        <w:t>Qualification Description</w:t>
      </w:r>
    </w:p>
    <w:p w:rsidR="00000000" w:rsidRPr="00A7027A" w:rsidP="00847AD8">
      <w:pPr>
        <w:pStyle w:val="BodyText"/>
      </w:pPr>
      <w:r w:rsidRPr="00A7027A">
        <w:t>This qualification describes the ski</w:t>
      </w:r>
      <w:r w:rsidRPr="00A7027A">
        <w:t>lls and knowledge for supervisory job roles in the horticulture industry.</w:t>
      </w:r>
    </w:p>
    <w:p w:rsidR="00000000" w:rsidRPr="00A7027A" w:rsidP="00847AD8">
      <w:pPr>
        <w:pStyle w:val="BodyText"/>
      </w:pPr>
      <w:r w:rsidRPr="00A7027A">
        <w:t>Individuals with this qualification perform tasks involving technical skills and supervisory skills to operate, monitor and improve performance of horticultural systems and projects,</w:t>
      </w:r>
      <w:r w:rsidRPr="00A7027A">
        <w:t xml:space="preserve"> and may supervise staff.</w:t>
      </w:r>
    </w:p>
    <w:p w:rsidR="00000000" w:rsidRPr="00A7027A" w:rsidP="00847AD8">
      <w:pPr>
        <w:pStyle w:val="BodyText"/>
      </w:pPr>
      <w:r w:rsidRPr="00A7027A">
        <w:t>This qualification applies to individuals with existing horticulture industry experience and technical skills and knowledge gained through training or employment specifically in the horticulture industry.</w:t>
      </w:r>
    </w:p>
    <w:p w:rsidR="00000000" w:rsidRPr="00A7027A" w:rsidP="00847AD8">
      <w:pPr>
        <w:pStyle w:val="BodyText"/>
      </w:pPr>
      <w:r w:rsidRPr="00A7027A">
        <w:t>Work must comply with hea</w:t>
      </w:r>
      <w:r w:rsidRPr="00A7027A">
        <w:t>lth and safety and environmental regulations and legislation that apply to the workplace.</w:t>
      </w:r>
    </w:p>
    <w:p w:rsidR="00000000" w:rsidRPr="00A7027A" w:rsidP="00847AD8">
      <w:pPr>
        <w:pStyle w:val="BodyText"/>
      </w:pPr>
      <w:r w:rsidRPr="00A7027A">
        <w:t>No licensing, legislative or certification requirements apply to this qualification at the time of publication.</w:t>
      </w:r>
    </w:p>
    <w:p w:rsidR="00000000" w:rsidRPr="00A7027A" w:rsidP="00A7027A">
      <w:pPr>
        <w:pStyle w:val="Heading1"/>
      </w:pPr>
      <w:bookmarkStart w:id="3" w:name="O_1280545"/>
      <w:bookmarkEnd w:id="3"/>
      <w:r w:rsidRPr="00A7027A">
        <w:t>Entry Requirements</w:t>
      </w:r>
    </w:p>
    <w:p w:rsidR="00000000" w:rsidRPr="00A7027A" w:rsidP="00847AD8">
      <w:pPr>
        <w:pStyle w:val="BodyText"/>
      </w:pPr>
      <w:r w:rsidRPr="00A7027A">
        <w:t>There are no ent</w:t>
      </w:r>
      <w:r w:rsidRPr="00A7027A">
        <w:t>ry requirements for this qualification.</w:t>
      </w:r>
    </w:p>
    <w:p w:rsidR="00000000" w:rsidRPr="00A7027A" w:rsidP="00A7027A">
      <w:pPr>
        <w:pStyle w:val="Heading1"/>
      </w:pPr>
      <w:bookmarkStart w:id="4" w:name="O_1280546"/>
      <w:bookmarkEnd w:id="4"/>
      <w:r w:rsidRPr="00A7027A">
        <w:t>Packaging Rules</w:t>
      </w:r>
    </w:p>
    <w:p w:rsidR="00000000" w:rsidRPr="00A7027A" w:rsidP="00847AD8">
      <w:pPr>
        <w:pStyle w:val="BodyText"/>
      </w:pPr>
      <w:r w:rsidRPr="00A7027A">
        <w:t>To achieve this qualification, competency must be demonstrated in:</w:t>
      </w:r>
    </w:p>
    <w:p w:rsidR="00000000" w:rsidRPr="00A7027A" w:rsidP="00A7027A">
      <w:pPr>
        <w:pStyle w:val="ListBullet"/>
      </w:pPr>
      <w:r w:rsidRPr="00A7027A">
        <w:t>12 units of competency:</w:t>
      </w:r>
    </w:p>
    <w:p w:rsidR="00000000" w:rsidRPr="00A7027A" w:rsidP="00A7027A">
      <w:pPr>
        <w:pStyle w:val="ListBullet2"/>
      </w:pPr>
      <w:r w:rsidRPr="00A7027A">
        <w:t>4 core unit plus</w:t>
      </w:r>
    </w:p>
    <w:p w:rsidR="00000000" w:rsidRPr="00A7027A" w:rsidP="00A7027A">
      <w:pPr>
        <w:pStyle w:val="ListBullet2"/>
      </w:pPr>
      <w:r w:rsidRPr="00A7027A">
        <w:t>8 elective units.</w:t>
      </w:r>
    </w:p>
    <w:p w:rsidR="00000000" w:rsidRPr="00A7027A" w:rsidP="00847AD8">
      <w:pPr>
        <w:pStyle w:val="BodyText"/>
      </w:pPr>
      <w:r w:rsidRPr="00A7027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A7027A" w:rsidP="00A7027A">
      <w:pPr>
        <w:pStyle w:val="ListBullet"/>
      </w:pPr>
      <w:r w:rsidRPr="00A7027A">
        <w:t>4 units must be from group A</w:t>
      </w:r>
    </w:p>
    <w:p w:rsidR="00000000" w:rsidRPr="00A7027A" w:rsidP="00A7027A">
      <w:pPr>
        <w:pStyle w:val="ListBullet"/>
      </w:pPr>
      <w:r w:rsidRPr="00A7027A">
        <w:t xml:space="preserve">2 </w:t>
      </w:r>
      <w:r w:rsidRPr="00A7027A">
        <w:t>units not already selected must be from groups A or B</w:t>
      </w:r>
    </w:p>
    <w:p w:rsidR="00000000" w:rsidRPr="00A7027A" w:rsidP="00A7027A">
      <w:pPr>
        <w:pStyle w:val="ListBullet"/>
      </w:pPr>
      <w:r w:rsidRPr="00A7027A">
        <w:t>the remaining 2 units must be selected from electives listed in groups A or B, or any currently endorsed Training Package or accredited course.</w:t>
      </w:r>
    </w:p>
    <w:p w:rsidR="00000000" w:rsidRPr="00A7027A" w:rsidP="00A7027A">
      <w:pPr>
        <w:pStyle w:val="BodyTextBold"/>
      </w:pPr>
      <w:r w:rsidRPr="00A7027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Develop a soil health and plant nutri</w:t>
            </w:r>
            <w:r w:rsidRPr="00A7027A">
              <w:t>tion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a plant establishment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Maintain workplace health and safety processes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AHCWRK410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Implement and monitor environmentally sustainable work practices</w:t>
            </w:r>
          </w:p>
        </w:tc>
      </w:tr>
    </w:tbl>
    <w:p w:rsidR="00000000" w:rsidRPr="00A7027A" w:rsidP="00A7027A">
      <w:pPr>
        <w:pStyle w:val="BodyTextBold"/>
      </w:pPr>
      <w:r w:rsidRPr="00A7027A">
        <w:t>Elective Units</w:t>
      </w:r>
    </w:p>
    <w:p w:rsidR="00000000" w:rsidRPr="00A7027A" w:rsidP="00A7027A">
      <w:pPr>
        <w:pStyle w:val="BodyTextBold"/>
      </w:pPr>
      <w:r w:rsidRPr="00A7027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Cost a project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Operate within a budget framework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Report on a project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and implement a chemical use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Schedule irrigations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AHCLSC404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Supervise landscape project works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Supervise maintenance of property, machinery and equipment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Recommend plants and cultural practices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AHCPGD403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Design plant displays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Implement a pest management plan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AHCTRF403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Develop a sports turf maintenance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Super</w:t>
            </w:r>
            <w:r w:rsidRPr="00A7027A">
              <w:t>vise work routines and staff performance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Coordinate recruitment and onboarding</w:t>
            </w:r>
          </w:p>
        </w:tc>
      </w:tr>
    </w:tbl>
    <w:p w:rsidR="00000000" w:rsidRPr="00A7027A" w:rsidP="00A7027A">
      <w:pPr>
        <w:pStyle w:val="BodyText"/>
      </w:pPr>
    </w:p>
    <w:p w:rsidR="00000000" w:rsidRPr="00A7027A" w:rsidP="00A7027A">
      <w:pPr>
        <w:pStyle w:val="BodyTextBold"/>
      </w:pPr>
      <w:r w:rsidRPr="00A7027A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AHCCHM403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Prepare safe operating procedures for calibration of equipment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Develop procedures to minimise risks in the use of chemicals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AHCECR402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the implementation of revegetation works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Determine hydraulic parameters for an irrigation system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Supervise irrigation system installation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a growing-on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AHCNSY404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a propagation program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AHCORG411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Manage organic soil improvement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Implement the pest monitoring and evaluation plan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Develop a pest management plan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Sample soils and interpret results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AHCTRF404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Plan and implement sports turf renovation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Access, ext</w:t>
            </w:r>
            <w:r w:rsidRPr="00A7027A">
              <w:t>ract and monitor water for irrigation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Purchase and sell temporary water for irrigated agriculture and horticulture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Identify carryover water or continuous accounting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Implement quality assurance procedures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Develop community networks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BSBTEC401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Design and produce complex text documents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CUAACD313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Produce technical drawings</w:t>
            </w:r>
          </w:p>
        </w:tc>
      </w:tr>
      <w:tr w:rsidTr="00A7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Source goods/services and evaluate contractors</w:t>
            </w:r>
          </w:p>
        </w:tc>
      </w:tr>
    </w:tbl>
    <w:p w:rsidR="00000000" w:rsidRPr="00A7027A" w:rsidP="00A7027A">
      <w:pPr>
        <w:pStyle w:val="BodyText"/>
      </w:pPr>
    </w:p>
    <w:p w:rsidR="00000000" w:rsidRPr="00A7027A" w:rsidP="00A7027A">
      <w:pPr>
        <w:pStyle w:val="AllowPageBreak"/>
      </w:pPr>
    </w:p>
    <w:p w:rsidR="00000000" w:rsidRPr="00A7027A" w:rsidP="00A7027A">
      <w:pPr>
        <w:pStyle w:val="Heading1"/>
      </w:pPr>
      <w:bookmarkStart w:id="5" w:name="O_1280547"/>
      <w:bookmarkEnd w:id="5"/>
      <w:r w:rsidRPr="00A7027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0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Bold"/>
              <w:rPr>
                <w:lang w:val="en-NZ"/>
              </w:rPr>
            </w:pPr>
            <w:r w:rsidRPr="00A7027A">
              <w:t>Equivalence status</w:t>
            </w:r>
          </w:p>
        </w:tc>
      </w:tr>
      <w:tr w:rsidTr="00A70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AHC40422 Certificate IV in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AHC40416 Certificate IV in Horticulture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Revised packaging rules to better reflect outcomes</w:t>
            </w:r>
          </w:p>
          <w:p w:rsidR="00000000" w:rsidRPr="00A7027A" w:rsidP="00A7027A">
            <w:pPr>
              <w:pStyle w:val="BodyText"/>
            </w:pPr>
            <w:r w:rsidRPr="00A7027A">
              <w:t xml:space="preserve">Revised and increased core units </w:t>
            </w:r>
            <w:r w:rsidRPr="00A7027A">
              <w:t>by 3 units</w:t>
            </w:r>
          </w:p>
          <w:p w:rsidR="00000000" w:rsidP="00A7027A">
            <w:pPr>
              <w:pStyle w:val="BodyText"/>
              <w:rPr>
                <w:lang w:val="en-NZ"/>
              </w:rPr>
            </w:pPr>
            <w:r w:rsidRPr="00A7027A">
              <w:t>Added electives group A and B, added, 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7A" w:rsidP="00A7027A">
            <w:pPr>
              <w:pStyle w:val="BodyText"/>
            </w:pPr>
            <w:r w:rsidRPr="00A7027A">
              <w:t>Not equivalent</w:t>
            </w:r>
          </w:p>
        </w:tc>
      </w:tr>
    </w:tbl>
    <w:p w:rsidR="00000000" w:rsidRPr="00A7027A" w:rsidP="00A7027A">
      <w:pPr>
        <w:pStyle w:val="BodyText"/>
      </w:pPr>
    </w:p>
    <w:p w:rsidR="00000000" w:rsidRPr="00A7027A" w:rsidP="00A7027A">
      <w:pPr>
        <w:pStyle w:val="AllowPageBreak"/>
      </w:pPr>
    </w:p>
    <w:p w:rsidR="00000000" w:rsidRPr="00A7027A" w:rsidP="00A7027A">
      <w:pPr>
        <w:pStyle w:val="Heading1"/>
      </w:pPr>
      <w:bookmarkStart w:id="6" w:name="O_1280549"/>
      <w:bookmarkEnd w:id="6"/>
      <w:r w:rsidRPr="00A7027A">
        <w:t>Links</w:t>
      </w:r>
    </w:p>
    <w:p w:rsidR="00000000" w:rsidRPr="00A7027A" w:rsidP="00847AD8">
      <w:pPr>
        <w:pStyle w:val="BodyText"/>
      </w:pPr>
      <w:r w:rsidRPr="00A702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1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027A" w:rsidP="00A7027A"/>
    <w:sectPr w:rsidSect="00A702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A" w:rsidRPr="00847AD8" w:rsidP="00847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8" w:rsidP="00A70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7AD8" w:rsidP="00A70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7AD8" w:rsidP="00A70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27A" w:rsidRPr="00847AD8" w:rsidP="00847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8" w:rsidRPr="002D2AF8" w:rsidP="00A70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AHC40422 Certificate IV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47AD8" w:rsidP="00A70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3A2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58E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D24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27A"/>
  </w:style>
  <w:style w:type="character" w:customStyle="1" w:styleId="Heading1Char">
    <w:name w:val="Heading 1 Char"/>
    <w:basedOn w:val="DefaultParagraphFont"/>
    <w:link w:val="Heading1"/>
    <w:rsid w:val="00A70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2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2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027A"/>
    <w:rPr>
      <w:b/>
    </w:rPr>
  </w:style>
  <w:style w:type="character" w:customStyle="1" w:styleId="Heading2Char">
    <w:name w:val="Heading 2 Char"/>
    <w:basedOn w:val="DefaultParagraphFont"/>
    <w:link w:val="Heading2"/>
    <w:rsid w:val="00A70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27A"/>
    <w:rPr>
      <w:b/>
      <w:spacing w:val="0"/>
    </w:rPr>
  </w:style>
  <w:style w:type="paragraph" w:customStyle="1" w:styleId="SuperTitle">
    <w:name w:val="SuperTitle"/>
    <w:basedOn w:val="Title"/>
    <w:rsid w:val="00A70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27A"/>
    <w:rPr>
      <w:i/>
    </w:rPr>
  </w:style>
  <w:style w:type="paragraph" w:styleId="Caption">
    <w:name w:val="caption"/>
    <w:basedOn w:val="BodyText"/>
    <w:next w:val="Normal"/>
    <w:qFormat/>
    <w:rsid w:val="00A70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27A"/>
  </w:style>
  <w:style w:type="paragraph" w:styleId="TableofFigures">
    <w:name w:val="table of figures"/>
    <w:basedOn w:val="Normal"/>
    <w:next w:val="Normal"/>
    <w:semiHidden/>
    <w:rsid w:val="00A70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2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027A"/>
    <w:rPr>
      <w:rFonts w:ascii="Wingdings" w:hAnsi="Wingdings"/>
    </w:rPr>
  </w:style>
  <w:style w:type="paragraph" w:customStyle="1" w:styleId="TableHeading">
    <w:name w:val="Table Heading"/>
    <w:basedOn w:val="HeadingBase"/>
    <w:rsid w:val="00A70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27A"/>
    <w:rPr>
      <w:color w:val="0033CC"/>
      <w:u w:val="none"/>
    </w:rPr>
  </w:style>
  <w:style w:type="paragraph" w:customStyle="1" w:styleId="BodyTextRight">
    <w:name w:val="Body Text Right"/>
    <w:basedOn w:val="BodyText"/>
    <w:rsid w:val="00A70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27A"/>
    <w:rPr>
      <w:sz w:val="32"/>
    </w:rPr>
  </w:style>
  <w:style w:type="paragraph" w:customStyle="1" w:styleId="HeadingProcedure">
    <w:name w:val="Heading Procedure"/>
    <w:basedOn w:val="HeadingBase"/>
    <w:next w:val="Normal"/>
    <w:rsid w:val="00A70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27A"/>
    <w:pPr>
      <w:spacing w:before="60" w:after="60"/>
    </w:pPr>
  </w:style>
  <w:style w:type="paragraph" w:styleId="ListContinue">
    <w:name w:val="List Continue"/>
    <w:basedOn w:val="List"/>
    <w:rsid w:val="00A7027A"/>
    <w:pPr>
      <w:ind w:firstLine="0"/>
    </w:pPr>
  </w:style>
  <w:style w:type="paragraph" w:customStyle="1" w:styleId="ListNote">
    <w:name w:val="List Note"/>
    <w:basedOn w:val="List"/>
    <w:rsid w:val="00A70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27A"/>
    <w:rPr>
      <w:rFonts w:ascii="Courier New" w:hAnsi="Courier New"/>
    </w:rPr>
  </w:style>
  <w:style w:type="paragraph" w:customStyle="1" w:styleId="NoteBullet">
    <w:name w:val="Note Bullet"/>
    <w:basedOn w:val="Note"/>
    <w:rsid w:val="00A70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2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0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27A"/>
    <w:rPr>
      <w:b/>
      <w:smallCaps/>
    </w:rPr>
  </w:style>
  <w:style w:type="paragraph" w:customStyle="1" w:styleId="TableListNumber">
    <w:name w:val="Table List Number"/>
    <w:basedOn w:val="ListNumber"/>
    <w:rsid w:val="00A70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27A"/>
    <w:pPr>
      <w:numPr>
        <w:numId w:val="9"/>
      </w:numPr>
    </w:pPr>
  </w:style>
  <w:style w:type="paragraph" w:customStyle="1" w:styleId="ListAlpha2">
    <w:name w:val="List Alpha 2"/>
    <w:basedOn w:val="List2"/>
    <w:rsid w:val="00A7027A"/>
    <w:pPr>
      <w:numPr>
        <w:numId w:val="8"/>
      </w:numPr>
    </w:pPr>
  </w:style>
  <w:style w:type="paragraph" w:styleId="List2">
    <w:name w:val="List 2"/>
    <w:basedOn w:val="BodyText"/>
    <w:rsid w:val="00A70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2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027A"/>
    <w:pPr>
      <w:numPr>
        <w:numId w:val="4"/>
      </w:numPr>
    </w:pPr>
  </w:style>
  <w:style w:type="paragraph" w:styleId="ListContinue2">
    <w:name w:val="List Continue 2"/>
    <w:basedOn w:val="List2"/>
    <w:rsid w:val="00A7027A"/>
    <w:pPr>
      <w:ind w:firstLine="0"/>
    </w:pPr>
  </w:style>
  <w:style w:type="paragraph" w:styleId="ListContinue3">
    <w:name w:val="List Continue 3"/>
    <w:basedOn w:val="List3"/>
    <w:rsid w:val="00A7027A"/>
    <w:pPr>
      <w:ind w:left="1021" w:firstLine="0"/>
    </w:pPr>
  </w:style>
  <w:style w:type="paragraph" w:styleId="ListContinue4">
    <w:name w:val="List Continue 4"/>
    <w:basedOn w:val="List4"/>
    <w:rsid w:val="00A7027A"/>
    <w:pPr>
      <w:ind w:firstLine="0"/>
    </w:pPr>
  </w:style>
  <w:style w:type="paragraph" w:styleId="ListContinue5">
    <w:name w:val="List Continue 5"/>
    <w:basedOn w:val="List5"/>
    <w:rsid w:val="00A7027A"/>
    <w:pPr>
      <w:ind w:firstLine="0"/>
    </w:pPr>
  </w:style>
  <w:style w:type="paragraph" w:styleId="ListNumber3">
    <w:name w:val="List Number 3"/>
    <w:basedOn w:val="List3"/>
    <w:rsid w:val="00A7027A"/>
    <w:pPr>
      <w:numPr>
        <w:numId w:val="5"/>
      </w:numPr>
    </w:pPr>
  </w:style>
  <w:style w:type="paragraph" w:styleId="ListNumber4">
    <w:name w:val="List Number 4"/>
    <w:basedOn w:val="List4"/>
    <w:rsid w:val="00A7027A"/>
    <w:pPr>
      <w:numPr>
        <w:numId w:val="6"/>
      </w:numPr>
    </w:pPr>
  </w:style>
  <w:style w:type="paragraph" w:styleId="ListNumber5">
    <w:name w:val="List Number 5"/>
    <w:basedOn w:val="List5"/>
    <w:rsid w:val="00A7027A"/>
    <w:pPr>
      <w:numPr>
        <w:numId w:val="7"/>
      </w:numPr>
    </w:pPr>
  </w:style>
  <w:style w:type="paragraph" w:styleId="BlockText">
    <w:name w:val="Block Text"/>
    <w:basedOn w:val="Normal"/>
    <w:rsid w:val="00A70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27A"/>
    <w:rPr>
      <w:sz w:val="16"/>
      <w:vertAlign w:val="superscript"/>
    </w:rPr>
  </w:style>
  <w:style w:type="character" w:customStyle="1" w:styleId="Symbols">
    <w:name w:val="Symbols"/>
    <w:basedOn w:val="DefaultParagraphFont"/>
    <w:rsid w:val="00A7027A"/>
    <w:rPr>
      <w:rFonts w:ascii="Symbol" w:hAnsi="Symbol"/>
    </w:rPr>
  </w:style>
  <w:style w:type="character" w:customStyle="1" w:styleId="MenuOptions">
    <w:name w:val="Menu Options"/>
    <w:basedOn w:val="DefaultParagraphFont"/>
    <w:rsid w:val="00A70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27A"/>
    <w:rPr>
      <w:b/>
    </w:rPr>
  </w:style>
  <w:style w:type="character" w:customStyle="1" w:styleId="Underlined">
    <w:name w:val="Underlined"/>
    <w:basedOn w:val="DefaultParagraphFont"/>
    <w:rsid w:val="00A7027A"/>
    <w:rPr>
      <w:u w:val="single"/>
    </w:rPr>
  </w:style>
  <w:style w:type="paragraph" w:customStyle="1" w:styleId="TableBodyTextRight">
    <w:name w:val="Table Body Text Right"/>
    <w:basedOn w:val="TableBodyText"/>
    <w:rsid w:val="00A70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27A"/>
    <w:rPr>
      <w:sz w:val="18"/>
    </w:rPr>
  </w:style>
  <w:style w:type="paragraph" w:customStyle="1" w:styleId="BodySmallRight">
    <w:name w:val="Body Small Right"/>
    <w:basedOn w:val="BodyTextRight"/>
    <w:rsid w:val="00A7027A"/>
    <w:rPr>
      <w:sz w:val="18"/>
      <w:szCs w:val="18"/>
    </w:rPr>
  </w:style>
  <w:style w:type="paragraph" w:customStyle="1" w:styleId="MarginEdition">
    <w:name w:val="Margin Edition"/>
    <w:basedOn w:val="MarginNote"/>
    <w:rsid w:val="00A70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27A"/>
    <w:rPr>
      <w:sz w:val="2"/>
      <w:szCs w:val="2"/>
    </w:rPr>
  </w:style>
  <w:style w:type="character" w:customStyle="1" w:styleId="Small">
    <w:name w:val="Small"/>
    <w:basedOn w:val="DefaultParagraphFont"/>
    <w:rsid w:val="00A7027A"/>
    <w:rPr>
      <w:sz w:val="16"/>
    </w:rPr>
  </w:style>
  <w:style w:type="paragraph" w:customStyle="1" w:styleId="WideTable">
    <w:name w:val="Wide Table"/>
    <w:basedOn w:val="Normal"/>
    <w:rsid w:val="00A70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27A"/>
  </w:style>
  <w:style w:type="paragraph" w:styleId="Quote">
    <w:name w:val="Quote"/>
    <w:basedOn w:val="Heading1"/>
    <w:link w:val="QuoteChar"/>
    <w:qFormat/>
    <w:rsid w:val="00A70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27A"/>
    <w:pPr>
      <w:pageBreakBefore/>
    </w:pPr>
  </w:style>
  <w:style w:type="paragraph" w:customStyle="1" w:styleId="Border">
    <w:name w:val="Border"/>
    <w:basedOn w:val="Normal"/>
    <w:qFormat/>
    <w:rsid w:val="00A70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27A"/>
    <w:rPr>
      <w:u w:val="single"/>
    </w:rPr>
  </w:style>
  <w:style w:type="character" w:customStyle="1" w:styleId="BoldandItalics">
    <w:name w:val="Bold and Italics"/>
    <w:qFormat/>
    <w:rsid w:val="00A7027A"/>
    <w:rPr>
      <w:b/>
      <w:i/>
      <w:u w:val="none"/>
    </w:rPr>
  </w:style>
  <w:style w:type="paragraph" w:styleId="BalloonText">
    <w:name w:val="Balloon Text"/>
    <w:basedOn w:val="Normal"/>
    <w:link w:val="BalloonTextChar"/>
    <w:rsid w:val="00A70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2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7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580</Words>
  <Characters>3827</Characters>
  <Application>Microsoft Office Word</Application>
  <DocSecurity>0</DocSecurity>
  <Lines>166</Lines>
  <Paragraphs>137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AHC40422 Certificate IV in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2023-01-25T01:45:49Z</dcterms:created>
  <dcterms:modified xsi:type="dcterms:W3CDTF">2023-01-12T22:43:00Z</dcterms:modified>
</cp:coreProperties>
</file>