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58E6" w:rsidP="00025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AHC40320 Certificate IV in Production Horticulture</w:t>
      </w:r>
      <w:r>
        <w:fldChar w:fldCharType="end"/>
      </w:r>
    </w:p>
    <w:p w:rsidR="000258E6" w:rsidP="000258E6">
      <w:pPr>
        <w:pStyle w:val="Version"/>
        <w:sectPr w:rsidSect="00874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74C01" w:rsidP="00874C01">
      <w:pPr>
        <w:pStyle w:val="SuperHeading"/>
      </w:pPr>
      <w:r w:rsidRPr="00874C01">
        <w:t>AHC40320 Certificate IV in Production Horticulture</w:t>
      </w:r>
    </w:p>
    <w:p w:rsidR="00000000" w:rsidRPr="00874C01" w:rsidP="00874C01">
      <w:pPr>
        <w:pStyle w:val="Heading1"/>
      </w:pPr>
      <w:bookmarkStart w:id="1" w:name="O_1174970"/>
      <w:bookmarkEnd w:id="1"/>
      <w:r w:rsidRPr="00874C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Bold"/>
              <w:rPr>
                <w:lang w:val="en-NZ"/>
              </w:rPr>
            </w:pPr>
            <w:r w:rsidRPr="00874C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Bold"/>
              <w:rPr>
                <w:lang w:val="en-NZ"/>
              </w:rPr>
            </w:pPr>
            <w:r w:rsidRPr="00874C01">
              <w:t>Comments</w:t>
            </w:r>
          </w:p>
        </w:tc>
      </w:tr>
      <w:tr w:rsidTr="0087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This version released with AHC Agriculture, Horticulture and Conservation and Land Management Training Package Version 6.2.</w:t>
            </w:r>
          </w:p>
        </w:tc>
      </w:tr>
      <w:tr w:rsidTr="0087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C01" w:rsidP="00874C01">
            <w:pPr>
              <w:pStyle w:val="BodyText"/>
            </w:pPr>
            <w:r w:rsidRPr="00874C01">
              <w:t>This version released with AHC Agriculture, Horticulture and Co</w:t>
            </w:r>
            <w:r w:rsidRPr="00874C01">
              <w:t>nservation and Land Management Training Package Version 6.0.</w:t>
            </w:r>
          </w:p>
        </w:tc>
      </w:tr>
    </w:tbl>
    <w:p w:rsidR="00000000" w:rsidRPr="00874C01" w:rsidP="00874C01">
      <w:pPr>
        <w:pStyle w:val="BodyText"/>
      </w:pPr>
    </w:p>
    <w:p w:rsidR="00000000" w:rsidRPr="00874C01" w:rsidP="00874C01">
      <w:pPr>
        <w:pStyle w:val="AllowPageBreak"/>
      </w:pPr>
    </w:p>
    <w:p w:rsidR="00000000" w:rsidRPr="00874C01" w:rsidP="00874C01">
      <w:pPr>
        <w:pStyle w:val="Heading1"/>
      </w:pPr>
      <w:bookmarkStart w:id="2" w:name="O_1174969"/>
      <w:bookmarkEnd w:id="2"/>
      <w:r w:rsidRPr="00874C01">
        <w:t>Qualification Description</w:t>
      </w:r>
    </w:p>
    <w:p w:rsidR="00000000" w:rsidRPr="00874C01" w:rsidP="000258E6">
      <w:pPr>
        <w:pStyle w:val="BodyText"/>
      </w:pPr>
      <w:r w:rsidRPr="00874C01">
        <w:t>This qualification describes the skills and knowledge for supervisory/managerial job roles in the production horticulture industry including grower,</w:t>
      </w:r>
      <w:r w:rsidRPr="00874C01">
        <w:t xml:space="preserve"> field manager, supervisor, crop grower, plant manager, integrated pest manager, quality assurance, compliance manager and human resources manager.</w:t>
      </w:r>
    </w:p>
    <w:p w:rsidR="00000000" w:rsidRPr="00874C01" w:rsidP="000258E6">
      <w:pPr>
        <w:pStyle w:val="BodyText"/>
      </w:pPr>
      <w:r w:rsidRPr="00874C01">
        <w:t>Individuals with this qualification perform tasks involving technical skills, problem solving and supervisor</w:t>
      </w:r>
      <w:r w:rsidRPr="00874C01">
        <w:t>y skills to operate, monitor and improve performance of production horticulture systems and may supervise staff.</w:t>
      </w:r>
    </w:p>
    <w:p w:rsidR="00000000" w:rsidRPr="00874C01" w:rsidP="000258E6">
      <w:pPr>
        <w:pStyle w:val="BodyText"/>
      </w:pPr>
      <w:r w:rsidRPr="00874C01">
        <w:t>Work must comply with work health and safety and environmental regulations and legislation that apply to the workplace.</w:t>
      </w:r>
    </w:p>
    <w:p w:rsidR="00000000" w:rsidRPr="00874C01" w:rsidP="000258E6">
      <w:pPr>
        <w:pStyle w:val="BodyText"/>
      </w:pPr>
      <w:r w:rsidRPr="00874C01">
        <w:t>No licensing,</w:t>
      </w:r>
      <w:r w:rsidRPr="00874C01">
        <w:t xml:space="preserve"> legislative or certification requirements apply to this qualification at the time of publication.</w:t>
      </w:r>
    </w:p>
    <w:p w:rsidR="00000000" w:rsidRPr="00874C01" w:rsidP="00874C01">
      <w:pPr>
        <w:pStyle w:val="Heading1"/>
      </w:pPr>
      <w:bookmarkStart w:id="3" w:name="O_1174968"/>
      <w:bookmarkEnd w:id="3"/>
      <w:r w:rsidRPr="00874C01">
        <w:t>Entry Requirements</w:t>
      </w:r>
    </w:p>
    <w:p w:rsidR="00000000" w:rsidRPr="00874C01" w:rsidP="000258E6">
      <w:pPr>
        <w:pStyle w:val="BodyText"/>
      </w:pPr>
      <w:r w:rsidRPr="00874C01">
        <w:t>There are no entry requirements for this qualification.</w:t>
      </w:r>
    </w:p>
    <w:p w:rsidR="00000000" w:rsidRPr="00874C01" w:rsidP="00874C01">
      <w:pPr>
        <w:pStyle w:val="Heading1"/>
      </w:pPr>
      <w:bookmarkStart w:id="4" w:name="O_1174967"/>
      <w:bookmarkEnd w:id="4"/>
      <w:r w:rsidRPr="00874C01">
        <w:t>Packaging Rules</w:t>
      </w:r>
    </w:p>
    <w:p w:rsidR="00000000" w:rsidRPr="00874C01" w:rsidP="000258E6">
      <w:pPr>
        <w:pStyle w:val="BodyText"/>
      </w:pPr>
      <w:r w:rsidRPr="00874C01">
        <w:t>To achieve this qualificatio</w:t>
      </w:r>
      <w:r w:rsidRPr="00874C01">
        <w:t xml:space="preserve">n, competency must be demonstrated in: </w:t>
      </w:r>
    </w:p>
    <w:p w:rsidR="00000000" w:rsidRPr="00874C01" w:rsidP="00874C01">
      <w:pPr>
        <w:pStyle w:val="ListBullet"/>
      </w:pPr>
      <w:r w:rsidRPr="00874C01">
        <w:t>12 units of competency:</w:t>
      </w:r>
    </w:p>
    <w:p w:rsidR="00000000" w:rsidRPr="00874C01" w:rsidP="00874C01">
      <w:pPr>
        <w:pStyle w:val="ListBullet2"/>
      </w:pPr>
      <w:r w:rsidRPr="00874C01">
        <w:t>5 core units plus</w:t>
      </w:r>
    </w:p>
    <w:p w:rsidR="00000000" w:rsidRPr="00874C01" w:rsidP="00874C01">
      <w:pPr>
        <w:pStyle w:val="ListBullet2"/>
      </w:pPr>
      <w:r w:rsidRPr="00874C01">
        <w:t>7 elective units.</w:t>
      </w:r>
    </w:p>
    <w:p w:rsidR="00000000" w:rsidRPr="00874C01" w:rsidP="000258E6">
      <w:pPr>
        <w:pStyle w:val="BodyText"/>
      </w:pPr>
      <w:r w:rsidRPr="00874C01">
        <w:t>Elective units must ensure the integrity of the qualification’s Australian Qualification Framework (AQF) alignment and contribute to a valid, industry-sup</w:t>
      </w:r>
      <w:r w:rsidRPr="00874C01">
        <w:t>ported vocational outcome. The electives are to be chosen as follows:</w:t>
      </w:r>
    </w:p>
    <w:p w:rsidR="00000000" w:rsidRPr="00874C01" w:rsidP="00874C01">
      <w:pPr>
        <w:pStyle w:val="ListBullet"/>
      </w:pPr>
      <w:r w:rsidRPr="00874C01">
        <w:t>at least 2 units must be from electives in group A</w:t>
      </w:r>
    </w:p>
    <w:p w:rsidR="00000000" w:rsidRPr="00874C01" w:rsidP="00874C01">
      <w:pPr>
        <w:pStyle w:val="ListBullet"/>
      </w:pPr>
      <w:r w:rsidRPr="00874C01">
        <w:t>up to 2 units must be from electives in group A or B</w:t>
      </w:r>
    </w:p>
    <w:p w:rsidR="00000000" w:rsidRPr="00874C01" w:rsidP="00874C01">
      <w:pPr>
        <w:pStyle w:val="ListBullet"/>
      </w:pPr>
      <w:r w:rsidRPr="00874C01">
        <w:t>up to 3 units from the remaining units listed in groups A or B, or any currently endorsed Training Package or accredited course packaged at Certificate III, IV or Diploma.</w:t>
      </w:r>
    </w:p>
    <w:p w:rsidR="00000000" w:rsidRPr="00874C01" w:rsidP="00874C01">
      <w:pPr>
        <w:pStyle w:val="BodyText"/>
      </w:pPr>
    </w:p>
    <w:p w:rsidR="00000000" w:rsidRPr="00874C01" w:rsidP="00874C01">
      <w:pPr>
        <w:pStyle w:val="BodyTextBold"/>
      </w:pPr>
      <w:r w:rsidRPr="00874C01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AHCBIO401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Plan and implement a biosecurity program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Operate wi</w:t>
            </w:r>
            <w:r w:rsidRPr="00874C01">
              <w:t>thin a budget framework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Maintain work health and safety processes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AHCWRK401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Implement and monitor quality assurance procedures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BSBLDR412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C01" w:rsidP="00874C01">
            <w:pPr>
              <w:pStyle w:val="BodyText"/>
            </w:pPr>
            <w:r w:rsidRPr="00874C01">
              <w:t>Communicate effectively as a workplace leader</w:t>
            </w:r>
          </w:p>
        </w:tc>
      </w:tr>
    </w:tbl>
    <w:p w:rsidR="00000000" w:rsidRPr="00874C01" w:rsidP="00874C01">
      <w:pPr>
        <w:pStyle w:val="BodyTextBold"/>
      </w:pPr>
    </w:p>
    <w:p w:rsidR="00000000" w:rsidRPr="00874C01" w:rsidP="00874C01">
      <w:pPr>
        <w:pStyle w:val="BodyTextBold"/>
      </w:pPr>
      <w:r w:rsidRPr="00874C01">
        <w:t>Elective Units</w:t>
      </w:r>
    </w:p>
    <w:p w:rsidR="00000000" w:rsidRPr="00874C01" w:rsidP="00874C01">
      <w:pPr>
        <w:pStyle w:val="BodyTextBold"/>
      </w:pPr>
      <w:r w:rsidRPr="00874C01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Develop procedures to minimise risks in the use of chemicals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Plan and implement a chemical use program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AHCIRG437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Schedule irrigations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AHCNSY403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Plan a growing-on program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AHCNSY404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Plan a propagation program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AHCPCM404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Recommend plants and cultural practices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AHCPCM406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Develop a soil health and plant nutrition program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AHCPCM509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Apply knowledge of plant physiology to horticultural practices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AHCPHT409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Develop a crop regulation program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AHCPHT411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Implement and monitor a horticultural crop harvesting program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Sample soils and interpret results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Supervise work routines and staff performance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BSBLDR413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C01" w:rsidP="00874C01">
            <w:pPr>
              <w:pStyle w:val="BodyText"/>
            </w:pPr>
            <w:r w:rsidRPr="00874C01">
              <w:t>Lead effective workplace relationships</w:t>
            </w:r>
          </w:p>
        </w:tc>
      </w:tr>
    </w:tbl>
    <w:p w:rsidR="00000000" w:rsidRPr="00874C01" w:rsidP="00874C01">
      <w:pPr>
        <w:pStyle w:val="BodyText"/>
      </w:pPr>
    </w:p>
    <w:p w:rsidR="00000000" w:rsidRPr="00874C01" w:rsidP="00874C01">
      <w:pPr>
        <w:pStyle w:val="BodyTextBold"/>
      </w:pPr>
      <w:r w:rsidRPr="00874C01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AHCBUS409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Participate in an e-b</w:t>
            </w:r>
            <w:r w:rsidRPr="00874C01">
              <w:t>usiness supply chain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AHCIRG435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Determine hydraulic parameters for an irrigation system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AHCIRG436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Implement an irrigation-related environmental protection program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AHCIRG445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Manage surface irrigation systems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AHCORG401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Manage biodynamic production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AHCORG403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Manage organic soil improvement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AHCPHT410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Develop harvesting and processing specifications to produce an olive oil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AHCPHT412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Manage mushroom substrate preparation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AHCPHT413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Oversee vineyard practices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AHCPHT414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Assess olive oil for style and quality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AHCPHT415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Control Phase II mushroom substrate process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AHCPHT416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Manage mushroom crop development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Sample soils and interpret results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AHCSOL407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Develop a soil use map for a property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AHCWRK402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Provide information on issues and policies</w:t>
            </w:r>
          </w:p>
        </w:tc>
      </w:tr>
      <w:tr w:rsidTr="00874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BSBMKG431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74C01" w:rsidP="00874C01">
            <w:pPr>
              <w:pStyle w:val="BodyText"/>
            </w:pPr>
            <w:r w:rsidRPr="00874C01">
              <w:t>Assess marketing opportunities</w:t>
            </w:r>
          </w:p>
        </w:tc>
      </w:tr>
    </w:tbl>
    <w:p w:rsidR="00000000" w:rsidRPr="00874C01" w:rsidP="00874C01">
      <w:pPr>
        <w:pStyle w:val="BodyText"/>
      </w:pPr>
    </w:p>
    <w:p w:rsidR="00000000" w:rsidRPr="00874C01" w:rsidP="00874C01">
      <w:pPr>
        <w:pStyle w:val="AllowPageBreak"/>
      </w:pPr>
    </w:p>
    <w:p w:rsidR="00000000" w:rsidRPr="00874C01" w:rsidP="00874C01">
      <w:pPr>
        <w:pStyle w:val="Heading1"/>
      </w:pPr>
      <w:bookmarkStart w:id="5" w:name="O_1174966"/>
      <w:bookmarkEnd w:id="5"/>
      <w:r w:rsidRPr="00874C0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7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Bold"/>
              <w:rPr>
                <w:lang w:val="en-NZ"/>
              </w:rPr>
            </w:pPr>
            <w:r w:rsidRPr="00874C0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Bold"/>
              <w:rPr>
                <w:lang w:val="en-NZ"/>
              </w:rPr>
            </w:pPr>
            <w:r w:rsidRPr="00874C0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Bold"/>
              <w:rPr>
                <w:lang w:val="en-NZ"/>
              </w:rPr>
            </w:pPr>
            <w:r w:rsidRPr="00874C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Bold"/>
              <w:rPr>
                <w:lang w:val="en-NZ"/>
              </w:rPr>
            </w:pPr>
            <w:r w:rsidRPr="00874C01">
              <w:t>Equivalence status</w:t>
            </w:r>
          </w:p>
        </w:tc>
      </w:tr>
      <w:tr w:rsidTr="0087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AHC40320 Certificate IV in Production Horticulture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AHC40320 Certificate IV in Production Horticulture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C01">
            <w:pPr>
              <w:pStyle w:val="BodyText"/>
              <w:rPr>
                <w:lang w:val="en-NZ"/>
              </w:rPr>
            </w:pPr>
            <w:r w:rsidRPr="00874C01">
              <w:t>Updated equivalence status to correctly reflect AHC40316 Certificate IV in Production Horticulture is not equivalent t</w:t>
            </w:r>
            <w:r w:rsidRPr="00874C01">
              <w:t>o AHC40320 Certificate IV in Production Horticulture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C01" w:rsidP="00874C01">
            <w:pPr>
              <w:pStyle w:val="BodyText"/>
            </w:pPr>
            <w:r w:rsidRPr="00874C01">
              <w:t>Not applicable</w:t>
            </w:r>
          </w:p>
        </w:tc>
      </w:tr>
    </w:tbl>
    <w:p w:rsidR="00000000" w:rsidRPr="00874C01" w:rsidP="00874C01">
      <w:pPr>
        <w:pStyle w:val="BodyText"/>
      </w:pPr>
    </w:p>
    <w:p w:rsidR="00000000" w:rsidRPr="00874C01" w:rsidP="00874C01">
      <w:pPr>
        <w:pStyle w:val="AllowPageBreak"/>
      </w:pPr>
    </w:p>
    <w:p w:rsidR="00000000" w:rsidRPr="00874C01" w:rsidP="00874C01">
      <w:pPr>
        <w:pStyle w:val="Heading1"/>
      </w:pPr>
      <w:bookmarkStart w:id="6" w:name="O_1174971"/>
      <w:bookmarkEnd w:id="6"/>
      <w:r w:rsidRPr="00874C01">
        <w:t>Links</w:t>
      </w:r>
    </w:p>
    <w:p w:rsidR="00000000" w:rsidRPr="00874C01" w:rsidP="000258E6">
      <w:pPr>
        <w:pStyle w:val="BodyText"/>
      </w:pPr>
      <w:r w:rsidRPr="00874C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58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4C01" w:rsidP="00874C01"/>
    <w:sectPr w:rsidSect="00874C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01" w:rsidRPr="000258E6" w:rsidP="00025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8E6" w:rsidP="00874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58E6" w:rsidP="00874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58E6" w:rsidP="00874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C01" w:rsidRPr="000258E6" w:rsidP="00025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8E6" w:rsidRPr="002D2AF8" w:rsidP="00874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AHC40320 Certificate IV in Production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258E6" w:rsidP="00874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3466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C67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E04C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C01"/>
  </w:style>
  <w:style w:type="character" w:customStyle="1" w:styleId="Heading1Char">
    <w:name w:val="Heading 1 Char"/>
    <w:basedOn w:val="DefaultParagraphFont"/>
    <w:link w:val="Heading1"/>
    <w:rsid w:val="00874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C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C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4C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4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4C01"/>
    <w:rPr>
      <w:b/>
    </w:rPr>
  </w:style>
  <w:style w:type="character" w:customStyle="1" w:styleId="Heading2Char">
    <w:name w:val="Heading 2 Char"/>
    <w:basedOn w:val="DefaultParagraphFont"/>
    <w:link w:val="Heading2"/>
    <w:rsid w:val="00874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C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C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4C01"/>
    <w:rPr>
      <w:b/>
      <w:spacing w:val="0"/>
    </w:rPr>
  </w:style>
  <w:style w:type="paragraph" w:customStyle="1" w:styleId="SuperTitle">
    <w:name w:val="SuperTitle"/>
    <w:basedOn w:val="Title"/>
    <w:rsid w:val="00874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C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C01"/>
    <w:rPr>
      <w:i/>
    </w:rPr>
  </w:style>
  <w:style w:type="paragraph" w:styleId="Caption">
    <w:name w:val="caption"/>
    <w:basedOn w:val="BodyText"/>
    <w:next w:val="Normal"/>
    <w:qFormat/>
    <w:rsid w:val="00874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C01"/>
  </w:style>
  <w:style w:type="paragraph" w:styleId="TableofFigures">
    <w:name w:val="table of figures"/>
    <w:basedOn w:val="Normal"/>
    <w:next w:val="Normal"/>
    <w:semiHidden/>
    <w:rsid w:val="00874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C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4C01"/>
    <w:rPr>
      <w:rFonts w:ascii="Wingdings" w:hAnsi="Wingdings"/>
    </w:rPr>
  </w:style>
  <w:style w:type="paragraph" w:customStyle="1" w:styleId="TableHeading">
    <w:name w:val="Table Heading"/>
    <w:basedOn w:val="HeadingBase"/>
    <w:rsid w:val="00874C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C01"/>
    <w:rPr>
      <w:color w:val="0033CC"/>
      <w:u w:val="none"/>
    </w:rPr>
  </w:style>
  <w:style w:type="paragraph" w:customStyle="1" w:styleId="BodyTextRight">
    <w:name w:val="Body Text Right"/>
    <w:basedOn w:val="BodyText"/>
    <w:rsid w:val="00874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C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C01"/>
    <w:rPr>
      <w:sz w:val="32"/>
    </w:rPr>
  </w:style>
  <w:style w:type="paragraph" w:customStyle="1" w:styleId="HeadingProcedure">
    <w:name w:val="Heading Procedure"/>
    <w:basedOn w:val="HeadingBase"/>
    <w:next w:val="Normal"/>
    <w:rsid w:val="00874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C01"/>
    <w:pPr>
      <w:spacing w:before="60" w:after="60"/>
    </w:pPr>
  </w:style>
  <w:style w:type="paragraph" w:styleId="ListContinue">
    <w:name w:val="List Continue"/>
    <w:basedOn w:val="List"/>
    <w:rsid w:val="00874C01"/>
    <w:pPr>
      <w:ind w:firstLine="0"/>
    </w:pPr>
  </w:style>
  <w:style w:type="paragraph" w:customStyle="1" w:styleId="ListNote">
    <w:name w:val="List Note"/>
    <w:basedOn w:val="List"/>
    <w:rsid w:val="00874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C01"/>
    <w:rPr>
      <w:rFonts w:ascii="Courier New" w:hAnsi="Courier New"/>
    </w:rPr>
  </w:style>
  <w:style w:type="paragraph" w:customStyle="1" w:styleId="NoteBullet">
    <w:name w:val="Note Bullet"/>
    <w:basedOn w:val="Note"/>
    <w:rsid w:val="00874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C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C01"/>
    <w:rPr>
      <w:b/>
      <w:smallCaps/>
    </w:rPr>
  </w:style>
  <w:style w:type="paragraph" w:customStyle="1" w:styleId="TableListNumber">
    <w:name w:val="Table List Number"/>
    <w:basedOn w:val="ListNumber"/>
    <w:rsid w:val="00874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C01"/>
    <w:pPr>
      <w:numPr>
        <w:numId w:val="9"/>
      </w:numPr>
    </w:pPr>
  </w:style>
  <w:style w:type="paragraph" w:customStyle="1" w:styleId="ListAlpha2">
    <w:name w:val="List Alpha 2"/>
    <w:basedOn w:val="List2"/>
    <w:rsid w:val="00874C01"/>
    <w:pPr>
      <w:numPr>
        <w:numId w:val="8"/>
      </w:numPr>
    </w:pPr>
  </w:style>
  <w:style w:type="paragraph" w:styleId="List2">
    <w:name w:val="List 2"/>
    <w:basedOn w:val="BodyText"/>
    <w:rsid w:val="00874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C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C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C01"/>
    <w:pPr>
      <w:numPr>
        <w:numId w:val="4"/>
      </w:numPr>
    </w:pPr>
  </w:style>
  <w:style w:type="paragraph" w:styleId="ListContinue2">
    <w:name w:val="List Continue 2"/>
    <w:basedOn w:val="List2"/>
    <w:rsid w:val="00874C01"/>
    <w:pPr>
      <w:ind w:firstLine="0"/>
    </w:pPr>
  </w:style>
  <w:style w:type="paragraph" w:styleId="ListContinue3">
    <w:name w:val="List Continue 3"/>
    <w:basedOn w:val="List3"/>
    <w:rsid w:val="00874C01"/>
    <w:pPr>
      <w:ind w:left="1021" w:firstLine="0"/>
    </w:pPr>
  </w:style>
  <w:style w:type="paragraph" w:styleId="ListContinue4">
    <w:name w:val="List Continue 4"/>
    <w:basedOn w:val="List4"/>
    <w:rsid w:val="00874C01"/>
    <w:pPr>
      <w:ind w:firstLine="0"/>
    </w:pPr>
  </w:style>
  <w:style w:type="paragraph" w:styleId="ListContinue5">
    <w:name w:val="List Continue 5"/>
    <w:basedOn w:val="List5"/>
    <w:rsid w:val="00874C01"/>
    <w:pPr>
      <w:ind w:firstLine="0"/>
    </w:pPr>
  </w:style>
  <w:style w:type="paragraph" w:styleId="ListNumber3">
    <w:name w:val="List Number 3"/>
    <w:basedOn w:val="List3"/>
    <w:rsid w:val="00874C01"/>
    <w:pPr>
      <w:numPr>
        <w:numId w:val="5"/>
      </w:numPr>
    </w:pPr>
  </w:style>
  <w:style w:type="paragraph" w:styleId="ListNumber4">
    <w:name w:val="List Number 4"/>
    <w:basedOn w:val="List4"/>
    <w:rsid w:val="00874C01"/>
    <w:pPr>
      <w:numPr>
        <w:numId w:val="6"/>
      </w:numPr>
    </w:pPr>
  </w:style>
  <w:style w:type="paragraph" w:styleId="ListNumber5">
    <w:name w:val="List Number 5"/>
    <w:basedOn w:val="List5"/>
    <w:rsid w:val="00874C01"/>
    <w:pPr>
      <w:numPr>
        <w:numId w:val="7"/>
      </w:numPr>
    </w:pPr>
  </w:style>
  <w:style w:type="paragraph" w:styleId="BlockText">
    <w:name w:val="Block Text"/>
    <w:basedOn w:val="Normal"/>
    <w:rsid w:val="00874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C01"/>
    <w:rPr>
      <w:sz w:val="16"/>
      <w:vertAlign w:val="superscript"/>
    </w:rPr>
  </w:style>
  <w:style w:type="character" w:customStyle="1" w:styleId="Symbols">
    <w:name w:val="Symbols"/>
    <w:basedOn w:val="DefaultParagraphFont"/>
    <w:rsid w:val="00874C01"/>
    <w:rPr>
      <w:rFonts w:ascii="Symbol" w:hAnsi="Symbol"/>
    </w:rPr>
  </w:style>
  <w:style w:type="character" w:customStyle="1" w:styleId="MenuOptions">
    <w:name w:val="Menu Options"/>
    <w:basedOn w:val="DefaultParagraphFont"/>
    <w:rsid w:val="00874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C01"/>
    <w:rPr>
      <w:b/>
    </w:rPr>
  </w:style>
  <w:style w:type="character" w:customStyle="1" w:styleId="Underlined">
    <w:name w:val="Underlined"/>
    <w:basedOn w:val="DefaultParagraphFont"/>
    <w:rsid w:val="00874C01"/>
    <w:rPr>
      <w:u w:val="single"/>
    </w:rPr>
  </w:style>
  <w:style w:type="paragraph" w:customStyle="1" w:styleId="TableBodyTextRight">
    <w:name w:val="Table Body Text Right"/>
    <w:basedOn w:val="TableBodyText"/>
    <w:rsid w:val="00874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C01"/>
    <w:rPr>
      <w:sz w:val="18"/>
    </w:rPr>
  </w:style>
  <w:style w:type="paragraph" w:customStyle="1" w:styleId="BodySmallRight">
    <w:name w:val="Body Small Right"/>
    <w:basedOn w:val="BodyTextRight"/>
    <w:rsid w:val="00874C01"/>
    <w:rPr>
      <w:sz w:val="18"/>
      <w:szCs w:val="18"/>
    </w:rPr>
  </w:style>
  <w:style w:type="paragraph" w:customStyle="1" w:styleId="MarginEdition">
    <w:name w:val="Margin Edition"/>
    <w:basedOn w:val="MarginNote"/>
    <w:rsid w:val="00874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C01"/>
    <w:rPr>
      <w:sz w:val="2"/>
      <w:szCs w:val="2"/>
    </w:rPr>
  </w:style>
  <w:style w:type="character" w:customStyle="1" w:styleId="Small">
    <w:name w:val="Small"/>
    <w:basedOn w:val="DefaultParagraphFont"/>
    <w:rsid w:val="00874C01"/>
    <w:rPr>
      <w:sz w:val="16"/>
    </w:rPr>
  </w:style>
  <w:style w:type="paragraph" w:customStyle="1" w:styleId="WideTable">
    <w:name w:val="Wide Table"/>
    <w:basedOn w:val="Normal"/>
    <w:rsid w:val="00874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C01"/>
  </w:style>
  <w:style w:type="paragraph" w:styleId="Quote">
    <w:name w:val="Quote"/>
    <w:basedOn w:val="Heading1"/>
    <w:link w:val="QuoteChar"/>
    <w:qFormat/>
    <w:rsid w:val="00874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C01"/>
    <w:pPr>
      <w:pageBreakBefore/>
    </w:pPr>
  </w:style>
  <w:style w:type="paragraph" w:customStyle="1" w:styleId="Border">
    <w:name w:val="Border"/>
    <w:basedOn w:val="Normal"/>
    <w:qFormat/>
    <w:rsid w:val="00874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C01"/>
    <w:rPr>
      <w:u w:val="single"/>
    </w:rPr>
  </w:style>
  <w:style w:type="character" w:customStyle="1" w:styleId="BoldandItalics">
    <w:name w:val="Bold and Italics"/>
    <w:qFormat/>
    <w:rsid w:val="00874C01"/>
    <w:rPr>
      <w:b/>
      <w:i/>
      <w:u w:val="none"/>
    </w:rPr>
  </w:style>
  <w:style w:type="paragraph" w:styleId="BalloonText">
    <w:name w:val="Balloon Text"/>
    <w:basedOn w:val="Normal"/>
    <w:link w:val="BalloonTextChar"/>
    <w:rsid w:val="00874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C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5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599</Words>
  <Characters>3952</Characters>
  <Application>Microsoft Office Word</Application>
  <DocSecurity>0</DocSecurity>
  <Lines>164</Lines>
  <Paragraphs>130</Paragraphs>
  <ScaleCrop>false</ScaleCrop>
  <Company>Author-it Software Corporation Ltd.</Company>
  <LinksUpToDate>false</LinksUpToDate>
  <CharactersWithSpaces>4421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AHC40320 Certificate IV in Production Horticulture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2021-03-30T12:56:01Z</dcterms:created>
  <dcterms:modified xsi:type="dcterms:W3CDTF">2021-03-29T07:28:00Z</dcterms:modified>
</cp:coreProperties>
</file>