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B7D" w:rsidP="00DD4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AHC40316 Certificate IV in Production Horticulture</w:t>
      </w:r>
      <w:r>
        <w:fldChar w:fldCharType="end"/>
      </w:r>
    </w:p>
    <w:p w:rsidR="00DD4B7D" w:rsidP="00DD4B7D">
      <w:pPr>
        <w:pStyle w:val="Version"/>
        <w:sectPr w:rsidSect="00A85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85D1B" w:rsidP="00A85D1B">
      <w:pPr>
        <w:pStyle w:val="SuperHeading"/>
      </w:pPr>
      <w:r w:rsidRPr="00A85D1B">
        <w:t>AHC40316 Certificate IV in Production Horticulture</w:t>
      </w:r>
    </w:p>
    <w:p w:rsidR="00000000" w:rsidRPr="00A85D1B" w:rsidP="00A85D1B">
      <w:pPr>
        <w:pStyle w:val="Heading1"/>
      </w:pPr>
      <w:bookmarkStart w:id="1" w:name="O_997503"/>
      <w:bookmarkEnd w:id="1"/>
      <w:r w:rsidRPr="00A85D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5D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rPr>
                <w:rStyle w:val="SpecialBold"/>
              </w:rPr>
              <w:t>Comments</w:t>
            </w:r>
          </w:p>
        </w:tc>
      </w:tr>
      <w:tr w:rsidTr="00A85D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This version released with AHC Agriculture, Horticulture, Conservation and Land Management Training Package Version 3.0.</w:t>
            </w:r>
          </w:p>
        </w:tc>
      </w:tr>
      <w:tr w:rsidTr="00A85D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This version released with AHC Agriculture, Horticulture, Conservat</w:t>
            </w:r>
            <w:r w:rsidRPr="00A85D1B">
              <w:t>ion and Land Management Training Package Version 1.1.</w:t>
            </w:r>
          </w:p>
        </w:tc>
      </w:tr>
      <w:tr w:rsidTr="00A85D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t>This version released with AHC Agriculture, Horticulture, Conservation and Land Management Training Package Version 1.0.</w:t>
            </w:r>
          </w:p>
        </w:tc>
      </w:tr>
    </w:tbl>
    <w:p w:rsidR="00000000" w:rsidRPr="00A85D1B" w:rsidP="00A85D1B">
      <w:pPr>
        <w:pStyle w:val="BodyText"/>
      </w:pPr>
    </w:p>
    <w:p w:rsidR="00000000" w:rsidRPr="00A85D1B" w:rsidP="00A85D1B">
      <w:pPr>
        <w:pStyle w:val="AllowPageBreak"/>
      </w:pPr>
    </w:p>
    <w:p w:rsidR="00000000" w:rsidRPr="00A85D1B" w:rsidP="00A85D1B">
      <w:pPr>
        <w:pStyle w:val="Heading1"/>
      </w:pPr>
      <w:bookmarkStart w:id="2" w:name="O_997502"/>
      <w:bookmarkEnd w:id="2"/>
      <w:r w:rsidRPr="00A85D1B">
        <w:t>Qualification Description</w:t>
      </w:r>
    </w:p>
    <w:p w:rsidR="00000000" w:rsidRPr="00A85D1B" w:rsidP="00DD4B7D">
      <w:pPr>
        <w:pStyle w:val="BodyText"/>
      </w:pPr>
      <w:r w:rsidRPr="00A85D1B">
        <w:t>This qualification allows individuals to develop post-trade skills and knowledge to become specialists within the production horticulture industry. It is designed to meet the needs of supervisors or team leaders in the production horticulture industry.</w:t>
      </w:r>
    </w:p>
    <w:p w:rsidR="00000000" w:rsidRPr="00A85D1B" w:rsidP="00DD4B7D">
      <w:pPr>
        <w:pStyle w:val="BodyText"/>
      </w:pPr>
      <w:r w:rsidRPr="00A85D1B">
        <w:t>The</w:t>
      </w:r>
      <w:r w:rsidRPr="00A85D1B">
        <w:t xml:space="preserve"> qualification enables individuals to select a tree cropping, vegetable, berry or flower production, grape growing or mushroom production context as a job focus, or a mixture in the case of mixed enterprises.</w:t>
      </w:r>
    </w:p>
    <w:p w:rsidR="00000000" w:rsidRPr="00A85D1B" w:rsidP="00DD4B7D">
      <w:pPr>
        <w:pStyle w:val="BodyText"/>
      </w:pPr>
      <w:r w:rsidRPr="00A85D1B">
        <w:t>No occupational licensing, legislative or certi</w:t>
      </w:r>
      <w:r w:rsidRPr="00A85D1B">
        <w:t>fication requirements are known to apply to this qualification at the time of publication.</w:t>
      </w:r>
    </w:p>
    <w:p w:rsidR="00000000" w:rsidRPr="00A85D1B" w:rsidP="00A85D1B">
      <w:pPr>
        <w:pStyle w:val="Heading1"/>
      </w:pPr>
      <w:bookmarkStart w:id="3" w:name="O_997501"/>
      <w:bookmarkEnd w:id="3"/>
      <w:r w:rsidRPr="00A85D1B">
        <w:t>Entry Requirements</w:t>
      </w:r>
    </w:p>
    <w:p w:rsidR="00000000" w:rsidRPr="00A85D1B" w:rsidP="00DD4B7D">
      <w:pPr>
        <w:pStyle w:val="BodyText"/>
      </w:pPr>
      <w:r w:rsidRPr="00A85D1B">
        <w:t>There are no entry requirements for this qualification.</w:t>
      </w:r>
    </w:p>
    <w:p w:rsidR="00000000" w:rsidRPr="00A85D1B" w:rsidP="00A85D1B">
      <w:pPr>
        <w:pStyle w:val="Heading1"/>
      </w:pPr>
      <w:bookmarkStart w:id="4" w:name="O_997500"/>
      <w:bookmarkEnd w:id="4"/>
      <w:r w:rsidRPr="00A85D1B">
        <w:t>Packaging Rules</w:t>
      </w:r>
    </w:p>
    <w:p w:rsidR="00000000" w:rsidRPr="00A85D1B" w:rsidP="00DD4B7D">
      <w:pPr>
        <w:pStyle w:val="BodyText"/>
      </w:pPr>
      <w:r w:rsidRPr="00A85D1B">
        <w:t>To achieve this qualification, competenc</w:t>
      </w:r>
      <w:r w:rsidRPr="00A85D1B">
        <w:t xml:space="preserve">y must be demonstrated in: </w:t>
      </w:r>
    </w:p>
    <w:p w:rsidR="00000000" w:rsidRPr="00A85D1B" w:rsidP="00A85D1B">
      <w:pPr>
        <w:pStyle w:val="ListBullet"/>
      </w:pPr>
      <w:r w:rsidRPr="00A85D1B">
        <w:t>12 units of competency:</w:t>
      </w:r>
    </w:p>
    <w:p w:rsidR="00000000" w:rsidRPr="00A85D1B" w:rsidP="00A85D1B">
      <w:pPr>
        <w:pStyle w:val="ListBullet2"/>
      </w:pPr>
      <w:r w:rsidRPr="00A85D1B">
        <w:t>1 core units plus</w:t>
      </w:r>
    </w:p>
    <w:p w:rsidR="00000000" w:rsidRPr="00A85D1B" w:rsidP="00A85D1B">
      <w:pPr>
        <w:pStyle w:val="ListBullet2"/>
      </w:pPr>
      <w:r w:rsidRPr="00A85D1B">
        <w:t>11 elective units.</w:t>
      </w:r>
    </w:p>
    <w:p w:rsidR="00000000" w:rsidRPr="00A85D1B" w:rsidP="00A85D1B">
      <w:pPr>
        <w:pStyle w:val="BodyText"/>
      </w:pPr>
    </w:p>
    <w:p w:rsidR="00000000" w:rsidRPr="00A85D1B" w:rsidP="00DD4B7D">
      <w:pPr>
        <w:pStyle w:val="BodyText"/>
      </w:pPr>
      <w:r w:rsidRPr="00A85D1B">
        <w:t>Elective units must ensure the integrity of the qualification’s Australian Qualification Framework (AQF) alignment and contribute to a valid, industry-supported voc</w:t>
      </w:r>
      <w:r w:rsidRPr="00A85D1B">
        <w:t>ational outcome. The electives are to be chosen as follows:</w:t>
      </w:r>
    </w:p>
    <w:p w:rsidR="00000000" w:rsidRPr="00A85D1B" w:rsidP="00A85D1B">
      <w:pPr>
        <w:pStyle w:val="ListBullet"/>
      </w:pPr>
      <w:r w:rsidRPr="00A85D1B">
        <w:t>Select 3 units from Group A</w:t>
      </w:r>
    </w:p>
    <w:p w:rsidR="00000000" w:rsidRPr="00A85D1B" w:rsidP="00A85D1B">
      <w:pPr>
        <w:pStyle w:val="ListBullet"/>
      </w:pPr>
      <w:r w:rsidRPr="00A85D1B">
        <w:t>Select 5 units from Group A or B</w:t>
      </w:r>
    </w:p>
    <w:p w:rsidR="00000000" w:rsidRPr="00A85D1B" w:rsidP="00A85D1B">
      <w:pPr>
        <w:pStyle w:val="ListBullet"/>
      </w:pPr>
      <w:r w:rsidRPr="00A85D1B">
        <w:t>3 units may be selected from Group B or from this or any other endorsed Training Package or Accredited Course.</w:t>
      </w:r>
    </w:p>
    <w:p w:rsidR="00000000" w:rsidRPr="00A85D1B" w:rsidP="00A85D1B">
      <w:pPr>
        <w:pStyle w:val="BodyText"/>
      </w:pPr>
    </w:p>
    <w:p w:rsidR="00000000" w:rsidRPr="00A85D1B" w:rsidP="00DD4B7D">
      <w:pPr>
        <w:pStyle w:val="BodyText"/>
      </w:pPr>
      <w:r w:rsidRPr="00A85D1B">
        <w:t>Selected units must be relevant to job outcomes in production horticulture and must be chosen to ensure the integrity of the qualification outcome at AQF level 4.</w:t>
      </w:r>
    </w:p>
    <w:p w:rsidR="00000000" w:rsidRPr="00A85D1B" w:rsidP="00DD4B7D">
      <w:pPr>
        <w:pStyle w:val="Heading3"/>
      </w:pPr>
      <w:r w:rsidRPr="00A85D1B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7229"/>
      </w:tblGrid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AHCWHS401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t>Maintain work health and safety processes</w:t>
            </w:r>
          </w:p>
        </w:tc>
      </w:tr>
    </w:tbl>
    <w:p w:rsidR="00000000" w:rsidRPr="00A85D1B" w:rsidP="00A85D1B">
      <w:pPr>
        <w:pStyle w:val="BodyText"/>
      </w:pPr>
    </w:p>
    <w:p w:rsidR="00000000" w:rsidRPr="00A85D1B" w:rsidP="00DD4B7D">
      <w:pPr>
        <w:pStyle w:val="Heading3"/>
      </w:pPr>
      <w:r w:rsidRPr="00A85D1B">
        <w:rPr>
          <w:rStyle w:val="SpecialBold"/>
        </w:rPr>
        <w:t>Elective Units</w:t>
      </w:r>
    </w:p>
    <w:p w:rsidR="00000000" w:rsidRPr="00A85D1B" w:rsidP="00DD4B7D">
      <w:pPr>
        <w:pStyle w:val="Heading3"/>
      </w:pPr>
      <w:r w:rsidRPr="00A85D1B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7229"/>
      </w:tblGrid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AHCC</w:t>
            </w:r>
            <w:r w:rsidRPr="00A85D1B">
              <w:t>HM404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Develop procedures to minimise risks in the use of chemicals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AHCCHM405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Plan and implement a chemical use program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AHCIRG408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Schedule irrigations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AHCNSY401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Plan a growing-on program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AHCNSY402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Plan a propagation program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AHCPCM401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Recommend plants and cultural practices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AHCPCM402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Develop a soil health and plant nutrition program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Develop a crop regulation program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Implement and monitor a horticultural crop harvesting program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AHCSOL401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85D1B" w:rsidP="00A85D1B">
            <w:pPr>
              <w:pStyle w:val="BodyText"/>
            </w:pPr>
            <w:r w:rsidRPr="00A85D1B">
              <w:t>Sample soils and interpret results</w:t>
            </w:r>
          </w:p>
        </w:tc>
      </w:tr>
    </w:tbl>
    <w:p w:rsidR="00000000" w:rsidRPr="00A85D1B" w:rsidP="00A85D1B">
      <w:pPr>
        <w:pStyle w:val="BodyText"/>
      </w:pPr>
    </w:p>
    <w:p w:rsidR="00000000" w:rsidRPr="00A85D1B" w:rsidP="00DD4B7D">
      <w:pPr>
        <w:pStyle w:val="Heading3"/>
      </w:pPr>
      <w:r w:rsidRPr="00A85D1B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7229"/>
      </w:tblGrid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AHCBUS404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Operate within a budget framework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AHCBUS405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Participate in an e-business supply chain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AHCIRG402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Determine hydraulic parameters for an irrigation system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AHCIRG404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Implement an irrigation-related env</w:t>
            </w:r>
            <w:r w:rsidRPr="00A85D1B">
              <w:t>ironmental protection program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AHCIRG434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 xml:space="preserve">Manage surface irrigation systems 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AHCORG401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Manage biodynamic production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AHCORG403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Manage organic soil improvement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Assess olive oil for style and quality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Develop harvesting and proces</w:t>
            </w:r>
            <w:r w:rsidRPr="00A85D1B">
              <w:t>sing specifications to produce an olive oil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Manage mushroom substrate preparation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Control Phase II mushroom substrate process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Manage mushroom crop development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AHCPHT408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Oversee vineyard practices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AHCSOL402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Develop a soil use map for a property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AHCWRK401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Implement and monitor quality assurance procedures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AHCWRK402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Provide information on issues and policies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AHCWRK403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Supervise work routines and staff performance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FBPFSY2001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Implement the food safety program and procedures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FBPFSY3001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Monitor the implementation of quality and food safety programs</w:t>
            </w:r>
          </w:p>
        </w:tc>
      </w:tr>
      <w:tr w:rsidTr="00A85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FBPFSY3002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t>Participate in a HACCP team</w:t>
            </w:r>
          </w:p>
        </w:tc>
      </w:tr>
    </w:tbl>
    <w:p w:rsidR="00000000" w:rsidRPr="00A85D1B" w:rsidP="00A85D1B">
      <w:pPr>
        <w:pStyle w:val="BodyText"/>
      </w:pPr>
    </w:p>
    <w:p w:rsidR="00000000" w:rsidRPr="00A85D1B" w:rsidP="00A85D1B">
      <w:pPr>
        <w:pStyle w:val="AllowPageBreak"/>
      </w:pPr>
    </w:p>
    <w:p w:rsidR="00000000" w:rsidRPr="00A85D1B" w:rsidP="00A85D1B">
      <w:pPr>
        <w:pStyle w:val="Heading1"/>
      </w:pPr>
      <w:bookmarkStart w:id="5" w:name="O_997499"/>
      <w:bookmarkEnd w:id="5"/>
      <w:r w:rsidRPr="00A85D1B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A85D1B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rPr>
                <w:rStyle w:val="SpecialBold"/>
              </w:rPr>
              <w:t>Code and</w:t>
            </w:r>
            <w:r w:rsidRPr="00A85D1B">
              <w:rPr>
                <w:rStyle w:val="SpecialBold"/>
              </w:rPr>
              <w:t xml:space="preserve">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rPr>
                <w:rStyle w:val="SpecialBold"/>
              </w:rPr>
              <w:t>Equivalence status</w:t>
            </w:r>
          </w:p>
        </w:tc>
      </w:tr>
      <w:tr w:rsidTr="00A85D1B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t>AHC40316 Certificate IV in Production Horticulture</w:t>
            </w:r>
          </w:p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t>AHC40316 Certificate IV in Production Horticulture</w:t>
            </w:r>
          </w:p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Release 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1B">
            <w:pPr>
              <w:pStyle w:val="BodyText"/>
              <w:rPr>
                <w:lang w:val="en-NZ"/>
              </w:rPr>
            </w:pPr>
            <w:r w:rsidRPr="00A85D1B">
              <w:t>AHCCHM and FBPFSY unit codes and titles updated and removal of prerequisite requirements table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1B" w:rsidP="00A85D1B">
            <w:pPr>
              <w:pStyle w:val="BodyText"/>
            </w:pPr>
            <w:r w:rsidRPr="00A85D1B">
              <w:t>Equivalent qualification</w:t>
            </w:r>
          </w:p>
          <w:p w:rsidR="00000000" w:rsidRPr="00A85D1B" w:rsidP="00A85D1B">
            <w:pPr>
              <w:pStyle w:val="BodyText"/>
            </w:pPr>
          </w:p>
        </w:tc>
      </w:tr>
    </w:tbl>
    <w:p w:rsidR="00000000" w:rsidRPr="00A85D1B" w:rsidP="00A85D1B">
      <w:pPr>
        <w:pStyle w:val="BodyText"/>
      </w:pPr>
    </w:p>
    <w:p w:rsidR="00000000" w:rsidRPr="00A85D1B" w:rsidP="00A85D1B">
      <w:pPr>
        <w:pStyle w:val="AllowPageBreak"/>
      </w:pPr>
    </w:p>
    <w:p w:rsidR="00000000" w:rsidRPr="00A85D1B" w:rsidP="00A85D1B">
      <w:pPr>
        <w:pStyle w:val="Heading1"/>
      </w:pPr>
      <w:bookmarkStart w:id="6" w:name="O_997504"/>
      <w:bookmarkEnd w:id="6"/>
      <w:r w:rsidRPr="00A85D1B">
        <w:t>Links</w:t>
      </w:r>
    </w:p>
    <w:p w:rsidR="00000000" w:rsidRPr="00A85D1B" w:rsidP="00DD4B7D">
      <w:pPr>
        <w:pStyle w:val="BodyText"/>
      </w:pPr>
      <w:r w:rsidRPr="00A85D1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14027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A85D1B" w:rsidP="00A85D1B"/>
    <w:sectPr w:rsidSect="00A85D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B" w:rsidRPr="00DD4B7D" w:rsidP="00DD4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7D" w:rsidP="00A85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4B7D" w:rsidP="00A85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4B7D" w:rsidP="00A85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D1B" w:rsidRPr="00DD4B7D" w:rsidP="00DD4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7D" w:rsidRPr="002D2AF8" w:rsidP="00A85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AHC40316 Certificate IV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DD4B7D" w:rsidP="00A85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47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A8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288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D1B"/>
  </w:style>
  <w:style w:type="character" w:customStyle="1" w:styleId="Heading1Char">
    <w:name w:val="Heading 1 Char"/>
    <w:basedOn w:val="DefaultParagraphFont"/>
    <w:link w:val="Heading1"/>
    <w:rsid w:val="00A85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D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D1B"/>
    <w:rPr>
      <w:b/>
      <w:spacing w:val="0"/>
    </w:rPr>
  </w:style>
  <w:style w:type="paragraph" w:styleId="ListBullet2">
    <w:name w:val="List Bullet 2"/>
    <w:basedOn w:val="List2"/>
    <w:rsid w:val="00A85D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5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D1B"/>
    <w:rPr>
      <w:i/>
    </w:rPr>
  </w:style>
  <w:style w:type="paragraph" w:styleId="Caption">
    <w:name w:val="caption"/>
    <w:basedOn w:val="BodyText"/>
    <w:next w:val="Normal"/>
    <w:qFormat/>
    <w:rsid w:val="00A85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D1B"/>
  </w:style>
  <w:style w:type="paragraph" w:styleId="TableofFigures">
    <w:name w:val="table of figures"/>
    <w:basedOn w:val="Normal"/>
    <w:next w:val="Normal"/>
    <w:semiHidden/>
    <w:rsid w:val="00A85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D1B"/>
    <w:pPr>
      <w:numPr>
        <w:numId w:val="11"/>
      </w:numPr>
    </w:pPr>
  </w:style>
  <w:style w:type="character" w:customStyle="1" w:styleId="WingdingSymbols">
    <w:name w:val="Wingding Symbols"/>
    <w:rsid w:val="00A85D1B"/>
    <w:rPr>
      <w:rFonts w:ascii="Wingdings" w:hAnsi="Wingdings"/>
    </w:rPr>
  </w:style>
  <w:style w:type="paragraph" w:customStyle="1" w:styleId="TableHeading">
    <w:name w:val="Table Heading"/>
    <w:basedOn w:val="HeadingBase"/>
    <w:rsid w:val="00A85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D1B"/>
    <w:rPr>
      <w:color w:val="0033CC"/>
      <w:u w:val="none"/>
    </w:rPr>
  </w:style>
  <w:style w:type="paragraph" w:customStyle="1" w:styleId="BodyTextRight">
    <w:name w:val="Body Text Right"/>
    <w:basedOn w:val="BodyText"/>
    <w:rsid w:val="00A85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D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D1B"/>
    <w:rPr>
      <w:sz w:val="32"/>
    </w:rPr>
  </w:style>
  <w:style w:type="paragraph" w:customStyle="1" w:styleId="HeadingProcedure">
    <w:name w:val="Heading Procedure"/>
    <w:basedOn w:val="HeadingBase"/>
    <w:next w:val="Normal"/>
    <w:rsid w:val="00A85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D1B"/>
    <w:pPr>
      <w:spacing w:before="60" w:after="60"/>
    </w:pPr>
  </w:style>
  <w:style w:type="paragraph" w:styleId="ListContinue">
    <w:name w:val="List Continue"/>
    <w:basedOn w:val="List"/>
    <w:rsid w:val="00A85D1B"/>
    <w:pPr>
      <w:ind w:firstLine="0"/>
    </w:pPr>
  </w:style>
  <w:style w:type="paragraph" w:customStyle="1" w:styleId="ListNote">
    <w:name w:val="List Note"/>
    <w:basedOn w:val="List"/>
    <w:rsid w:val="00A85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D1B"/>
    <w:rPr>
      <w:rFonts w:ascii="Courier New" w:hAnsi="Courier New"/>
    </w:rPr>
  </w:style>
  <w:style w:type="paragraph" w:customStyle="1" w:styleId="NoteBullet">
    <w:name w:val="Note Bullet"/>
    <w:basedOn w:val="Note"/>
    <w:rsid w:val="00A85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D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5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D1B"/>
    <w:rPr>
      <w:b/>
      <w:smallCaps/>
    </w:rPr>
  </w:style>
  <w:style w:type="paragraph" w:customStyle="1" w:styleId="TableListNumber">
    <w:name w:val="Table List Number"/>
    <w:basedOn w:val="ListNumber"/>
    <w:rsid w:val="00A85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D1B"/>
    <w:pPr>
      <w:numPr>
        <w:numId w:val="9"/>
      </w:numPr>
    </w:pPr>
  </w:style>
  <w:style w:type="paragraph" w:customStyle="1" w:styleId="ListAlpha2">
    <w:name w:val="List Alpha 2"/>
    <w:basedOn w:val="List2"/>
    <w:rsid w:val="00A85D1B"/>
    <w:pPr>
      <w:numPr>
        <w:numId w:val="8"/>
      </w:numPr>
    </w:pPr>
  </w:style>
  <w:style w:type="paragraph" w:styleId="List2">
    <w:name w:val="List 2"/>
    <w:basedOn w:val="BodyText"/>
    <w:rsid w:val="00A85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D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D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5D1B"/>
    <w:pPr>
      <w:numPr>
        <w:numId w:val="4"/>
      </w:numPr>
    </w:pPr>
  </w:style>
  <w:style w:type="paragraph" w:styleId="ListContinue2">
    <w:name w:val="List Continue 2"/>
    <w:basedOn w:val="List2"/>
    <w:rsid w:val="00A85D1B"/>
    <w:pPr>
      <w:ind w:firstLine="0"/>
    </w:pPr>
  </w:style>
  <w:style w:type="paragraph" w:styleId="ListContinue3">
    <w:name w:val="List Continue 3"/>
    <w:basedOn w:val="List3"/>
    <w:rsid w:val="00A85D1B"/>
    <w:pPr>
      <w:ind w:left="1021" w:firstLine="0"/>
    </w:pPr>
  </w:style>
  <w:style w:type="paragraph" w:styleId="ListContinue4">
    <w:name w:val="List Continue 4"/>
    <w:basedOn w:val="List4"/>
    <w:rsid w:val="00A85D1B"/>
    <w:pPr>
      <w:ind w:firstLine="0"/>
    </w:pPr>
  </w:style>
  <w:style w:type="paragraph" w:styleId="ListContinue5">
    <w:name w:val="List Continue 5"/>
    <w:basedOn w:val="List5"/>
    <w:rsid w:val="00A85D1B"/>
    <w:pPr>
      <w:ind w:firstLine="0"/>
    </w:pPr>
  </w:style>
  <w:style w:type="paragraph" w:styleId="ListNumber3">
    <w:name w:val="List Number 3"/>
    <w:basedOn w:val="List3"/>
    <w:rsid w:val="00A85D1B"/>
    <w:pPr>
      <w:numPr>
        <w:numId w:val="5"/>
      </w:numPr>
    </w:pPr>
  </w:style>
  <w:style w:type="paragraph" w:styleId="ListNumber4">
    <w:name w:val="List Number 4"/>
    <w:basedOn w:val="List4"/>
    <w:rsid w:val="00A85D1B"/>
    <w:pPr>
      <w:numPr>
        <w:numId w:val="6"/>
      </w:numPr>
    </w:pPr>
  </w:style>
  <w:style w:type="paragraph" w:styleId="ListNumber5">
    <w:name w:val="List Number 5"/>
    <w:basedOn w:val="List5"/>
    <w:rsid w:val="00A85D1B"/>
    <w:pPr>
      <w:numPr>
        <w:numId w:val="7"/>
      </w:numPr>
    </w:pPr>
  </w:style>
  <w:style w:type="paragraph" w:styleId="BlockText">
    <w:name w:val="Block Text"/>
    <w:basedOn w:val="Normal"/>
    <w:rsid w:val="00A85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D1B"/>
    <w:rPr>
      <w:sz w:val="16"/>
      <w:vertAlign w:val="superscript"/>
    </w:rPr>
  </w:style>
  <w:style w:type="character" w:customStyle="1" w:styleId="Symbols">
    <w:name w:val="Symbols"/>
    <w:basedOn w:val="DefaultParagraphFont"/>
    <w:rsid w:val="00A85D1B"/>
    <w:rPr>
      <w:rFonts w:ascii="Symbol" w:hAnsi="Symbol"/>
    </w:rPr>
  </w:style>
  <w:style w:type="character" w:customStyle="1" w:styleId="MenuOptions">
    <w:name w:val="Menu Options"/>
    <w:basedOn w:val="DefaultParagraphFont"/>
    <w:rsid w:val="00A85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D1B"/>
    <w:rPr>
      <w:b/>
    </w:rPr>
  </w:style>
  <w:style w:type="character" w:customStyle="1" w:styleId="Underlined">
    <w:name w:val="Underlined"/>
    <w:basedOn w:val="DefaultParagraphFont"/>
    <w:rsid w:val="00A85D1B"/>
    <w:rPr>
      <w:u w:val="single"/>
    </w:rPr>
  </w:style>
  <w:style w:type="paragraph" w:customStyle="1" w:styleId="TableBodyTextRight">
    <w:name w:val="Table Body Text Right"/>
    <w:basedOn w:val="TableBodyText"/>
    <w:rsid w:val="00A85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D1B"/>
    <w:rPr>
      <w:sz w:val="18"/>
    </w:rPr>
  </w:style>
  <w:style w:type="paragraph" w:customStyle="1" w:styleId="BodySmallRight">
    <w:name w:val="Body Small Right"/>
    <w:basedOn w:val="BodyTextRight"/>
    <w:rsid w:val="00A85D1B"/>
    <w:rPr>
      <w:sz w:val="18"/>
      <w:szCs w:val="18"/>
    </w:rPr>
  </w:style>
  <w:style w:type="paragraph" w:customStyle="1" w:styleId="MarginEdition">
    <w:name w:val="Margin Edition"/>
    <w:basedOn w:val="MarginNote"/>
    <w:rsid w:val="00A85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D1B"/>
    <w:rPr>
      <w:sz w:val="2"/>
      <w:szCs w:val="2"/>
    </w:rPr>
  </w:style>
  <w:style w:type="character" w:customStyle="1" w:styleId="Small">
    <w:name w:val="Small"/>
    <w:basedOn w:val="DefaultParagraphFont"/>
    <w:rsid w:val="00A85D1B"/>
    <w:rPr>
      <w:sz w:val="16"/>
    </w:rPr>
  </w:style>
  <w:style w:type="paragraph" w:customStyle="1" w:styleId="WideTable">
    <w:name w:val="Wide Table"/>
    <w:basedOn w:val="Normal"/>
    <w:rsid w:val="00A85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D1B"/>
  </w:style>
  <w:style w:type="paragraph" w:styleId="Quote">
    <w:name w:val="Quote"/>
    <w:basedOn w:val="Heading1"/>
    <w:link w:val="QuoteChar"/>
    <w:qFormat/>
    <w:rsid w:val="00A85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D1B"/>
    <w:pPr>
      <w:pageBreakBefore/>
    </w:pPr>
  </w:style>
  <w:style w:type="paragraph" w:customStyle="1" w:styleId="Border">
    <w:name w:val="Border"/>
    <w:basedOn w:val="Normal"/>
    <w:qFormat/>
    <w:rsid w:val="00A85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D1B"/>
    <w:rPr>
      <w:u w:val="single"/>
    </w:rPr>
  </w:style>
  <w:style w:type="character" w:customStyle="1" w:styleId="BoldandItalics">
    <w:name w:val="Bold and Italics"/>
    <w:qFormat/>
    <w:rsid w:val="00A85D1B"/>
    <w:rPr>
      <w:b/>
      <w:i/>
      <w:u w:val="none"/>
    </w:rPr>
  </w:style>
  <w:style w:type="paragraph" w:styleId="BalloonText">
    <w:name w:val="Balloon Text"/>
    <w:basedOn w:val="Normal"/>
    <w:link w:val="BalloonTextChar"/>
    <w:rsid w:val="00A85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D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4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588</Words>
  <Characters>3782</Characters>
  <Application>Microsoft Office Word</Application>
  <DocSecurity>0</DocSecurity>
  <Lines>157</Lines>
  <Paragraphs>128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AHC40316 Certificate IV in Production Horticulture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2018-12-19T13:42:08Z</dcterms:created>
  <dcterms:modified xsi:type="dcterms:W3CDTF">2018-12-12T00:47:00Z</dcterms:modified>
</cp:coreProperties>
</file>