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7C5" w:rsidP="00517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AHC33719 Certificate III in Protected Horticulture</w:t>
      </w:r>
      <w:r>
        <w:fldChar w:fldCharType="end"/>
      </w:r>
    </w:p>
    <w:p w:rsidR="005177C5" w:rsidP="005177C5">
      <w:pPr>
        <w:pStyle w:val="Version"/>
        <w:sectPr w:rsidSect="003E38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E3837" w:rsidP="003E3837">
      <w:pPr>
        <w:pStyle w:val="SuperHeading"/>
      </w:pPr>
      <w:r w:rsidRPr="003E3837">
        <w:t>AHC33719 Certificate III in Protected Horticulture</w:t>
      </w:r>
    </w:p>
    <w:p w:rsidR="00000000" w:rsidRPr="003E3837" w:rsidP="003E3837">
      <w:pPr>
        <w:pStyle w:val="Heading1"/>
      </w:pPr>
      <w:bookmarkStart w:id="1" w:name="O_1218761"/>
      <w:bookmarkEnd w:id="1"/>
      <w:r w:rsidRPr="003E383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38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Bold"/>
              <w:rPr>
                <w:lang w:val="en-NZ"/>
              </w:rPr>
            </w:pPr>
            <w:r w:rsidRPr="003E383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Bold"/>
              <w:rPr>
                <w:lang w:val="en-NZ"/>
              </w:rPr>
            </w:pPr>
            <w:r w:rsidRPr="003E3837">
              <w:t>Comments</w:t>
            </w:r>
          </w:p>
        </w:tc>
      </w:tr>
      <w:tr w:rsidTr="003E38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This version released with AHC Agriculture, Horticulture, Conservation and Land Management Training Package Version 7.0.</w:t>
            </w:r>
          </w:p>
        </w:tc>
      </w:tr>
      <w:tr w:rsidTr="003E38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37" w:rsidP="003E3837">
            <w:pPr>
              <w:pStyle w:val="BodyText"/>
            </w:pPr>
            <w:r w:rsidRPr="003E3837">
              <w:t>This version released with AHC Agriculture, Horticulture, Conserva</w:t>
            </w:r>
            <w:r w:rsidRPr="003E3837">
              <w:t>tion and Land Management Training Package Version 4.0.</w:t>
            </w:r>
          </w:p>
        </w:tc>
      </w:tr>
    </w:tbl>
    <w:p w:rsidR="005177C5" w:rsidP="003E3837">
      <w:pPr>
        <w:pStyle w:val="BodyText"/>
      </w:pPr>
    </w:p>
    <w:p w:rsidR="005177C5" w:rsidP="003E3837">
      <w:pPr>
        <w:pStyle w:val="BodyText"/>
      </w:pPr>
    </w:p>
    <w:p w:rsidR="00000000" w:rsidRPr="003E3837" w:rsidP="003E3837">
      <w:pPr>
        <w:pStyle w:val="Heading1"/>
      </w:pPr>
      <w:bookmarkStart w:id="2" w:name="O_1218760"/>
      <w:bookmarkEnd w:id="2"/>
      <w:r w:rsidRPr="003E3837">
        <w:t>Qualification Description</w:t>
      </w:r>
    </w:p>
    <w:p w:rsidR="00000000" w:rsidRPr="003E3837" w:rsidP="005177C5">
      <w:pPr>
        <w:pStyle w:val="BodyText"/>
      </w:pPr>
      <w:r w:rsidRPr="003E3837">
        <w:t>This qualification describes the skills and knowledge for individuals who work in the protected horticulture industry undertaking skilled work in the are</w:t>
      </w:r>
      <w:r w:rsidRPr="003E3837">
        <w:t>as of picking, packing, crop and nursery work.</w:t>
      </w:r>
    </w:p>
    <w:p w:rsidR="00000000" w:rsidRPr="003E3837" w:rsidP="005177C5">
      <w:pPr>
        <w:pStyle w:val="BodyText"/>
      </w:pPr>
      <w:r w:rsidRPr="003E3837">
        <w:t>Individuals with this qualification perform tasks involving a broad range of skills that are applied in a wide variety of contexts, which will involve discretion and judgement in selecting and operating equipm</w:t>
      </w:r>
      <w:r w:rsidRPr="003E3837">
        <w:t>ent, coordinating resources and apply contingency measures during work.</w:t>
      </w:r>
    </w:p>
    <w:p w:rsidR="00000000" w:rsidRPr="003E3837" w:rsidP="005177C5">
      <w:pPr>
        <w:pStyle w:val="BodyText"/>
      </w:pPr>
      <w:r w:rsidRPr="003E3837">
        <w:t>Work must comply with work health and safety and environmental regulations and legislation that apply to the workplace.</w:t>
      </w:r>
    </w:p>
    <w:p w:rsidR="00000000" w:rsidRPr="003E3837" w:rsidP="005177C5">
      <w:pPr>
        <w:pStyle w:val="BodyText"/>
      </w:pPr>
      <w:r w:rsidRPr="003E3837">
        <w:t>No licensing, legislative or certification requirements apply to</w:t>
      </w:r>
      <w:r w:rsidRPr="003E3837">
        <w:t xml:space="preserve"> this qualification at the time of publication.</w:t>
      </w:r>
    </w:p>
    <w:p w:rsidR="00000000" w:rsidRPr="003E3837" w:rsidP="003E3837">
      <w:pPr>
        <w:pStyle w:val="Heading1"/>
      </w:pPr>
      <w:bookmarkStart w:id="3" w:name="O_1218759"/>
      <w:bookmarkEnd w:id="3"/>
      <w:r w:rsidRPr="003E3837">
        <w:t>Entry Requirements</w:t>
      </w:r>
    </w:p>
    <w:p w:rsidR="00000000" w:rsidRPr="003E3837" w:rsidP="005177C5">
      <w:pPr>
        <w:pStyle w:val="BodyText"/>
      </w:pPr>
      <w:r w:rsidRPr="003E3837">
        <w:t>There are no entry requirements for this qualification.</w:t>
      </w:r>
    </w:p>
    <w:p w:rsidR="00000000" w:rsidRPr="003E3837" w:rsidP="003E3837">
      <w:pPr>
        <w:pStyle w:val="Heading1"/>
      </w:pPr>
      <w:bookmarkStart w:id="4" w:name="O_1218758"/>
      <w:bookmarkEnd w:id="4"/>
      <w:r w:rsidRPr="003E3837">
        <w:t>Packaging Rules</w:t>
      </w:r>
    </w:p>
    <w:p w:rsidR="00000000" w:rsidRPr="003E3837" w:rsidP="005177C5">
      <w:pPr>
        <w:pStyle w:val="BodyText"/>
      </w:pPr>
      <w:r w:rsidRPr="003E3837">
        <w:t xml:space="preserve">To achieve this qualification, competency must be demonstrated in: </w:t>
      </w:r>
    </w:p>
    <w:p w:rsidR="00000000" w:rsidRPr="003E3837" w:rsidP="003E3837">
      <w:pPr>
        <w:pStyle w:val="ListBullet"/>
      </w:pPr>
      <w:r w:rsidRPr="003E3837">
        <w:t>17 units of competency:</w:t>
      </w:r>
    </w:p>
    <w:p w:rsidR="00000000" w:rsidRPr="003E3837" w:rsidP="003E3837">
      <w:pPr>
        <w:pStyle w:val="ListBullet2"/>
      </w:pPr>
      <w:r w:rsidRPr="003E3837">
        <w:t>6 core units plus</w:t>
      </w:r>
    </w:p>
    <w:p w:rsidR="00000000" w:rsidRPr="003E3837" w:rsidP="003E3837">
      <w:pPr>
        <w:pStyle w:val="ListBullet2"/>
      </w:pPr>
      <w:r w:rsidRPr="003E3837">
        <w:t>11 elective units.</w:t>
      </w:r>
    </w:p>
    <w:p w:rsidR="00000000" w:rsidRPr="003E3837" w:rsidP="005177C5">
      <w:pPr>
        <w:pStyle w:val="BodyText"/>
      </w:pPr>
      <w:r w:rsidRPr="003E3837">
        <w:t>Elective units must ensure the integrity of the qualification’s Australian Qualification Framework (AQF) alignment and contribute to a valid, industry-supported vocational outcome. Any combinati</w:t>
      </w:r>
      <w:r w:rsidRPr="003E3837">
        <w:t xml:space="preserve">on of electives that meets the packaging rules can be selected for the award of the </w:t>
      </w:r>
      <w:r w:rsidRPr="003E3837">
        <w:rPr>
          <w:rStyle w:val="Emphasis"/>
        </w:rPr>
        <w:t>Certificate III in Protected Horticulture</w:t>
      </w:r>
      <w:r w:rsidRPr="003E3837">
        <w:t>.</w:t>
      </w:r>
    </w:p>
    <w:p w:rsidR="00000000" w:rsidRPr="003E3837" w:rsidP="005177C5">
      <w:pPr>
        <w:pStyle w:val="BodyText"/>
      </w:pPr>
      <w:r w:rsidRPr="003E3837">
        <w:t>Where appropriate, electives may be packaged to provide a qualification with a specialisation area as follows:</w:t>
      </w:r>
    </w:p>
    <w:p w:rsidR="00000000" w:rsidRPr="003E3837" w:rsidP="003E3837">
      <w:pPr>
        <w:pStyle w:val="ListBullet"/>
      </w:pPr>
      <w:r w:rsidRPr="003E3837">
        <w:t>At least 3 electi</w:t>
      </w:r>
      <w:r w:rsidRPr="003E3837">
        <w:t xml:space="preserve">ves must be selected from Group A electives must be selected for the award of the </w:t>
      </w:r>
      <w:r w:rsidRPr="003E3837">
        <w:rPr>
          <w:rStyle w:val="Emphasis"/>
        </w:rPr>
        <w:t>Certificate III in Protected Horticulture (Picking)</w:t>
      </w:r>
    </w:p>
    <w:p w:rsidR="00000000" w:rsidRPr="003E3837" w:rsidP="003E3837">
      <w:pPr>
        <w:pStyle w:val="ListBullet"/>
      </w:pPr>
      <w:r w:rsidRPr="003E3837">
        <w:t xml:space="preserve">At least 3 electives must be selected from Group B for the award of the </w:t>
      </w:r>
      <w:r w:rsidRPr="003E3837">
        <w:rPr>
          <w:rStyle w:val="Emphasis"/>
        </w:rPr>
        <w:t>Certificate III in Protected Horticulture (Packing</w:t>
      </w:r>
      <w:r w:rsidRPr="003E3837">
        <w:t>).</w:t>
      </w:r>
    </w:p>
    <w:p w:rsidR="00000000" w:rsidRPr="003E3837" w:rsidP="003E3837">
      <w:pPr>
        <w:pStyle w:val="ListBullet"/>
      </w:pPr>
      <w:r w:rsidRPr="003E3837">
        <w:t xml:space="preserve">At least 3 electives must be selected from Group C for the award of the </w:t>
      </w:r>
      <w:r w:rsidRPr="003E3837">
        <w:rPr>
          <w:rStyle w:val="Emphasis"/>
        </w:rPr>
        <w:t>Certificate III in Protected Horticulture (Crop Work</w:t>
      </w:r>
      <w:r w:rsidRPr="003E3837">
        <w:t>)</w:t>
      </w:r>
    </w:p>
    <w:p w:rsidR="00000000" w:rsidRPr="003E3837" w:rsidP="003E3837">
      <w:pPr>
        <w:pStyle w:val="ListBullet"/>
      </w:pPr>
      <w:r w:rsidRPr="003E3837">
        <w:t xml:space="preserve">At least 3 electives must be selected from Group D for the award of the </w:t>
      </w:r>
      <w:r w:rsidRPr="003E3837">
        <w:rPr>
          <w:rStyle w:val="Emphasis"/>
        </w:rPr>
        <w:t>Certificate III in Protected Horticulture (Nursery</w:t>
      </w:r>
      <w:r w:rsidRPr="003E3837">
        <w:t>)</w:t>
      </w:r>
    </w:p>
    <w:p w:rsidR="00000000" w:rsidRPr="003E3837" w:rsidP="003E3837">
      <w:pPr>
        <w:pStyle w:val="ListBullet"/>
      </w:pPr>
      <w:r w:rsidRPr="003E3837">
        <w:t>Plu</w:t>
      </w:r>
      <w:r w:rsidRPr="003E3837">
        <w:t>s 8 units with up to 3 from any currently endorsed Training Package or accredited course.</w:t>
      </w:r>
    </w:p>
    <w:p w:rsidR="00000000" w:rsidRPr="003E3837" w:rsidP="005177C5">
      <w:pPr>
        <w:pStyle w:val="BodyText"/>
      </w:pPr>
      <w:r w:rsidRPr="003E3837">
        <w:t>Where a specialisation area is not sought, the electives are to be chosen as follows:</w:t>
      </w:r>
    </w:p>
    <w:p w:rsidR="00000000" w:rsidRPr="003E3837" w:rsidP="003E3837">
      <w:pPr>
        <w:pStyle w:val="ListBullet"/>
      </w:pPr>
      <w:r w:rsidRPr="003E3837">
        <w:t>8 units must be selected from groups A, B, C, D or E</w:t>
      </w:r>
    </w:p>
    <w:p w:rsidR="00000000" w:rsidRPr="003E3837" w:rsidP="003E3837">
      <w:pPr>
        <w:pStyle w:val="ListBullet"/>
      </w:pPr>
      <w:r w:rsidRPr="003E3837">
        <w:t>the remaining 3 electives may be selected from groups A, B, C, D or E or any currently endorsed Training Package or accredited course.</w:t>
      </w:r>
    </w:p>
    <w:p w:rsidR="00000000" w:rsidRPr="003E3837" w:rsidP="003E3837">
      <w:pPr>
        <w:pStyle w:val="BodyTextBold"/>
      </w:pPr>
    </w:p>
    <w:p w:rsidR="00000000" w:rsidRPr="003E3837" w:rsidP="003E3837">
      <w:pPr>
        <w:pStyle w:val="BodyTextBold"/>
      </w:pPr>
      <w:r w:rsidRPr="003E3837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AHCBIO305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Apply biosecurity measures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Contribute to work health and safety processes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App</w:t>
            </w:r>
            <w:r w:rsidRPr="003E3837">
              <w:t>ly environmentally sustainable work practices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FBPFSY3001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Monitor the implementation of quality and food safety programs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FBPOPR1010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Carry out manual handling tasks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FBPOPR2070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37" w:rsidP="003E3837">
            <w:pPr>
              <w:pStyle w:val="BodyText"/>
            </w:pPr>
            <w:r w:rsidRPr="003E3837">
              <w:t>Apply quality systems and procedures</w:t>
            </w:r>
          </w:p>
        </w:tc>
      </w:tr>
    </w:tbl>
    <w:p w:rsidR="00000000" w:rsidRPr="003E3837" w:rsidP="003E3837">
      <w:pPr>
        <w:pStyle w:val="BodyText"/>
      </w:pPr>
    </w:p>
    <w:p w:rsidR="00000000" w:rsidRPr="003E3837" w:rsidP="003E3837">
      <w:pPr>
        <w:pStyle w:val="BodyTextBold"/>
      </w:pPr>
      <w:r w:rsidRPr="003E3837">
        <w:t>Elective Units</w:t>
      </w:r>
    </w:p>
    <w:p w:rsidR="00000000" w:rsidRPr="003E3837" w:rsidP="003E3837">
      <w:pPr>
        <w:pStyle w:val="BodyTextBold"/>
      </w:pPr>
      <w:r w:rsidRPr="003E3837">
        <w:t>Group A Picking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AHCBIO201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Inspect and clean machinery for plant, animal and soil material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AHCBIO302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Identify and report unusual disease or plant pest signs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AHCPHT214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Support horticultural crop harvesting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AHCPHT310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37" w:rsidP="003E3837">
            <w:pPr>
              <w:pStyle w:val="BodyText"/>
            </w:pPr>
            <w:r w:rsidRPr="003E3837">
              <w:t>Coordinate horticultural crop harvesting</w:t>
            </w:r>
          </w:p>
        </w:tc>
      </w:tr>
    </w:tbl>
    <w:p w:rsidR="00000000" w:rsidRPr="003E3837" w:rsidP="003E3837">
      <w:pPr>
        <w:pStyle w:val="BodyText"/>
      </w:pPr>
    </w:p>
    <w:p w:rsidR="00000000" w:rsidRPr="003E3837" w:rsidP="003E3837">
      <w:pPr>
        <w:pStyle w:val="BodyTextBold"/>
      </w:pPr>
      <w:r w:rsidRPr="003E3837">
        <w:t>Group B Packing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AHCWRK207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Collect and record production data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FBPBPG2002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Operate the carton erection process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FBPBPG2004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Operate the palletising process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FBPBPG2008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Perform basic packaging tests and inspections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FBPBPG3002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Operate the labelling process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FBPOPR2068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Operate a process control interface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FBPOPR3004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Set up a production or packaging line for operation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FBPOPR3006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Operate interrelated processes in a packaging system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FBPTEC4002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Apply principles of food packaging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SIRRINV002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Control stock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TLIA2014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Use prod</w:t>
            </w:r>
            <w:r w:rsidRPr="003E3837">
              <w:t>uct knowledge to complete work operations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TLIA3016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Use inventory systems to organise stock control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TLIA3018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Organise despatch operations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TLIA3019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Organise receival operations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TLIA3038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37" w:rsidP="003E3837">
            <w:pPr>
              <w:pStyle w:val="BodyText"/>
            </w:pPr>
            <w:r w:rsidRPr="003E3837">
              <w:t>Control and order stock</w:t>
            </w:r>
          </w:p>
        </w:tc>
      </w:tr>
    </w:tbl>
    <w:p w:rsidR="00000000" w:rsidRPr="003E3837" w:rsidP="003E3837">
      <w:pPr>
        <w:pStyle w:val="BodyText"/>
      </w:pPr>
    </w:p>
    <w:p w:rsidR="00000000" w:rsidRPr="003E3837" w:rsidP="003E3837">
      <w:pPr>
        <w:pStyle w:val="BodyTextBold"/>
      </w:pPr>
      <w:r w:rsidRPr="003E3837">
        <w:t>Group C Crop 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AHCBIO302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Identify and report unusual disease or plant pest signs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AHCHYD301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Implement a maintenance program for hydroponic systems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AHCHYD302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Install hydroponic systems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AHCHYD401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Establish and monitor hydroponic crops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AHCNSY307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Operate fertigation equipment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AHCPCM301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Implement a plant nutrition program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AHCPHT211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Maintain crop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AHCPHT212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Perform manual pollination of crops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AHCPHT301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Carry out a crop regulation program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AHCPHT305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Regulate crops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AHCPHT306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Establish horticultural crops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AHCPHT311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Install and m</w:t>
            </w:r>
            <w:r w:rsidRPr="003E3837">
              <w:t>aintain vertical hanging trellis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37" w:rsidP="003E3837">
            <w:pPr>
              <w:pStyle w:val="BodyText"/>
            </w:pPr>
            <w:r w:rsidRPr="003E3837">
              <w:t>Control plant pests, diseases and disorders</w:t>
            </w:r>
          </w:p>
        </w:tc>
      </w:tr>
    </w:tbl>
    <w:p w:rsidR="00000000" w:rsidRPr="003E3837" w:rsidP="003E3837">
      <w:pPr>
        <w:pStyle w:val="BodyTextBold"/>
      </w:pPr>
    </w:p>
    <w:p w:rsidR="00000000" w:rsidRPr="003E3837" w:rsidP="003E3837">
      <w:pPr>
        <w:pStyle w:val="BodyTextBold"/>
      </w:pPr>
      <w:r w:rsidRPr="003E3837">
        <w:t>Group D Nursery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AHCBIO302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Identify and report unusual disease or plant pest signs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AHCNSY203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Undertake propagation activities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AHCNSY301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Maintain nursery plants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AHCNSY307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Operate fertigation equipment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AHCPCM301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Implement a plant nutrition program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AHCPHT204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Undertake field budding and grafting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AHCPHT213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Perform plant blocking on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Control plant pests, diseases and disorders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FBPVIT2001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37" w:rsidP="003E3837">
            <w:pPr>
              <w:pStyle w:val="BodyText"/>
            </w:pPr>
            <w:r w:rsidRPr="003E3837">
              <w:t>Bench graft vines</w:t>
            </w:r>
          </w:p>
        </w:tc>
      </w:tr>
    </w:tbl>
    <w:p w:rsidR="00000000" w:rsidRPr="003E3837" w:rsidP="003E3837">
      <w:pPr>
        <w:pStyle w:val="BodyText"/>
      </w:pPr>
    </w:p>
    <w:p w:rsidR="00000000" w:rsidRPr="003E3837" w:rsidP="003E3837">
      <w:pPr>
        <w:pStyle w:val="BodyTextBold"/>
      </w:pPr>
      <w:r w:rsidRPr="003E3837">
        <w:t>Group E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Transport and store chemicals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Prepare and apply chemicals to control pest, weeds and diseases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AHCHYD301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Implement a maintenance program for hydroponic systems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AHCHYD302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Install hydroponic systems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Measure irrigation delivery system performance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Operate tractors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Operate machinery and equipment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AHCPCM302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Provide information on plants and their culture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Treat plant pests, diseases and disorders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Contr</w:t>
            </w:r>
            <w:r w:rsidRPr="003E3837">
              <w:t>ol weeds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Control plant pests, diseases and disorders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AHCSOL305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Prepare growing media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AHCWAT301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Monitor and operate water treatment processes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AHCWRK303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Respond to emergencies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AHCWRK305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Coordinate work site activities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FBPOPR2037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Operate a filtration process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FBPOPR2063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Clean equipment in place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FBPOPR2064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Clean and sanitise equipment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FBPOPR3005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Operate interrelated processes in a production system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FBPPPL3003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Participate in improvement processes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FBPPPL3005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Participate in an audit process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FBPPPL3006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Report on workplace performance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Provide First Aid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TLID2010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Operate a forklift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TLIK2010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Use infotechnology devices in the workplace</w:t>
            </w:r>
          </w:p>
        </w:tc>
      </w:tr>
      <w:tr w:rsidTr="003E3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37" w:rsidP="003E3837">
            <w:pPr>
              <w:pStyle w:val="BodyText"/>
            </w:pPr>
            <w:r w:rsidRPr="003E3837">
              <w:t>Licence to operate a forklift truck</w:t>
            </w:r>
          </w:p>
        </w:tc>
      </w:tr>
    </w:tbl>
    <w:p w:rsidR="00000000" w:rsidRPr="003E3837" w:rsidP="003E3837">
      <w:pPr>
        <w:pStyle w:val="BodyText"/>
      </w:pPr>
    </w:p>
    <w:p w:rsidR="00000000" w:rsidRPr="003E3837" w:rsidP="003E3837">
      <w:pPr>
        <w:pStyle w:val="AllowPageBreak"/>
      </w:pPr>
    </w:p>
    <w:p w:rsidR="00000000" w:rsidRPr="003E3837" w:rsidP="003E3837">
      <w:pPr>
        <w:pStyle w:val="Heading1"/>
      </w:pPr>
      <w:bookmarkStart w:id="5" w:name="O_1218757"/>
      <w:bookmarkEnd w:id="5"/>
      <w:r w:rsidRPr="003E3837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E38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Bold"/>
              <w:rPr>
                <w:lang w:val="en-NZ"/>
              </w:rPr>
            </w:pPr>
            <w:r w:rsidRPr="003E383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Bold"/>
              <w:rPr>
                <w:lang w:val="en-NZ"/>
              </w:rPr>
            </w:pPr>
            <w:r w:rsidRPr="003E3837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Bold"/>
              <w:rPr>
                <w:lang w:val="en-NZ"/>
              </w:rPr>
            </w:pPr>
            <w:r w:rsidRPr="003E383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Bold"/>
              <w:rPr>
                <w:lang w:val="en-NZ"/>
              </w:rPr>
            </w:pPr>
            <w:r w:rsidRPr="003E3837">
              <w:t>Equivalence status</w:t>
            </w:r>
          </w:p>
        </w:tc>
      </w:tr>
      <w:tr w:rsidTr="003E38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AHC33719 Certificate III in Protected Horticulture 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AHC33719 Certificate III in Protected Horticul</w:t>
            </w:r>
            <w:r w:rsidRPr="003E3837">
              <w:t>ture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37">
            <w:pPr>
              <w:pStyle w:val="BodyText"/>
              <w:rPr>
                <w:lang w:val="en-NZ"/>
              </w:rPr>
            </w:pPr>
            <w:r w:rsidRPr="003E3837">
              <w:t>Qualification updated to replace superseded first aid unit, as approved by the AISC in consultation with 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37" w:rsidP="003E3837">
            <w:pPr>
              <w:pStyle w:val="BodyText"/>
            </w:pPr>
            <w:r w:rsidRPr="003E3837">
              <w:t>Equivalent</w:t>
            </w:r>
          </w:p>
        </w:tc>
      </w:tr>
    </w:tbl>
    <w:p w:rsidR="005177C5" w:rsidP="003E3837">
      <w:pPr>
        <w:pStyle w:val="BodyText"/>
      </w:pPr>
    </w:p>
    <w:p w:rsidR="005177C5" w:rsidP="003E3837">
      <w:pPr>
        <w:pStyle w:val="BodyText"/>
      </w:pPr>
    </w:p>
    <w:p w:rsidR="00000000" w:rsidRPr="003E3837" w:rsidP="003E3837">
      <w:pPr>
        <w:pStyle w:val="Heading1"/>
      </w:pPr>
      <w:bookmarkStart w:id="6" w:name="O_1218762"/>
      <w:bookmarkEnd w:id="6"/>
      <w:r w:rsidRPr="003E3837">
        <w:t>Links</w:t>
      </w:r>
    </w:p>
    <w:p w:rsidR="00000000" w:rsidRPr="003E3837" w:rsidP="005177C5">
      <w:pPr>
        <w:pStyle w:val="BodyText"/>
      </w:pPr>
      <w:r w:rsidRPr="003E3837">
        <w:t>Companion Volumes, including Implementation Guides, are available at VETNet: -</w:t>
      </w:r>
      <w:r w:rsidRPr="003E3837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769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3837" w:rsidP="003E3837"/>
    <w:sectPr w:rsidSect="003E38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37" w:rsidRPr="005177C5" w:rsidP="00517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C5" w:rsidP="003E38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177C5" w:rsidP="003E38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77C5" w:rsidP="003E38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837" w:rsidRPr="005177C5" w:rsidP="00517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C5" w:rsidRPr="002D2AF8" w:rsidP="003E38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AHC33719 Certificate III in Protected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5177C5" w:rsidP="003E38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68A8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1ED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00A9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8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8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8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8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8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8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8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8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8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8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8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837"/>
  </w:style>
  <w:style w:type="character" w:customStyle="1" w:styleId="Heading1Char">
    <w:name w:val="Heading 1 Char"/>
    <w:basedOn w:val="DefaultParagraphFont"/>
    <w:link w:val="Heading1"/>
    <w:rsid w:val="003E38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8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8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8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38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3837"/>
    <w:rPr>
      <w:i/>
    </w:rPr>
  </w:style>
  <w:style w:type="paragraph" w:customStyle="1" w:styleId="SuperHeading">
    <w:name w:val="SuperHeading"/>
    <w:basedOn w:val="Normal"/>
    <w:rsid w:val="003E38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8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3837"/>
    <w:rPr>
      <w:b/>
    </w:rPr>
  </w:style>
  <w:style w:type="character" w:customStyle="1" w:styleId="Heading2Char">
    <w:name w:val="Heading 2 Char"/>
    <w:basedOn w:val="DefaultParagraphFont"/>
    <w:link w:val="Heading2"/>
    <w:rsid w:val="003E38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8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8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8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8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8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8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8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8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8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8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8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8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8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8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8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3837"/>
    <w:rPr>
      <w:b/>
      <w:spacing w:val="0"/>
    </w:rPr>
  </w:style>
  <w:style w:type="paragraph" w:customStyle="1" w:styleId="SuperTitle">
    <w:name w:val="SuperTitle"/>
    <w:basedOn w:val="Title"/>
    <w:rsid w:val="003E38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8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8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38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8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8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8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8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8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8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8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8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38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8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8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837"/>
  </w:style>
  <w:style w:type="paragraph" w:styleId="TableofFigures">
    <w:name w:val="table of figures"/>
    <w:basedOn w:val="Normal"/>
    <w:next w:val="Normal"/>
    <w:semiHidden/>
    <w:rsid w:val="003E38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8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3837"/>
    <w:rPr>
      <w:rFonts w:ascii="Wingdings" w:hAnsi="Wingdings"/>
    </w:rPr>
  </w:style>
  <w:style w:type="paragraph" w:customStyle="1" w:styleId="TableHeading">
    <w:name w:val="Table Heading"/>
    <w:basedOn w:val="HeadingBase"/>
    <w:rsid w:val="003E38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837"/>
    <w:rPr>
      <w:color w:val="0033CC"/>
      <w:u w:val="none"/>
    </w:rPr>
  </w:style>
  <w:style w:type="paragraph" w:customStyle="1" w:styleId="BodyTextRight">
    <w:name w:val="Body Text Right"/>
    <w:basedOn w:val="BodyText"/>
    <w:rsid w:val="003E38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8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8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8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8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8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837"/>
    <w:rPr>
      <w:sz w:val="32"/>
    </w:rPr>
  </w:style>
  <w:style w:type="paragraph" w:customStyle="1" w:styleId="HeadingProcedure">
    <w:name w:val="Heading Procedure"/>
    <w:basedOn w:val="HeadingBase"/>
    <w:next w:val="Normal"/>
    <w:rsid w:val="003E38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837"/>
    <w:pPr>
      <w:spacing w:before="60" w:after="60"/>
    </w:pPr>
  </w:style>
  <w:style w:type="paragraph" w:styleId="ListContinue">
    <w:name w:val="List Continue"/>
    <w:basedOn w:val="List"/>
    <w:rsid w:val="003E3837"/>
    <w:pPr>
      <w:ind w:firstLine="0"/>
    </w:pPr>
  </w:style>
  <w:style w:type="paragraph" w:customStyle="1" w:styleId="ListNote">
    <w:name w:val="List Note"/>
    <w:basedOn w:val="List"/>
    <w:rsid w:val="003E38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8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8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837"/>
    <w:rPr>
      <w:rFonts w:ascii="Courier New" w:hAnsi="Courier New"/>
    </w:rPr>
  </w:style>
  <w:style w:type="paragraph" w:customStyle="1" w:styleId="NoteBullet">
    <w:name w:val="Note Bullet"/>
    <w:basedOn w:val="Note"/>
    <w:rsid w:val="003E38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8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8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8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8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38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8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837"/>
    <w:rPr>
      <w:b/>
      <w:smallCaps/>
    </w:rPr>
  </w:style>
  <w:style w:type="paragraph" w:customStyle="1" w:styleId="TableListNumber">
    <w:name w:val="Table List Number"/>
    <w:basedOn w:val="ListNumber"/>
    <w:rsid w:val="003E38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8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837"/>
    <w:pPr>
      <w:numPr>
        <w:numId w:val="9"/>
      </w:numPr>
    </w:pPr>
  </w:style>
  <w:style w:type="paragraph" w:customStyle="1" w:styleId="ListAlpha2">
    <w:name w:val="List Alpha 2"/>
    <w:basedOn w:val="List2"/>
    <w:rsid w:val="003E3837"/>
    <w:pPr>
      <w:numPr>
        <w:numId w:val="8"/>
      </w:numPr>
    </w:pPr>
  </w:style>
  <w:style w:type="paragraph" w:styleId="List2">
    <w:name w:val="List 2"/>
    <w:basedOn w:val="BodyText"/>
    <w:rsid w:val="003E38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8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8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8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8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8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3837"/>
    <w:pPr>
      <w:numPr>
        <w:numId w:val="4"/>
      </w:numPr>
    </w:pPr>
  </w:style>
  <w:style w:type="paragraph" w:styleId="ListContinue2">
    <w:name w:val="List Continue 2"/>
    <w:basedOn w:val="List2"/>
    <w:rsid w:val="003E3837"/>
    <w:pPr>
      <w:ind w:firstLine="0"/>
    </w:pPr>
  </w:style>
  <w:style w:type="paragraph" w:styleId="ListContinue3">
    <w:name w:val="List Continue 3"/>
    <w:basedOn w:val="List3"/>
    <w:rsid w:val="003E3837"/>
    <w:pPr>
      <w:ind w:left="1021" w:firstLine="0"/>
    </w:pPr>
  </w:style>
  <w:style w:type="paragraph" w:styleId="ListContinue4">
    <w:name w:val="List Continue 4"/>
    <w:basedOn w:val="List4"/>
    <w:rsid w:val="003E3837"/>
    <w:pPr>
      <w:ind w:firstLine="0"/>
    </w:pPr>
  </w:style>
  <w:style w:type="paragraph" w:styleId="ListContinue5">
    <w:name w:val="List Continue 5"/>
    <w:basedOn w:val="List5"/>
    <w:rsid w:val="003E3837"/>
    <w:pPr>
      <w:ind w:firstLine="0"/>
    </w:pPr>
  </w:style>
  <w:style w:type="paragraph" w:styleId="ListNumber3">
    <w:name w:val="List Number 3"/>
    <w:basedOn w:val="List3"/>
    <w:rsid w:val="003E3837"/>
    <w:pPr>
      <w:numPr>
        <w:numId w:val="5"/>
      </w:numPr>
    </w:pPr>
  </w:style>
  <w:style w:type="paragraph" w:styleId="ListNumber4">
    <w:name w:val="List Number 4"/>
    <w:basedOn w:val="List4"/>
    <w:rsid w:val="003E3837"/>
    <w:pPr>
      <w:numPr>
        <w:numId w:val="6"/>
      </w:numPr>
    </w:pPr>
  </w:style>
  <w:style w:type="paragraph" w:styleId="ListNumber5">
    <w:name w:val="List Number 5"/>
    <w:basedOn w:val="List5"/>
    <w:rsid w:val="003E3837"/>
    <w:pPr>
      <w:numPr>
        <w:numId w:val="7"/>
      </w:numPr>
    </w:pPr>
  </w:style>
  <w:style w:type="paragraph" w:styleId="BlockText">
    <w:name w:val="Block Text"/>
    <w:basedOn w:val="Normal"/>
    <w:rsid w:val="003E38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8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837"/>
    <w:rPr>
      <w:sz w:val="16"/>
      <w:vertAlign w:val="superscript"/>
    </w:rPr>
  </w:style>
  <w:style w:type="character" w:customStyle="1" w:styleId="Symbols">
    <w:name w:val="Symbols"/>
    <w:basedOn w:val="DefaultParagraphFont"/>
    <w:rsid w:val="003E3837"/>
    <w:rPr>
      <w:rFonts w:ascii="Symbol" w:hAnsi="Symbol"/>
    </w:rPr>
  </w:style>
  <w:style w:type="character" w:customStyle="1" w:styleId="MenuOptions">
    <w:name w:val="Menu Options"/>
    <w:basedOn w:val="DefaultParagraphFont"/>
    <w:rsid w:val="003E38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837"/>
    <w:rPr>
      <w:b/>
    </w:rPr>
  </w:style>
  <w:style w:type="character" w:customStyle="1" w:styleId="Underlined">
    <w:name w:val="Underlined"/>
    <w:basedOn w:val="DefaultParagraphFont"/>
    <w:rsid w:val="003E3837"/>
    <w:rPr>
      <w:u w:val="single"/>
    </w:rPr>
  </w:style>
  <w:style w:type="paragraph" w:customStyle="1" w:styleId="TableBodyTextRight">
    <w:name w:val="Table Body Text Right"/>
    <w:basedOn w:val="TableBodyText"/>
    <w:rsid w:val="003E38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837"/>
    <w:rPr>
      <w:sz w:val="18"/>
    </w:rPr>
  </w:style>
  <w:style w:type="paragraph" w:customStyle="1" w:styleId="BodySmallRight">
    <w:name w:val="Body Small Right"/>
    <w:basedOn w:val="BodyTextRight"/>
    <w:rsid w:val="003E3837"/>
    <w:rPr>
      <w:sz w:val="18"/>
      <w:szCs w:val="18"/>
    </w:rPr>
  </w:style>
  <w:style w:type="paragraph" w:customStyle="1" w:styleId="MarginEdition">
    <w:name w:val="Margin Edition"/>
    <w:basedOn w:val="MarginNote"/>
    <w:rsid w:val="003E38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837"/>
    <w:rPr>
      <w:sz w:val="2"/>
      <w:szCs w:val="2"/>
    </w:rPr>
  </w:style>
  <w:style w:type="character" w:customStyle="1" w:styleId="Small">
    <w:name w:val="Small"/>
    <w:basedOn w:val="DefaultParagraphFont"/>
    <w:rsid w:val="003E3837"/>
    <w:rPr>
      <w:sz w:val="16"/>
    </w:rPr>
  </w:style>
  <w:style w:type="paragraph" w:customStyle="1" w:styleId="WideTable">
    <w:name w:val="Wide Table"/>
    <w:basedOn w:val="Normal"/>
    <w:rsid w:val="003E38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837"/>
  </w:style>
  <w:style w:type="paragraph" w:styleId="Quote">
    <w:name w:val="Quote"/>
    <w:basedOn w:val="Heading1"/>
    <w:link w:val="QuoteChar"/>
    <w:qFormat/>
    <w:rsid w:val="003E38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8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837"/>
    <w:pPr>
      <w:pageBreakBefore/>
    </w:pPr>
  </w:style>
  <w:style w:type="paragraph" w:customStyle="1" w:styleId="Border">
    <w:name w:val="Border"/>
    <w:basedOn w:val="Normal"/>
    <w:qFormat/>
    <w:rsid w:val="003E38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8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8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8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8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8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8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8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8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837"/>
    <w:rPr>
      <w:u w:val="single"/>
    </w:rPr>
  </w:style>
  <w:style w:type="character" w:customStyle="1" w:styleId="BoldandItalics">
    <w:name w:val="Bold and Italics"/>
    <w:qFormat/>
    <w:rsid w:val="003E3837"/>
    <w:rPr>
      <w:b/>
      <w:i/>
      <w:u w:val="none"/>
    </w:rPr>
  </w:style>
  <w:style w:type="paragraph" w:styleId="BalloonText">
    <w:name w:val="Balloon Text"/>
    <w:basedOn w:val="Normal"/>
    <w:link w:val="BalloonTextChar"/>
    <w:rsid w:val="003E3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8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8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8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8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8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83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7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961</Words>
  <Characters>6093</Characters>
  <Application>Microsoft Office Word</Application>
  <DocSecurity>0</DocSecurity>
  <Lines>264</Lines>
  <Paragraphs>235</Paragraphs>
  <ScaleCrop>false</ScaleCrop>
  <Company>Author-it Software Corporation Ltd.</Company>
  <LinksUpToDate>false</LinksUpToDate>
  <CharactersWithSpaces>6819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AHC33719 Certificate III in Protected Horticulture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2022-02-15T15:38:32Z</dcterms:created>
  <dcterms:modified xsi:type="dcterms:W3CDTF">2022-02-14T06:45:00Z</dcterms:modified>
</cp:coreProperties>
</file>