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273" w:rsidP="008B22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AHC33325 Certificate III in Feedlot Operations</w:t>
      </w:r>
      <w:r>
        <w:fldChar w:fldCharType="end"/>
      </w:r>
    </w:p>
    <w:p w:rsidR="008B2273" w:rsidP="008B2273">
      <w:pPr>
        <w:pStyle w:val="Version"/>
        <w:sectPr w:rsidSect="006C35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57E" w:rsidP="006C357E">
      <w:pPr>
        <w:pStyle w:val="SuperHeading"/>
      </w:pPr>
      <w:r w:rsidRPr="006C357E">
        <w:t>AHC33325 Certificate III in Feedlot Operations</w:t>
      </w:r>
    </w:p>
    <w:p w:rsidR="00000000" w:rsidRPr="006C357E" w:rsidP="006C357E">
      <w:pPr>
        <w:pStyle w:val="Heading1"/>
      </w:pPr>
      <w:bookmarkStart w:id="1" w:name="O_1288442"/>
      <w:bookmarkEnd w:id="1"/>
      <w:r w:rsidRPr="006C35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3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Bold"/>
              <w:rPr>
                <w:lang w:val="en-NZ"/>
              </w:rPr>
            </w:pPr>
            <w:r w:rsidRPr="006C357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Bold"/>
              <w:rPr>
                <w:lang w:val="en-NZ"/>
              </w:rPr>
            </w:pPr>
            <w:r w:rsidRPr="006C357E">
              <w:t>Comments</w:t>
            </w:r>
          </w:p>
        </w:tc>
      </w:tr>
      <w:tr w:rsidTr="006C3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7E" w:rsidP="006C357E">
            <w:pPr>
              <w:pStyle w:val="BodyText"/>
            </w:pPr>
            <w:r w:rsidRPr="006C357E">
              <w:t>This version released with AHC Agriculture, Horticulture, Conservation and Land Management Training Package Release 11.0.</w:t>
            </w:r>
          </w:p>
        </w:tc>
      </w:tr>
    </w:tbl>
    <w:p w:rsidR="00000000" w:rsidRPr="006C357E" w:rsidP="006C357E">
      <w:pPr>
        <w:pStyle w:val="BodyText"/>
      </w:pPr>
    </w:p>
    <w:p w:rsidR="00000000" w:rsidRPr="006C357E" w:rsidP="006C357E">
      <w:pPr>
        <w:pStyle w:val="AllowPageBreak"/>
      </w:pPr>
    </w:p>
    <w:p w:rsidR="00000000" w:rsidRPr="006C357E" w:rsidP="006C357E">
      <w:pPr>
        <w:pStyle w:val="Heading1"/>
      </w:pPr>
      <w:bookmarkStart w:id="2" w:name="O_1288443"/>
      <w:bookmarkEnd w:id="2"/>
      <w:r w:rsidRPr="006C357E">
        <w:t>Qualification Description</w:t>
      </w:r>
    </w:p>
    <w:p w:rsidR="00000000" w:rsidRPr="006C357E" w:rsidP="008B2273">
      <w:pPr>
        <w:pStyle w:val="BodyText"/>
      </w:pPr>
      <w:r w:rsidRPr="006C357E">
        <w:t xml:space="preserve">This qualification describes </w:t>
      </w:r>
      <w:r w:rsidRPr="006C357E">
        <w:t>the skills and knowledge for job roles in feedlot operations including feedlot maintenance, feeding and milling, and livestock handling. Job roles vary across different industry sectors and may include:</w:t>
      </w:r>
    </w:p>
    <w:p w:rsidR="00000000" w:rsidRPr="006C357E" w:rsidP="006C357E">
      <w:pPr>
        <w:pStyle w:val="ListBullet"/>
      </w:pPr>
      <w:r w:rsidRPr="006C357E">
        <w:t>Feedlot maintenance worker</w:t>
      </w:r>
    </w:p>
    <w:p w:rsidR="00000000" w:rsidRPr="006C357E" w:rsidP="006C357E">
      <w:pPr>
        <w:pStyle w:val="ListBullet"/>
      </w:pPr>
      <w:r w:rsidRPr="006C357E">
        <w:t>Feedlot hand</w:t>
      </w:r>
    </w:p>
    <w:p w:rsidR="00000000" w:rsidRPr="006C357E" w:rsidP="006C357E">
      <w:pPr>
        <w:pStyle w:val="ListBullet"/>
      </w:pPr>
      <w:r w:rsidRPr="006C357E">
        <w:t>Feed mill operator</w:t>
      </w:r>
    </w:p>
    <w:p w:rsidR="00000000" w:rsidRPr="006C357E" w:rsidP="006C357E">
      <w:pPr>
        <w:pStyle w:val="ListBullet"/>
      </w:pPr>
      <w:r w:rsidRPr="006C357E">
        <w:t>Feed mill hand</w:t>
      </w:r>
    </w:p>
    <w:p w:rsidR="00000000" w:rsidRPr="006C357E" w:rsidP="006C357E">
      <w:pPr>
        <w:pStyle w:val="ListBullet"/>
      </w:pPr>
      <w:r w:rsidRPr="006C357E">
        <w:t>Livestock farm worker</w:t>
      </w:r>
    </w:p>
    <w:p w:rsidR="00000000" w:rsidRPr="006C357E" w:rsidP="006C357E">
      <w:pPr>
        <w:pStyle w:val="ListBullet"/>
      </w:pPr>
      <w:r w:rsidRPr="006C357E">
        <w:t>Livestock hand</w:t>
      </w:r>
    </w:p>
    <w:p w:rsidR="00000000" w:rsidRPr="006C357E" w:rsidP="006C357E">
      <w:pPr>
        <w:pStyle w:val="ListBullet"/>
      </w:pPr>
      <w:r w:rsidRPr="006C357E">
        <w:t>Pen rider</w:t>
      </w:r>
    </w:p>
    <w:p w:rsidR="00000000" w:rsidRPr="006C357E" w:rsidP="006C357E">
      <w:pPr>
        <w:pStyle w:val="ListBullet"/>
      </w:pPr>
      <w:r w:rsidRPr="006C357E">
        <w:t>Feedlot administration worker.</w:t>
      </w:r>
    </w:p>
    <w:p w:rsidR="00000000" w:rsidRPr="006C357E" w:rsidP="008B2273">
      <w:pPr>
        <w:pStyle w:val="BodyText"/>
      </w:pPr>
      <w:r w:rsidRPr="006C357E">
        <w:t>Individuals with this qualification perform tasks under broad supervision involving a broad range of skills that are applied in a wide variety o</w:t>
      </w:r>
      <w:r w:rsidRPr="006C357E">
        <w:t>f contexts, which will involve discretion and judgement in selecting and operating equipment, coordinating resources and applying contingency measures during work.</w:t>
      </w:r>
    </w:p>
    <w:p w:rsidR="008B2273" w:rsidP="008B2273">
      <w:pPr>
        <w:pStyle w:val="BodyText"/>
      </w:pPr>
      <w:r w:rsidRPr="006C357E">
        <w:t>No licensing, legislative or certification requirements apply to this qualification at the t</w:t>
      </w:r>
      <w:r w:rsidRPr="006C357E">
        <w:t>ime of publication.</w:t>
      </w:r>
    </w:p>
    <w:p w:rsidR="00000000" w:rsidRPr="006C357E" w:rsidP="006C357E">
      <w:pPr>
        <w:pStyle w:val="Heading1"/>
      </w:pPr>
      <w:bookmarkStart w:id="3" w:name="O_1288444"/>
      <w:bookmarkEnd w:id="3"/>
      <w:r w:rsidRPr="006C357E">
        <w:t>Entry Requirements</w:t>
      </w:r>
    </w:p>
    <w:p w:rsidR="00000000" w:rsidRPr="006C357E" w:rsidP="008B2273">
      <w:pPr>
        <w:pStyle w:val="BodyText"/>
      </w:pPr>
      <w:r w:rsidRPr="006C357E">
        <w:t>There are no entry requirements for this qualification.</w:t>
      </w:r>
    </w:p>
    <w:p w:rsidR="00000000" w:rsidRPr="006C357E" w:rsidP="006C357E">
      <w:pPr>
        <w:pStyle w:val="Heading1"/>
      </w:pPr>
      <w:bookmarkStart w:id="4" w:name="O_1288445"/>
      <w:bookmarkEnd w:id="4"/>
      <w:r w:rsidRPr="006C357E">
        <w:t>Packaging Rules</w:t>
      </w:r>
    </w:p>
    <w:p w:rsidR="00000000" w:rsidRPr="006C357E" w:rsidP="008B2273">
      <w:pPr>
        <w:pStyle w:val="BodyText"/>
      </w:pPr>
      <w:r w:rsidRPr="006C357E">
        <w:t>To achieve this qualification, competency must be demonstrated in:</w:t>
      </w:r>
    </w:p>
    <w:p w:rsidR="00000000" w:rsidRPr="006C357E" w:rsidP="008B2273">
      <w:pPr>
        <w:pStyle w:val="ListBullet"/>
      </w:pPr>
      <w:r w:rsidRPr="006C357E">
        <w:t>17 units of competency</w:t>
      </w:r>
    </w:p>
    <w:p w:rsidR="00000000" w:rsidRPr="006C357E" w:rsidP="006C357E">
      <w:pPr>
        <w:pStyle w:val="ListBullet2"/>
      </w:pPr>
      <w:r w:rsidRPr="006C357E">
        <w:t xml:space="preserve">5 core units </w:t>
      </w:r>
      <w:r w:rsidRPr="006C357E">
        <w:t>plus</w:t>
      </w:r>
    </w:p>
    <w:p w:rsidR="00000000" w:rsidRPr="006C357E" w:rsidP="006C357E">
      <w:pPr>
        <w:pStyle w:val="ListBullet2"/>
      </w:pPr>
      <w:r w:rsidRPr="006C357E">
        <w:t>12 elective units.</w:t>
      </w:r>
    </w:p>
    <w:p w:rsidR="00000000" w:rsidRPr="006C357E" w:rsidP="008B2273">
      <w:pPr>
        <w:pStyle w:val="BodyText"/>
      </w:pPr>
      <w:r w:rsidRPr="006C357E">
        <w:t xml:space="preserve">Elective units must ensure the integrity of the qualification’s Australian Qualification Framework (AQF) alignment and contribute to a valid, industry-supported vocational outcome. Electives can be chosen to provide </w:t>
      </w:r>
      <w:r w:rsidRPr="006C357E">
        <w:t>a general qualification or a qualification with a specialisation.</w:t>
      </w:r>
    </w:p>
    <w:p w:rsidR="00000000" w:rsidRPr="006C357E" w:rsidP="008B2273">
      <w:pPr>
        <w:pStyle w:val="BodyText"/>
      </w:pPr>
      <w:r w:rsidRPr="006C357E">
        <w:t xml:space="preserve">For the award of the </w:t>
      </w:r>
      <w:r w:rsidRPr="006C357E">
        <w:rPr>
          <w:rStyle w:val="Emphasis"/>
        </w:rPr>
        <w:t>Certificate III in Feedlot Operations</w:t>
      </w:r>
      <w:r w:rsidRPr="006C357E">
        <w:t xml:space="preserve"> choose:</w:t>
      </w:r>
    </w:p>
    <w:p w:rsidR="00000000" w:rsidRPr="006C357E" w:rsidP="008B2273">
      <w:pPr>
        <w:pStyle w:val="ListBullet"/>
      </w:pPr>
      <w:r w:rsidRPr="006C357E">
        <w:t>at least 4 electives from groups A, B or C</w:t>
      </w:r>
    </w:p>
    <w:p w:rsidR="00000000" w:rsidRPr="006C357E" w:rsidP="008B2273">
      <w:pPr>
        <w:pStyle w:val="ListBullet"/>
      </w:pPr>
      <w:r w:rsidRPr="006C357E">
        <w:t>at least 4 electives from groups A, B, C or D</w:t>
      </w:r>
    </w:p>
    <w:p w:rsidR="00000000" w:rsidRPr="006C357E" w:rsidP="008B2273">
      <w:pPr>
        <w:pStyle w:val="ListBullet"/>
      </w:pPr>
      <w:r w:rsidRPr="006C357E">
        <w:t>up to 4 units from the remai</w:t>
      </w:r>
      <w:r w:rsidRPr="006C357E">
        <w:t>ning units listed in groups A, B, C or D, or any other endorsed Training Package or accredited course.</w:t>
      </w:r>
    </w:p>
    <w:p w:rsidR="00000000" w:rsidRPr="006C357E" w:rsidP="008B2273">
      <w:pPr>
        <w:pStyle w:val="BodyText"/>
      </w:pPr>
      <w:r w:rsidRPr="006C357E">
        <w:t>For the award of the</w:t>
      </w:r>
      <w:r w:rsidRPr="006C357E">
        <w:rPr>
          <w:rStyle w:val="Emphasis"/>
        </w:rPr>
        <w:t xml:space="preserve"> Certificate III in Feedlot Operations (Feedlot Maintenance)</w:t>
      </w:r>
      <w:r w:rsidRPr="006C357E">
        <w:t xml:space="preserve"> choose:</w:t>
      </w:r>
    </w:p>
    <w:p w:rsidR="00000000" w:rsidRPr="006C357E" w:rsidP="008B2273">
      <w:pPr>
        <w:pStyle w:val="ListBullet"/>
      </w:pPr>
      <w:r w:rsidRPr="006C357E">
        <w:t>at least 8 electives from group A</w:t>
      </w:r>
    </w:p>
    <w:p w:rsidR="00000000" w:rsidRPr="006C357E" w:rsidP="008B2273">
      <w:pPr>
        <w:pStyle w:val="ListBullet"/>
      </w:pPr>
      <w:r w:rsidRPr="006C357E">
        <w:t>up to 4 units from the rem</w:t>
      </w:r>
      <w:r w:rsidRPr="006C357E">
        <w:t>aining units listed in groups A, B, C or D, or any other endorsed Training Package or accredited course.</w:t>
      </w:r>
    </w:p>
    <w:p w:rsidR="00000000" w:rsidRPr="006C357E" w:rsidP="008B2273">
      <w:pPr>
        <w:pStyle w:val="BodyText"/>
      </w:pPr>
      <w:r w:rsidRPr="006C357E">
        <w:t>For the award of the</w:t>
      </w:r>
      <w:r w:rsidRPr="006C357E">
        <w:rPr>
          <w:rStyle w:val="Emphasis"/>
        </w:rPr>
        <w:t xml:space="preserve"> Certificate III in Feedlot Operations (Feeding and Milling</w:t>
      </w:r>
      <w:r w:rsidRPr="006C357E">
        <w:t>) choose:</w:t>
      </w:r>
    </w:p>
    <w:p w:rsidR="00000000" w:rsidRPr="006C357E" w:rsidP="008B2273">
      <w:pPr>
        <w:pStyle w:val="ListBullet"/>
      </w:pPr>
      <w:r w:rsidRPr="006C357E">
        <w:t>at least 8 electives from group B</w:t>
      </w:r>
    </w:p>
    <w:p w:rsidR="00000000" w:rsidRPr="006C357E" w:rsidP="008B2273">
      <w:pPr>
        <w:pStyle w:val="ListBullet"/>
      </w:pPr>
      <w:r w:rsidRPr="006C357E">
        <w:t>up to 4 units from the r</w:t>
      </w:r>
      <w:r w:rsidRPr="006C357E">
        <w:t>emaining units listed in groups A, B, C or D, or any other endorsed Training Package or accredited course.</w:t>
      </w:r>
    </w:p>
    <w:p w:rsidR="00000000" w:rsidRPr="006C357E" w:rsidP="008B2273">
      <w:pPr>
        <w:pStyle w:val="BodyText"/>
      </w:pPr>
      <w:r w:rsidRPr="006C357E">
        <w:t xml:space="preserve">For the award of the </w:t>
      </w:r>
      <w:r w:rsidRPr="006C357E">
        <w:rPr>
          <w:rStyle w:val="Emphasis"/>
        </w:rPr>
        <w:t>Certificate III in Feedlot Operations (Livestock Handling)</w:t>
      </w:r>
      <w:r w:rsidRPr="006C357E">
        <w:t xml:space="preserve"> choose:</w:t>
      </w:r>
    </w:p>
    <w:p w:rsidR="00000000" w:rsidRPr="006C357E" w:rsidP="008B2273">
      <w:pPr>
        <w:pStyle w:val="ListBullet"/>
      </w:pPr>
      <w:r w:rsidRPr="006C357E">
        <w:t>at least 8 electives from group C</w:t>
      </w:r>
    </w:p>
    <w:p w:rsidR="00000000" w:rsidRPr="006C357E" w:rsidP="008B2273">
      <w:pPr>
        <w:pStyle w:val="ListBullet"/>
      </w:pPr>
      <w:r w:rsidRPr="006C357E">
        <w:t xml:space="preserve">up to 4 units from the </w:t>
      </w:r>
      <w:r w:rsidRPr="006C357E">
        <w:t>remaining units listed in groups A, B, C or D, or any other endorsed Training Package or accredited course.</w:t>
      </w:r>
    </w:p>
    <w:p w:rsidR="00000000" w:rsidRPr="006C357E" w:rsidP="006C357E">
      <w:pPr>
        <w:pStyle w:val="BodyText"/>
      </w:pPr>
    </w:p>
    <w:p w:rsidR="00000000" w:rsidRPr="006C357E" w:rsidP="006C357E">
      <w:pPr>
        <w:pStyle w:val="BodyTextBold"/>
      </w:pPr>
      <w:r w:rsidRPr="006C357E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AHCBIO303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Apply biosecurity measures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AHCLSK368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Comply with industry animal welfare requirements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AHCWHS302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Contribute to workplace health and safety processes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AHCWRK318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Comply with industry quality assurance requirements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AHCWRK320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7E" w:rsidP="006C357E">
            <w:pPr>
              <w:pStyle w:val="BodyText"/>
            </w:pPr>
            <w:r w:rsidRPr="006C357E">
              <w:t>Apply environmentally sustainable work practices</w:t>
            </w:r>
          </w:p>
        </w:tc>
      </w:tr>
    </w:tbl>
    <w:p w:rsidR="00000000" w:rsidRPr="006C357E" w:rsidP="006C357E">
      <w:pPr>
        <w:pStyle w:val="BodyTextBold"/>
      </w:pPr>
    </w:p>
    <w:p w:rsidR="00000000" w:rsidRPr="006C357E" w:rsidP="006C357E">
      <w:pPr>
        <w:pStyle w:val="BodyTextBold"/>
      </w:pPr>
      <w:r w:rsidRPr="006C357E">
        <w:t>Elective Units</w:t>
      </w:r>
    </w:p>
    <w:p w:rsidR="00000000" w:rsidRPr="006C357E" w:rsidP="008B2273">
      <w:pPr>
        <w:pStyle w:val="BodyText"/>
      </w:pPr>
      <w:r w:rsidRPr="006C357E">
        <w:t>An asterisk (*) next to the unit code indicates that there are p</w:t>
      </w:r>
      <w:r w:rsidRPr="006C357E">
        <w:t>re-requisite requirements which must be met when packaging the qualification. Please refer to the pre-requisite requirements table for details.</w:t>
      </w:r>
    </w:p>
    <w:p w:rsidR="00000000" w:rsidRPr="006C357E" w:rsidP="006C357E">
      <w:pPr>
        <w:pStyle w:val="BodyTextBold"/>
      </w:pPr>
      <w:r w:rsidRPr="006C357E">
        <w:t>Group A (feedlot maintenance)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Apply chemicals under supervision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Transport and store chemicals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Prepare and apply chemicals to control pest, weeds and diseases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AHCINF208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Fabricate and repair metal or plastic structures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AHCINF305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Implement property improvement, construction and repair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AHCLSK233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Clean and mai</w:t>
            </w:r>
            <w:r w:rsidRPr="006C357E">
              <w:t>ntain livestock pens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Maintain livestock water supplies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AHCLSK367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Remove and facilitate reuse of effluent and manure from an intensive production system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AHCMOM301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Coordinate machinery and equipment maintenance and repair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AHCPHT302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7E" w:rsidP="006C357E">
            <w:pPr>
              <w:pStyle w:val="BodyText"/>
            </w:pPr>
            <w:r w:rsidRPr="006C357E">
              <w:t>Prepare raw materials and compost feedstock</w:t>
            </w:r>
          </w:p>
        </w:tc>
      </w:tr>
    </w:tbl>
    <w:p w:rsidR="00000000" w:rsidRPr="006C357E" w:rsidP="006C357E">
      <w:pPr>
        <w:pStyle w:val="BodyText"/>
      </w:pPr>
    </w:p>
    <w:p w:rsidR="00000000" w:rsidRPr="006C357E" w:rsidP="006C357E">
      <w:pPr>
        <w:pStyle w:val="BodyTextBold"/>
      </w:pPr>
      <w:r w:rsidRPr="006C357E">
        <w:t>Group B (feeding and milling)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AHCBAC208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Prepare grain storages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AHCBAC314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Prepare to receive grains and seeds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AHCLSK352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Implement feeding plans for intensive livestock production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AHCLSK362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Maintain and monito</w:t>
            </w:r>
            <w:r w:rsidRPr="006C357E">
              <w:t>r feed stocks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AHCLSK365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Mix and mill standard stockfeed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AHCLSK370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Monitor pen condition and ration suitability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AHCMOM302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Perform machinery maintenance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AHCWRK319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Handle bulk materials in a storage area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FBPGRA3022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Confirm feed product meets animal nutrition requirements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FBPOPR2085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7E" w:rsidP="006C357E">
            <w:pPr>
              <w:pStyle w:val="BodyText"/>
            </w:pPr>
            <w:r w:rsidRPr="006C357E">
              <w:t>Operate a grinding process</w:t>
            </w:r>
          </w:p>
        </w:tc>
      </w:tr>
    </w:tbl>
    <w:p w:rsidR="00000000" w:rsidRPr="006C357E" w:rsidP="006C357E">
      <w:pPr>
        <w:pStyle w:val="BodyText"/>
      </w:pPr>
    </w:p>
    <w:p w:rsidR="00000000" w:rsidRPr="006C357E" w:rsidP="006C357E">
      <w:pPr>
        <w:pStyle w:val="BodyTextBold"/>
      </w:pPr>
      <w:r w:rsidRPr="006C357E">
        <w:t>Group C (livestock handling)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AHCLSK224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Handle livestock using basic techniques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AHCLSK226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Load and unload livestock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AHCLSK227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Monitor water supplies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AHCLSK235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Ride educated horses to carry out basic stock work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AHCLSK236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Handle horses safely for stock work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AHCLSK344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Administer treatments to livestock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Carry out post‐mortem examination of livestock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AHCLSK349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Euthanase livestock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AHCLSK350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Identify and draft livestock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AHCLSK351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Implement animal health control programs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AHCLSK369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Monitor animals in intensive production systems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AHCLSK370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Monitor pen condition and ration suitability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AHCLSK372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7E" w:rsidP="006C357E">
            <w:pPr>
              <w:pStyle w:val="BodyText"/>
            </w:pPr>
            <w:r w:rsidRPr="006C357E">
              <w:t>Train, care for and ride horses for stock work</w:t>
            </w:r>
          </w:p>
        </w:tc>
      </w:tr>
    </w:tbl>
    <w:p w:rsidR="00000000" w:rsidRPr="006C357E" w:rsidP="006C357E">
      <w:pPr>
        <w:pStyle w:val="BodyText"/>
      </w:pPr>
    </w:p>
    <w:p w:rsidR="00000000" w:rsidRPr="006C357E" w:rsidP="006C357E">
      <w:pPr>
        <w:pStyle w:val="BodyTextBold"/>
      </w:pPr>
      <w:r w:rsidRPr="006C357E">
        <w:t>Group D (general electives)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AHCAGB302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Keep production records for a primary production business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AHCBIO301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Identify and report signs of unusual disease or pest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AHCBUS302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Use portable technology in the workplace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AHCINF306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Plan and construct an electric fence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AHCINF307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Plan and construct conventional fencing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AHCLSK237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Brand livestock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AHCMOM201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Operate two wheel motorbikes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Operate tractors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AHCMOM205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Operate vehicles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AHCMOM207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Conduct front-end loader operations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AHCMOM216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Operate side by side utility vehicles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AHCMOM217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Operate quad bikes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AHCMOM305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Operate specialised machinery and equipment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Control weeds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AHCWRK213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Participate in workplace communications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AHCWRK215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Collect and record production data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BSBLDR414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Lead team effectiveness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BSBTEC201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Use business software applications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RIIWHS202E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Enter and work in confined spaces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RIIWHS204E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Work safely at heights</w:t>
            </w:r>
          </w:p>
        </w:tc>
      </w:tr>
      <w:tr w:rsidTr="006C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7E" w:rsidP="006C357E">
            <w:pPr>
              <w:pStyle w:val="BodyText"/>
            </w:pPr>
            <w:r w:rsidRPr="006C357E">
              <w:t>Licence to operate a forklift truck</w:t>
            </w:r>
          </w:p>
        </w:tc>
      </w:tr>
    </w:tbl>
    <w:p w:rsidR="00000000" w:rsidRPr="006C357E" w:rsidP="006C357E">
      <w:pPr>
        <w:pStyle w:val="BodyText"/>
      </w:pPr>
    </w:p>
    <w:p w:rsidR="00000000" w:rsidRPr="006C357E" w:rsidP="006C357E">
      <w:pPr>
        <w:pStyle w:val="BodyTextBold"/>
      </w:pPr>
      <w:r w:rsidRPr="006C357E">
        <w:t>Pre-requisite requirements</w:t>
      </w:r>
    </w:p>
    <w:p w:rsidR="00000000" w:rsidRPr="006C357E" w:rsidP="008B2273">
      <w:pPr>
        <w:pStyle w:val="BodyText"/>
      </w:pPr>
      <w:r w:rsidRPr="006C357E">
        <w:t>Units listed in the pre-requisite requirement column that have their own pre-requisite requirements are shown with an asterisk (*)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4"/>
      </w:tblGrid>
      <w:tr w:rsidTr="006C3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Bold"/>
              <w:rPr>
                <w:lang w:val="en-NZ"/>
              </w:rPr>
            </w:pPr>
            <w:r w:rsidRPr="006C357E">
              <w:t>Unit of competency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Bold"/>
              <w:rPr>
                <w:lang w:val="en-NZ"/>
              </w:rPr>
            </w:pPr>
            <w:r w:rsidRPr="006C357E">
              <w:t>Pre-requisite requirement</w:t>
            </w:r>
          </w:p>
        </w:tc>
      </w:tr>
      <w:tr w:rsidTr="006C3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AHCLSK235 Ride educated horses to carry out basic stock work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AHCLSK236 Handle horses safely for stock work</w:t>
            </w:r>
          </w:p>
        </w:tc>
      </w:tr>
      <w:tr w:rsidTr="006C3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AHCLSK372 Train, care for and ride horses for stock work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7E" w:rsidP="006C357E">
            <w:pPr>
              <w:pStyle w:val="BodyText"/>
            </w:pPr>
            <w:r w:rsidRPr="006C357E">
              <w:t>AHCLSK235 Ride educated horses to carry out basic stock work *</w:t>
            </w:r>
          </w:p>
        </w:tc>
      </w:tr>
    </w:tbl>
    <w:p w:rsidR="00000000" w:rsidRPr="006C357E" w:rsidP="006C357E">
      <w:pPr>
        <w:pStyle w:val="BodyText"/>
      </w:pPr>
    </w:p>
    <w:p w:rsidR="00000000" w:rsidRPr="006C357E" w:rsidP="006C357E">
      <w:pPr>
        <w:pStyle w:val="AllowPageBreak"/>
      </w:pPr>
    </w:p>
    <w:p w:rsidR="00000000" w:rsidRPr="006C357E" w:rsidP="006C357E">
      <w:pPr>
        <w:pStyle w:val="Heading1"/>
      </w:pPr>
      <w:bookmarkStart w:id="5" w:name="O_1288446"/>
      <w:bookmarkEnd w:id="5"/>
      <w:r w:rsidRPr="006C357E">
        <w:t>Qualifi</w:t>
      </w:r>
      <w:r w:rsidRPr="006C357E">
        <w:t>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C3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Bold"/>
              <w:rPr>
                <w:lang w:val="en-NZ"/>
              </w:rPr>
            </w:pPr>
            <w:r w:rsidRPr="006C357E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Bold"/>
              <w:rPr>
                <w:lang w:val="en-NZ"/>
              </w:rPr>
            </w:pPr>
            <w:r w:rsidRPr="006C357E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Bold"/>
              <w:rPr>
                <w:lang w:val="en-NZ"/>
              </w:rPr>
            </w:pPr>
            <w:r w:rsidRPr="006C357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Bold"/>
              <w:rPr>
                <w:lang w:val="en-NZ"/>
              </w:rPr>
            </w:pPr>
            <w:r w:rsidRPr="006C357E">
              <w:t>Equivalence status</w:t>
            </w:r>
          </w:p>
        </w:tc>
      </w:tr>
      <w:tr w:rsidTr="006C3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AHC33325 Certificate III in Feedlot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AHC33316 Certificate III in Feedlot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7E" w:rsidP="006C357E">
            <w:pPr>
              <w:pStyle w:val="BodyText"/>
            </w:pPr>
            <w:r w:rsidRPr="006C357E">
              <w:t xml:space="preserve">Revised packaging rules </w:t>
            </w:r>
            <w:r w:rsidRPr="006C357E">
              <w:t>to better reflect outcomes</w:t>
            </w:r>
          </w:p>
          <w:p w:rsidR="00000000" w:rsidRPr="006C357E" w:rsidP="006C357E">
            <w:pPr>
              <w:pStyle w:val="BodyText"/>
            </w:pPr>
            <w:r w:rsidRPr="006C357E">
              <w:t>Revised core and elective units</w:t>
            </w:r>
          </w:p>
          <w:p w:rsidR="00000000" w:rsidRPr="006C357E" w:rsidP="006C357E">
            <w:pPr>
              <w:pStyle w:val="BodyText"/>
            </w:pPr>
            <w:r w:rsidRPr="006C357E">
              <w:t xml:space="preserve">1 core unit removed, 1 core unit added, 3 core units moved to elective units list    </w:t>
            </w:r>
          </w:p>
          <w:p w:rsidR="00000000" w:rsidRPr="006C357E" w:rsidP="006C357E">
            <w:pPr>
              <w:pStyle w:val="BodyText"/>
            </w:pPr>
            <w:r w:rsidRPr="006C357E">
              <w:t xml:space="preserve">2 elective units moved to core units list </w:t>
            </w:r>
          </w:p>
          <w:p w:rsidR="00000000" w:rsidP="006C357E">
            <w:pPr>
              <w:pStyle w:val="BodyText"/>
              <w:rPr>
                <w:lang w:val="en-NZ"/>
              </w:rPr>
            </w:pPr>
            <w:r w:rsidRPr="006C357E">
              <w:t>Units added to elective unit lists, duplication of units removed fro</w:t>
            </w:r>
            <w:r w:rsidRPr="006C357E">
              <w:t>m elective unit lists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57E" w:rsidP="006C357E">
            <w:pPr>
              <w:pStyle w:val="BodyText"/>
            </w:pPr>
            <w:r w:rsidRPr="006C357E">
              <w:t>Not equivalent</w:t>
            </w:r>
          </w:p>
        </w:tc>
      </w:tr>
    </w:tbl>
    <w:p w:rsidR="00000000" w:rsidRPr="006C357E" w:rsidP="006C357E">
      <w:pPr>
        <w:pStyle w:val="BodyTextBold"/>
      </w:pPr>
    </w:p>
    <w:p w:rsidR="00000000" w:rsidRPr="006C357E" w:rsidP="006C357E">
      <w:pPr>
        <w:pStyle w:val="AllowPageBreak"/>
      </w:pPr>
    </w:p>
    <w:p w:rsidR="00000000" w:rsidRPr="006C357E" w:rsidP="006C357E">
      <w:pPr>
        <w:pStyle w:val="Heading1"/>
      </w:pPr>
      <w:bookmarkStart w:id="6" w:name="O_1288448"/>
      <w:bookmarkEnd w:id="6"/>
      <w:r w:rsidRPr="006C357E">
        <w:t>Links</w:t>
      </w:r>
    </w:p>
    <w:p w:rsidR="00000000" w:rsidRPr="006C357E" w:rsidP="008B2273">
      <w:pPr>
        <w:pStyle w:val="BodyText"/>
      </w:pPr>
      <w:r w:rsidRPr="006C35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A4E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C357E" w:rsidP="006C357E"/>
    <w:sectPr w:rsidSect="006C35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7E" w:rsidRPr="008B2273" w:rsidP="008B22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273" w:rsidP="006C35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2273" w:rsidP="006C35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2273" w:rsidP="006C35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2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57E" w:rsidRPr="008B2273" w:rsidP="008B22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273" w:rsidRPr="002D2AF8" w:rsidP="006C35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AHC33325 Certificate III in Feedlot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B2273" w:rsidP="006C35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9C7E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4ED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9EA7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5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5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5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5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5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5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5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5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5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5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5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57E"/>
  </w:style>
  <w:style w:type="character" w:customStyle="1" w:styleId="Heading1Char">
    <w:name w:val="Heading 1 Char"/>
    <w:basedOn w:val="DefaultParagraphFont"/>
    <w:link w:val="Heading1"/>
    <w:rsid w:val="006C35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5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5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5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35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357E"/>
    <w:rPr>
      <w:i/>
    </w:rPr>
  </w:style>
  <w:style w:type="paragraph" w:customStyle="1" w:styleId="SuperHeading">
    <w:name w:val="SuperHeading"/>
    <w:basedOn w:val="Normal"/>
    <w:rsid w:val="006C35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5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357E"/>
    <w:rPr>
      <w:b/>
    </w:rPr>
  </w:style>
  <w:style w:type="character" w:customStyle="1" w:styleId="Heading2Char">
    <w:name w:val="Heading 2 Char"/>
    <w:basedOn w:val="DefaultParagraphFont"/>
    <w:link w:val="Heading2"/>
    <w:rsid w:val="006C35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5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5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5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5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5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5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5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5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5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5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5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5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5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5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5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357E"/>
    <w:rPr>
      <w:b/>
      <w:spacing w:val="0"/>
    </w:rPr>
  </w:style>
  <w:style w:type="paragraph" w:customStyle="1" w:styleId="SuperTitle">
    <w:name w:val="SuperTitle"/>
    <w:basedOn w:val="Title"/>
    <w:rsid w:val="006C35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5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5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5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5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5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5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5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5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5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5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5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35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5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5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57E"/>
  </w:style>
  <w:style w:type="paragraph" w:styleId="TableofFigures">
    <w:name w:val="table of figures"/>
    <w:basedOn w:val="Normal"/>
    <w:next w:val="Normal"/>
    <w:semiHidden/>
    <w:rsid w:val="006C35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5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357E"/>
    <w:rPr>
      <w:rFonts w:ascii="Wingdings" w:hAnsi="Wingdings"/>
    </w:rPr>
  </w:style>
  <w:style w:type="paragraph" w:customStyle="1" w:styleId="TableHeading">
    <w:name w:val="Table Heading"/>
    <w:basedOn w:val="HeadingBase"/>
    <w:rsid w:val="006C35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57E"/>
    <w:rPr>
      <w:color w:val="0033CC"/>
      <w:u w:val="none"/>
    </w:rPr>
  </w:style>
  <w:style w:type="paragraph" w:customStyle="1" w:styleId="BodyTextRight">
    <w:name w:val="Body Text Right"/>
    <w:basedOn w:val="BodyText"/>
    <w:rsid w:val="006C35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5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5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5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5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5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57E"/>
    <w:rPr>
      <w:sz w:val="32"/>
    </w:rPr>
  </w:style>
  <w:style w:type="paragraph" w:customStyle="1" w:styleId="HeadingProcedure">
    <w:name w:val="Heading Procedure"/>
    <w:basedOn w:val="HeadingBase"/>
    <w:next w:val="Normal"/>
    <w:rsid w:val="006C35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57E"/>
    <w:pPr>
      <w:spacing w:before="60" w:after="60"/>
    </w:pPr>
  </w:style>
  <w:style w:type="paragraph" w:styleId="ListContinue">
    <w:name w:val="List Continue"/>
    <w:basedOn w:val="List"/>
    <w:rsid w:val="006C357E"/>
    <w:pPr>
      <w:ind w:firstLine="0"/>
    </w:pPr>
  </w:style>
  <w:style w:type="paragraph" w:customStyle="1" w:styleId="ListNote">
    <w:name w:val="List Note"/>
    <w:basedOn w:val="List"/>
    <w:rsid w:val="006C35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5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5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57E"/>
    <w:rPr>
      <w:rFonts w:ascii="Courier New" w:hAnsi="Courier New"/>
    </w:rPr>
  </w:style>
  <w:style w:type="paragraph" w:customStyle="1" w:styleId="NoteBullet">
    <w:name w:val="Note Bullet"/>
    <w:basedOn w:val="Note"/>
    <w:rsid w:val="006C35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5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5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5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5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35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5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57E"/>
    <w:rPr>
      <w:b/>
      <w:smallCaps/>
    </w:rPr>
  </w:style>
  <w:style w:type="paragraph" w:customStyle="1" w:styleId="TableListNumber">
    <w:name w:val="Table List Number"/>
    <w:basedOn w:val="ListNumber"/>
    <w:rsid w:val="006C35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5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57E"/>
    <w:pPr>
      <w:numPr>
        <w:numId w:val="9"/>
      </w:numPr>
    </w:pPr>
  </w:style>
  <w:style w:type="paragraph" w:customStyle="1" w:styleId="ListAlpha2">
    <w:name w:val="List Alpha 2"/>
    <w:basedOn w:val="List2"/>
    <w:rsid w:val="006C357E"/>
    <w:pPr>
      <w:numPr>
        <w:numId w:val="8"/>
      </w:numPr>
    </w:pPr>
  </w:style>
  <w:style w:type="paragraph" w:styleId="List2">
    <w:name w:val="List 2"/>
    <w:basedOn w:val="BodyText"/>
    <w:rsid w:val="006C35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5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5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5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5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5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57E"/>
    <w:pPr>
      <w:numPr>
        <w:numId w:val="4"/>
      </w:numPr>
    </w:pPr>
  </w:style>
  <w:style w:type="paragraph" w:styleId="ListContinue2">
    <w:name w:val="List Continue 2"/>
    <w:basedOn w:val="List2"/>
    <w:rsid w:val="006C357E"/>
    <w:pPr>
      <w:ind w:firstLine="0"/>
    </w:pPr>
  </w:style>
  <w:style w:type="paragraph" w:styleId="ListContinue3">
    <w:name w:val="List Continue 3"/>
    <w:basedOn w:val="List3"/>
    <w:rsid w:val="006C357E"/>
    <w:pPr>
      <w:ind w:left="1021" w:firstLine="0"/>
    </w:pPr>
  </w:style>
  <w:style w:type="paragraph" w:styleId="ListContinue4">
    <w:name w:val="List Continue 4"/>
    <w:basedOn w:val="List4"/>
    <w:rsid w:val="006C357E"/>
    <w:pPr>
      <w:ind w:firstLine="0"/>
    </w:pPr>
  </w:style>
  <w:style w:type="paragraph" w:styleId="ListContinue5">
    <w:name w:val="List Continue 5"/>
    <w:basedOn w:val="List5"/>
    <w:rsid w:val="006C357E"/>
    <w:pPr>
      <w:ind w:firstLine="0"/>
    </w:pPr>
  </w:style>
  <w:style w:type="paragraph" w:styleId="ListNumber3">
    <w:name w:val="List Number 3"/>
    <w:basedOn w:val="List3"/>
    <w:rsid w:val="006C357E"/>
    <w:pPr>
      <w:numPr>
        <w:numId w:val="5"/>
      </w:numPr>
    </w:pPr>
  </w:style>
  <w:style w:type="paragraph" w:styleId="ListNumber4">
    <w:name w:val="List Number 4"/>
    <w:basedOn w:val="List4"/>
    <w:rsid w:val="006C357E"/>
    <w:pPr>
      <w:numPr>
        <w:numId w:val="6"/>
      </w:numPr>
    </w:pPr>
  </w:style>
  <w:style w:type="paragraph" w:styleId="ListNumber5">
    <w:name w:val="List Number 5"/>
    <w:basedOn w:val="List5"/>
    <w:rsid w:val="006C357E"/>
    <w:pPr>
      <w:numPr>
        <w:numId w:val="7"/>
      </w:numPr>
    </w:pPr>
  </w:style>
  <w:style w:type="paragraph" w:styleId="BlockText">
    <w:name w:val="Block Text"/>
    <w:basedOn w:val="Normal"/>
    <w:rsid w:val="006C35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5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57E"/>
    <w:rPr>
      <w:sz w:val="16"/>
      <w:vertAlign w:val="superscript"/>
    </w:rPr>
  </w:style>
  <w:style w:type="character" w:customStyle="1" w:styleId="Symbols">
    <w:name w:val="Symbols"/>
    <w:basedOn w:val="DefaultParagraphFont"/>
    <w:rsid w:val="006C357E"/>
    <w:rPr>
      <w:rFonts w:ascii="Symbol" w:hAnsi="Symbol"/>
    </w:rPr>
  </w:style>
  <w:style w:type="character" w:customStyle="1" w:styleId="MenuOptions">
    <w:name w:val="Menu Options"/>
    <w:basedOn w:val="DefaultParagraphFont"/>
    <w:rsid w:val="006C35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57E"/>
    <w:rPr>
      <w:b/>
    </w:rPr>
  </w:style>
  <w:style w:type="character" w:customStyle="1" w:styleId="Underlined">
    <w:name w:val="Underlined"/>
    <w:basedOn w:val="DefaultParagraphFont"/>
    <w:rsid w:val="006C357E"/>
    <w:rPr>
      <w:u w:val="single"/>
    </w:rPr>
  </w:style>
  <w:style w:type="paragraph" w:customStyle="1" w:styleId="TableBodyTextRight">
    <w:name w:val="Table Body Text Right"/>
    <w:basedOn w:val="TableBodyText"/>
    <w:rsid w:val="006C35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57E"/>
    <w:rPr>
      <w:sz w:val="18"/>
    </w:rPr>
  </w:style>
  <w:style w:type="paragraph" w:customStyle="1" w:styleId="BodySmallRight">
    <w:name w:val="Body Small Right"/>
    <w:basedOn w:val="BodyTextRight"/>
    <w:rsid w:val="006C357E"/>
    <w:rPr>
      <w:sz w:val="18"/>
      <w:szCs w:val="18"/>
    </w:rPr>
  </w:style>
  <w:style w:type="paragraph" w:customStyle="1" w:styleId="MarginEdition">
    <w:name w:val="Margin Edition"/>
    <w:basedOn w:val="MarginNote"/>
    <w:rsid w:val="006C35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57E"/>
    <w:rPr>
      <w:sz w:val="2"/>
      <w:szCs w:val="2"/>
    </w:rPr>
  </w:style>
  <w:style w:type="character" w:customStyle="1" w:styleId="Small">
    <w:name w:val="Small"/>
    <w:basedOn w:val="DefaultParagraphFont"/>
    <w:rsid w:val="006C357E"/>
    <w:rPr>
      <w:sz w:val="16"/>
    </w:rPr>
  </w:style>
  <w:style w:type="paragraph" w:customStyle="1" w:styleId="WideTable">
    <w:name w:val="Wide Table"/>
    <w:basedOn w:val="Normal"/>
    <w:rsid w:val="006C35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57E"/>
  </w:style>
  <w:style w:type="paragraph" w:styleId="Quote">
    <w:name w:val="Quote"/>
    <w:basedOn w:val="Heading1"/>
    <w:link w:val="QuoteChar"/>
    <w:qFormat/>
    <w:rsid w:val="006C35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5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57E"/>
    <w:pPr>
      <w:pageBreakBefore/>
    </w:pPr>
  </w:style>
  <w:style w:type="paragraph" w:customStyle="1" w:styleId="Border">
    <w:name w:val="Border"/>
    <w:basedOn w:val="Normal"/>
    <w:qFormat/>
    <w:rsid w:val="006C35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5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5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5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5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5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5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5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5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57E"/>
    <w:rPr>
      <w:u w:val="single"/>
    </w:rPr>
  </w:style>
  <w:style w:type="character" w:customStyle="1" w:styleId="BoldandItalics">
    <w:name w:val="Bold and Italics"/>
    <w:qFormat/>
    <w:rsid w:val="006C357E"/>
    <w:rPr>
      <w:b/>
      <w:i/>
      <w:u w:val="none"/>
    </w:rPr>
  </w:style>
  <w:style w:type="paragraph" w:styleId="BalloonText">
    <w:name w:val="Balloon Text"/>
    <w:basedOn w:val="Normal"/>
    <w:link w:val="BalloonTextChar"/>
    <w:rsid w:val="006C3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5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5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5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5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5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5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22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1022</Words>
  <Characters>6241</Characters>
  <Application>Microsoft Office Word</Application>
  <DocSecurity>0</DocSecurity>
  <Lines>260</Lines>
  <Paragraphs>226</Paragraphs>
  <ScaleCrop>false</ScaleCrop>
  <Company>Author-it Software Corporation Ltd.</Company>
  <LinksUpToDate>false</LinksUpToDate>
  <CharactersWithSpaces>7037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AHC33325 Certificate III in Feedlot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