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181C" w:rsidP="004018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AHC32424 Certificate III in Irrigation Technology</w:t>
      </w:r>
      <w:r>
        <w:fldChar w:fldCharType="end"/>
      </w:r>
    </w:p>
    <w:p w:rsidR="0040181C" w:rsidP="0040181C">
      <w:pPr>
        <w:pStyle w:val="Version"/>
        <w:sectPr w:rsidSect="00EB21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B21BF" w:rsidP="00EB21BF">
      <w:pPr>
        <w:pStyle w:val="SuperHeading"/>
      </w:pPr>
      <w:r w:rsidRPr="00EB21BF">
        <w:t>AHC32424 Certificate III in Irrigation Technology</w:t>
      </w:r>
    </w:p>
    <w:p w:rsidR="00000000" w:rsidRPr="00EB21BF" w:rsidP="00EB21BF">
      <w:pPr>
        <w:pStyle w:val="Heading1"/>
      </w:pPr>
      <w:bookmarkStart w:id="1" w:name="O_1282291"/>
      <w:bookmarkEnd w:id="1"/>
      <w:r w:rsidRPr="00EB21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2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Bold"/>
              <w:rPr>
                <w:lang w:val="en-NZ"/>
              </w:rPr>
            </w:pPr>
            <w:r w:rsidRPr="00EB21B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Bold"/>
              <w:rPr>
                <w:lang w:val="en-NZ"/>
              </w:rPr>
            </w:pPr>
            <w:r w:rsidRPr="00EB21BF">
              <w:t>Comments</w:t>
            </w:r>
          </w:p>
        </w:tc>
      </w:tr>
      <w:tr w:rsidTr="00EB2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1BF" w:rsidP="00EB21BF">
            <w:pPr>
              <w:pStyle w:val="BodyText"/>
            </w:pPr>
            <w:r w:rsidRPr="00EB21BF">
              <w:t>This version released with AHC Agriculture, Horticulture and Conservation and Land Management Training Package Version 10.0.</w:t>
            </w:r>
          </w:p>
        </w:tc>
      </w:tr>
    </w:tbl>
    <w:p w:rsidR="00000000" w:rsidRPr="00EB21BF" w:rsidP="00EB21BF">
      <w:pPr>
        <w:pStyle w:val="BodyText"/>
      </w:pPr>
    </w:p>
    <w:p w:rsidR="00000000" w:rsidRPr="00EB21BF" w:rsidP="00EB21BF">
      <w:pPr>
        <w:pStyle w:val="AllowPageBreak"/>
      </w:pPr>
    </w:p>
    <w:p w:rsidR="00000000" w:rsidRPr="00EB21BF" w:rsidP="00EB21BF">
      <w:pPr>
        <w:pStyle w:val="Heading1"/>
      </w:pPr>
      <w:bookmarkStart w:id="2" w:name="O_1282292"/>
      <w:bookmarkEnd w:id="2"/>
      <w:r w:rsidRPr="00EB21BF">
        <w:t>Qualification Description</w:t>
      </w:r>
    </w:p>
    <w:p w:rsidR="00000000" w:rsidRPr="00EB21BF" w:rsidP="0040181C">
      <w:pPr>
        <w:pStyle w:val="BodyText"/>
      </w:pPr>
      <w:r w:rsidRPr="00EB21BF">
        <w:t>This qualification describ</w:t>
      </w:r>
      <w:r w:rsidRPr="00EB21BF">
        <w:t>es the skills and knowledge for trade level roles carried out in the irrigation industry.</w:t>
      </w:r>
    </w:p>
    <w:p w:rsidR="00000000" w:rsidRPr="00EB21BF" w:rsidP="0040181C">
      <w:pPr>
        <w:pStyle w:val="BodyText"/>
      </w:pPr>
      <w:r w:rsidRPr="00EB21BF">
        <w:t>Individuals with this qualification perform tasks under broad supervision involving a broad range of skills that are applied in a wide variety of contexts, which will</w:t>
      </w:r>
      <w:r w:rsidRPr="00EB21BF">
        <w:t xml:space="preserve"> involve discretion and judgement in selecting and operating equipment, coordinating resources and applying contingency measures during work.</w:t>
      </w:r>
    </w:p>
    <w:p w:rsidR="00000000" w:rsidRPr="00EB21BF" w:rsidP="0040181C">
      <w:pPr>
        <w:pStyle w:val="BodyText"/>
      </w:pPr>
      <w:r w:rsidRPr="00EB21BF">
        <w:t>Work must comply with work health and safety and environmental regulations and legislation that apply to the workp</w:t>
      </w:r>
      <w:r w:rsidRPr="00EB21BF">
        <w:t>lace.</w:t>
      </w:r>
    </w:p>
    <w:p w:rsidR="00000000" w:rsidRPr="00EB21BF" w:rsidP="0040181C">
      <w:pPr>
        <w:pStyle w:val="BodyText"/>
      </w:pPr>
      <w:r w:rsidRPr="00EB21BF">
        <w:t>No licensing, legislative or certification requirements apply to this qualification at the time of publication.</w:t>
      </w:r>
    </w:p>
    <w:p w:rsidR="00000000" w:rsidRPr="00EB21BF" w:rsidP="00EB21BF">
      <w:pPr>
        <w:pStyle w:val="Heading1"/>
      </w:pPr>
      <w:bookmarkStart w:id="3" w:name="O_1282293"/>
      <w:bookmarkEnd w:id="3"/>
      <w:r w:rsidRPr="00EB21BF">
        <w:t>Entry Requirements</w:t>
      </w:r>
    </w:p>
    <w:p w:rsidR="00000000" w:rsidRPr="00EB21BF" w:rsidP="0040181C">
      <w:pPr>
        <w:pStyle w:val="BodyText"/>
      </w:pPr>
      <w:r w:rsidRPr="00EB21BF">
        <w:t>There are no entry requirements for this qualification.</w:t>
      </w:r>
    </w:p>
    <w:p w:rsidR="00000000" w:rsidRPr="00EB21BF" w:rsidP="00EB21BF">
      <w:pPr>
        <w:pStyle w:val="Heading1"/>
      </w:pPr>
      <w:bookmarkStart w:id="4" w:name="O_1282294"/>
      <w:bookmarkEnd w:id="4"/>
      <w:r w:rsidRPr="00EB21BF">
        <w:t>Packaging Rules</w:t>
      </w:r>
    </w:p>
    <w:p w:rsidR="00000000" w:rsidRPr="00EB21BF" w:rsidP="0040181C">
      <w:pPr>
        <w:pStyle w:val="BodyText"/>
      </w:pPr>
      <w:r w:rsidRPr="00EB21BF">
        <w:t>To achiev</w:t>
      </w:r>
      <w:r w:rsidRPr="00EB21BF">
        <w:t>e this qualification, competency must be demonstrated in:</w:t>
      </w:r>
    </w:p>
    <w:p w:rsidR="00000000" w:rsidRPr="00EB21BF" w:rsidP="00EB21BF">
      <w:pPr>
        <w:pStyle w:val="ListBullet"/>
      </w:pPr>
      <w:r w:rsidRPr="00EB21BF">
        <w:t>22 units of competency:</w:t>
      </w:r>
    </w:p>
    <w:p w:rsidR="00000000" w:rsidRPr="00EB21BF" w:rsidP="00EB21BF">
      <w:pPr>
        <w:pStyle w:val="ListBullet2"/>
      </w:pPr>
      <w:r w:rsidRPr="00EB21BF">
        <w:t>9 core units plus</w:t>
      </w:r>
    </w:p>
    <w:p w:rsidR="00000000" w:rsidRPr="00EB21BF" w:rsidP="00EB21BF">
      <w:pPr>
        <w:pStyle w:val="ListBullet2"/>
      </w:pPr>
      <w:r w:rsidRPr="00EB21BF">
        <w:t>13 elective units.</w:t>
      </w:r>
    </w:p>
    <w:p w:rsidR="00000000" w:rsidRPr="00EB21BF" w:rsidP="0040181C">
      <w:pPr>
        <w:pStyle w:val="BodyText"/>
      </w:pPr>
      <w:r w:rsidRPr="00EB21BF">
        <w:t>Elective units must ensure the integrity of the qualification’</w:t>
      </w:r>
      <w:r w:rsidRPr="00EB21BF">
        <w:t>s Australian Qualification Framework (AQF) alignment and contribute to a valid, industry-supported vocational outcome. The electives are to be chosen as follows:</w:t>
      </w:r>
    </w:p>
    <w:p w:rsidR="00000000" w:rsidRPr="00EB21BF" w:rsidP="00EB21BF">
      <w:pPr>
        <w:pStyle w:val="ListBullet"/>
      </w:pPr>
      <w:r w:rsidRPr="00EB21BF">
        <w:t>7 must be from Group A electives</w:t>
      </w:r>
    </w:p>
    <w:p w:rsidR="00000000" w:rsidRPr="00EB21BF" w:rsidP="00EB21BF">
      <w:pPr>
        <w:pStyle w:val="ListBullet"/>
      </w:pPr>
      <w:r w:rsidRPr="00EB21BF">
        <w:t>2 must be from Group A or B electives</w:t>
      </w:r>
    </w:p>
    <w:p w:rsidR="00000000" w:rsidRPr="00EB21BF" w:rsidP="00EB21BF">
      <w:pPr>
        <w:pStyle w:val="ListBullet"/>
      </w:pPr>
      <w:r w:rsidRPr="00EB21BF">
        <w:t>4 from the remaining u</w:t>
      </w:r>
      <w:r w:rsidRPr="00EB21BF">
        <w:t>nits listed in Groups A or B, or any other endorsed Training Package or accredited course packaged at Certificate III.</w:t>
      </w:r>
    </w:p>
    <w:p w:rsidR="00000000" w:rsidRPr="00EB21BF" w:rsidP="00EB21BF">
      <w:pPr>
        <w:pStyle w:val="BodyTextBold"/>
      </w:pPr>
      <w:r w:rsidRPr="00EB21BF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AHCINF308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Install and terminate extra low voltage wiring systems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AHCIRG337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Measure irrigation delivery system performance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AHCIRG338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Troubleshoot irrigation systems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AHCIRG339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Monitor soils under irrigation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AHCIRG340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Install irrigation pumps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AHCIRG342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Interpret irrigation plans and drawings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AHCIRG345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Install pressurised irrigation systems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AHCWHS302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 xml:space="preserve">Contribute to workplace </w:t>
            </w:r>
            <w:r w:rsidRPr="00EB21BF">
              <w:t>health and safety processes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AHCWRK320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1BF" w:rsidP="00EB21BF">
            <w:pPr>
              <w:pStyle w:val="BodyText"/>
            </w:pPr>
            <w:r w:rsidRPr="00EB21BF">
              <w:t>Apply environmentally sustainable work practices</w:t>
            </w:r>
          </w:p>
        </w:tc>
      </w:tr>
    </w:tbl>
    <w:p w:rsidR="00000000" w:rsidRPr="00EB21BF" w:rsidP="00EB21BF">
      <w:pPr>
        <w:pStyle w:val="BodyTextBold"/>
      </w:pPr>
      <w:r w:rsidRPr="00EB21BF">
        <w:t>Elective Units</w:t>
      </w:r>
    </w:p>
    <w:p w:rsidR="00000000" w:rsidRPr="00EB21BF" w:rsidP="0040181C">
      <w:pPr>
        <w:pStyle w:val="BodyText"/>
      </w:pPr>
      <w:r w:rsidRPr="00EB21BF">
        <w:t>An asterisk (*) n</w:t>
      </w:r>
      <w:r w:rsidRPr="00EB21BF">
        <w:t>ext to the unit code indicates that there are prerequisite requirements which must be met when packaging the qualification. Please refer to the Prerequisite requirements table for details.</w:t>
      </w:r>
    </w:p>
    <w:p w:rsidR="00000000" w:rsidRPr="00EB21BF" w:rsidP="00EB21BF">
      <w:pPr>
        <w:pStyle w:val="BodyTextBold"/>
      </w:pPr>
      <w:r w:rsidRPr="00EB21BF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AHCDRG305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Install drainage systems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AHCDRG306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Measure drain</w:t>
            </w:r>
            <w:r w:rsidRPr="00EB21BF">
              <w:t>age system performance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AHCDRG307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Troubleshoot drainage systems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AHCDRG308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Maintain and repair irrigation drainage systems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AHCIRG301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Install gravity fed irrigation systems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AHCIRG328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Operate irrigation controller and sensor technology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AHCIRG336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Operate and maintain gravity fed irrigation systems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AHCIRG341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Operate and maintain irrigation pumping systems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AHCIRG343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Operate irrigation injection equipment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AHCIRG344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Implement an irrigation schedule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AHCIRG346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Operate pressurised irrigation systems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AHCIRG347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Maintain pressurised irrigation systems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AHCIRG348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Operate and maintain moving irrigation system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AHCWRK317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Coordinate work site activities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MEM12024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1BF" w:rsidP="00EB21BF">
            <w:pPr>
              <w:pStyle w:val="BodyText"/>
            </w:pPr>
            <w:r w:rsidRPr="00EB21BF">
              <w:t>Perform computations</w:t>
            </w:r>
          </w:p>
        </w:tc>
      </w:tr>
    </w:tbl>
    <w:p w:rsidR="00000000" w:rsidRPr="00EB21BF" w:rsidP="00EB21BF">
      <w:pPr>
        <w:pStyle w:val="BodyTextBold"/>
      </w:pPr>
      <w:r w:rsidRPr="00EB21BF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AHCCHM101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Follow basic chemical safety rules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AHCCHM201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Apply chemicals under supervision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Transport and store chemicals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AHCIRG349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Recommend irrigation products and services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AHCLPW313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Undertake sampling and testing of water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AHCMER306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Sell products and services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AHCMOM204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Undertake operational maintenance of machinery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AHCMOM208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Conduct excavator operations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Operate machinery and equipment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AHCWAT303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Access, extract and monitor water for irrigation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AUMGTW001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Perform basic welding, thermal cutting, heating and gou</w:t>
            </w:r>
            <w:r w:rsidRPr="00EB21BF">
              <w:t>ging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BSBOPS305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Process customer complaints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BSBWRT311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Write simple documents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CPCPCM2043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Carry out WHS requirements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CPCPCM3023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Fabricate and install non-ferrous pressure piping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CPCPWT3027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Install backflow prevention devices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ICTWOR304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Manage spare parts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MEM07032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Use workshop machines for basic operations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MEM11011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Undertake manual handling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MEM13015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Work safely and effectively in manufacturing and engineering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MEM16006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Organise and communicate information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MEM18001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Use hand tools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MEM18002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Use power tools/hand held operations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MEMPE001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Use engineering workshop machines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MSTGN3023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Estimate and cost jobs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NWPIWS002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Operate regulating devices in rural irrigation systems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NWPIWS004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Install meters for rural water suppli</w:t>
            </w:r>
            <w:r w:rsidRPr="00EB21BF">
              <w:t>es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NWPIWS006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Maintain meters for rural water supplies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NWPIWS008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Monitor and conduct maintenance on rural irrigation assets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NWPIWS012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Monitor and schedule water deliveries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NWPNET019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Prepare and restore worksite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NWPNET029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Locate, identify and p</w:t>
            </w:r>
            <w:r w:rsidRPr="00EB21BF">
              <w:t>rotect utilities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NWPTRT028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Operate and control reclaimed water irrigation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PMBWELD301E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Join polyethylene plastic pipelines using butt welding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PMBWELD302E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Join polyethylene plastic pipelines using electrofusion welding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SIRRINV001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Receive and handle retai</w:t>
            </w:r>
            <w:r w:rsidRPr="00EB21BF">
              <w:t>l stock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SIRRINV002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Control stock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SIRRMER003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Coordinate visual merchandising activities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SIRXCEG003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Build customer relationships and loyalty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SIRXPDK001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Advise on products and services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SITXCCS014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Provide service to customers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TLIK2010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Use infotechnology devices in the workplace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Licence to operate a forklift truck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UEECD0007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Apply work health and safety regulations, codes and practices in the workplace</w:t>
            </w:r>
          </w:p>
        </w:tc>
      </w:tr>
      <w:tr w:rsidTr="00EB2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UEERL0001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1BF" w:rsidP="00EB21BF">
            <w:pPr>
              <w:pStyle w:val="BodyText"/>
            </w:pPr>
            <w:r w:rsidRPr="00EB21BF">
              <w:t>Attach cords and plugs to electrical equipment for connection to a single phase 230 Volt supply</w:t>
            </w:r>
          </w:p>
        </w:tc>
      </w:tr>
    </w:tbl>
    <w:p w:rsidR="00000000" w:rsidRPr="00EB21BF" w:rsidP="00EB21BF">
      <w:pPr>
        <w:pStyle w:val="BodyTextBold"/>
      </w:pPr>
      <w:r w:rsidRPr="00EB21BF">
        <w:t>Prerequisite Units</w:t>
      </w:r>
    </w:p>
    <w:p w:rsidR="00000000" w:rsidRPr="00EB21BF" w:rsidP="0040181C">
      <w:pPr>
        <w:pStyle w:val="BodyText"/>
      </w:pPr>
      <w:r w:rsidRPr="00EB21BF">
        <w:t>Note: Units listed in the Prerequisite requirement column that have their own prerequisite requirements are shown with an asterisk (*)</w:t>
      </w:r>
    </w:p>
    <w:tbl>
      <w:tblPr>
        <w:tblW w:w="951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3"/>
      </w:tblGrid>
      <w:tr w:rsidTr="00EB21BF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Bold"/>
              <w:rPr>
                <w:lang w:val="en-NZ"/>
              </w:rPr>
            </w:pPr>
            <w:r w:rsidRPr="00EB21BF">
              <w:t xml:space="preserve">Unit </w:t>
            </w:r>
            <w:r w:rsidRPr="00EB21BF">
              <w:t>of competency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Bold"/>
              <w:rPr>
                <w:lang w:val="en-NZ"/>
              </w:rPr>
            </w:pPr>
            <w:r w:rsidRPr="00EB21BF">
              <w:t>Prerequisite requirement</w:t>
            </w:r>
          </w:p>
        </w:tc>
      </w:tr>
      <w:tr w:rsidTr="00EB21BF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CPCPCM3023 Fabricate and install non-ferrous pressure piping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CPCPCM2043 Carry out WHS requirements</w:t>
            </w:r>
          </w:p>
        </w:tc>
      </w:tr>
      <w:tr w:rsidTr="00EB21BF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CPCPWT3027 Install backflow prevention devices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CPCPCM2043 Carry out WHS requirements CPCPCM3023 Fabricate and instal</w:t>
            </w:r>
            <w:r w:rsidRPr="00EB21BF">
              <w:t>l non-ferrous pressure piping *</w:t>
            </w:r>
          </w:p>
        </w:tc>
      </w:tr>
      <w:tr w:rsidTr="00EB21BF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MEM07032 Use workshop machines for basic operations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MEM11011 Undertake manual handling *</w:t>
            </w:r>
            <w:r w:rsidRPr="00EB21BF">
              <w:br/>
              <w:t>MEM13015 Work safely and effectively in manufacturing and engineering</w:t>
            </w:r>
            <w:r w:rsidRPr="00EB21BF">
              <w:br/>
              <w:t>MEM16006 Organise and communicate information *</w:t>
            </w:r>
            <w:r w:rsidRPr="00EB21BF">
              <w:br/>
              <w:t>MEM18001 Use han</w:t>
            </w:r>
            <w:r w:rsidRPr="00EB21BF">
              <w:t>d tools *</w:t>
            </w:r>
          </w:p>
        </w:tc>
      </w:tr>
      <w:tr w:rsidTr="00EB21BF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MEM11011 Undertake manual handling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MEM13015 Work safely and effectively in manufacturing and engineering MEM16006 Organise and communicate information</w:t>
            </w:r>
          </w:p>
        </w:tc>
      </w:tr>
      <w:tr w:rsidTr="00EB21BF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MEM16006 Organise and communicate information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MEM13015 Work safely and effectively in manufacturing and engineering</w:t>
            </w:r>
          </w:p>
        </w:tc>
      </w:tr>
      <w:tr w:rsidTr="00EB21BF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MEM18001 Use hand tools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MEM11011 Undertake manual handling *</w:t>
            </w:r>
            <w:r w:rsidRPr="00EB21BF">
              <w:br/>
              <w:t>MEM13015 Work safely and effectively in manufacturing and engineering</w:t>
            </w:r>
            <w:r w:rsidRPr="00EB21BF">
              <w:br/>
              <w:t>MEM16006 Organise and communicate information *</w:t>
            </w:r>
          </w:p>
        </w:tc>
      </w:tr>
      <w:tr w:rsidTr="00EB21BF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MEM18</w:t>
            </w:r>
            <w:r w:rsidRPr="00EB21BF">
              <w:t>002 Use power tools/hand held operations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MEM11011 Undertake manual handling *</w:t>
            </w:r>
            <w:r w:rsidRPr="00EB21BF">
              <w:br/>
              <w:t>MEM13015 Work safely and effectively in manufacturing and engineering</w:t>
            </w:r>
            <w:r w:rsidRPr="00EB21BF">
              <w:br/>
              <w:t>MEM16006 Organise and communicate information *</w:t>
            </w:r>
          </w:p>
        </w:tc>
      </w:tr>
      <w:tr w:rsidTr="00EB21BF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UEERL0001 Attach cords and plugs to electrical equipment fo</w:t>
            </w:r>
            <w:r w:rsidRPr="00EB21BF">
              <w:t>r connection to a single phase 230 Volt supply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1BF" w:rsidP="00EB21BF">
            <w:pPr>
              <w:pStyle w:val="BodyText"/>
            </w:pPr>
            <w:r w:rsidRPr="00EB21BF">
              <w:t>UEECD0007 Apply work health and safety regulations, codes and practices in the workplace</w:t>
            </w:r>
          </w:p>
        </w:tc>
      </w:tr>
    </w:tbl>
    <w:p w:rsidR="00000000" w:rsidRPr="00EB21BF" w:rsidP="00EB21BF">
      <w:pPr>
        <w:pStyle w:val="BodyText"/>
      </w:pPr>
    </w:p>
    <w:p w:rsidR="00000000" w:rsidRPr="00EB21BF" w:rsidP="00EB21BF">
      <w:pPr>
        <w:pStyle w:val="AllowPageBreak"/>
      </w:pPr>
    </w:p>
    <w:p w:rsidR="00000000" w:rsidRPr="00EB21BF" w:rsidP="00EB21BF">
      <w:pPr>
        <w:pStyle w:val="Heading1"/>
      </w:pPr>
      <w:bookmarkStart w:id="5" w:name="O_1282295"/>
      <w:bookmarkEnd w:id="5"/>
      <w:r w:rsidRPr="00EB21BF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B2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Bold"/>
              <w:rPr>
                <w:lang w:val="en-NZ"/>
              </w:rPr>
            </w:pPr>
            <w:r w:rsidRPr="00EB21B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Bold"/>
              <w:rPr>
                <w:lang w:val="en-NZ"/>
              </w:rPr>
            </w:pPr>
            <w:r w:rsidRPr="00EB21B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Bold"/>
              <w:rPr>
                <w:lang w:val="en-NZ"/>
              </w:rPr>
            </w:pPr>
            <w:r w:rsidRPr="00EB21BF">
              <w:t>Co</w:t>
            </w:r>
            <w:r w:rsidRPr="00EB21BF">
              <w:t>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Bold"/>
              <w:rPr>
                <w:lang w:val="en-NZ"/>
              </w:rPr>
            </w:pPr>
            <w:r w:rsidRPr="00EB21BF">
              <w:t>Equivalence status</w:t>
            </w:r>
          </w:p>
        </w:tc>
      </w:tr>
      <w:tr w:rsidTr="00EB21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AHC32424 Certificate III in Irrigation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AHC32422 Certificate III in Irrigation Technology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1BF">
            <w:pPr>
              <w:pStyle w:val="BodyText"/>
              <w:rPr>
                <w:lang w:val="en-NZ"/>
              </w:rPr>
            </w:pPr>
            <w:r w:rsidRPr="00EB21BF">
              <w:t>Updated 3 Core units and 4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1BF" w:rsidP="00EB21BF">
            <w:pPr>
              <w:pStyle w:val="BodyText"/>
            </w:pPr>
            <w:r w:rsidRPr="00EB21BF">
              <w:t>Not equivalent</w:t>
            </w:r>
          </w:p>
        </w:tc>
      </w:tr>
    </w:tbl>
    <w:p w:rsidR="00000000" w:rsidRPr="00EB21BF" w:rsidP="00EB21BF">
      <w:pPr>
        <w:pStyle w:val="BodyText"/>
      </w:pPr>
    </w:p>
    <w:p w:rsidR="00000000" w:rsidRPr="00EB21BF" w:rsidP="00EB21BF">
      <w:pPr>
        <w:pStyle w:val="AllowPageBreak"/>
      </w:pPr>
    </w:p>
    <w:p w:rsidR="00000000" w:rsidRPr="00EB21BF" w:rsidP="00EB21BF">
      <w:pPr>
        <w:pStyle w:val="Heading1"/>
      </w:pPr>
      <w:bookmarkStart w:id="6" w:name="O_1282297"/>
      <w:bookmarkEnd w:id="6"/>
      <w:r w:rsidRPr="00EB21BF">
        <w:t>Links</w:t>
      </w:r>
    </w:p>
    <w:p w:rsidR="00000000" w:rsidRPr="00EB21BF" w:rsidP="0040181C">
      <w:pPr>
        <w:pStyle w:val="BodyText"/>
      </w:pPr>
      <w:r w:rsidRPr="00EB21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48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B21BF" w:rsidP="00EB21BF"/>
    <w:sectPr w:rsidSect="00EB21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1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1BF" w:rsidRPr="0040181C" w:rsidP="004018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1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81C" w:rsidP="00EB21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0181C" w:rsidP="00EB21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0181C" w:rsidP="00EB21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1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8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1BF" w:rsidRPr="0040181C" w:rsidP="004018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1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81C" w:rsidRPr="002D2AF8" w:rsidP="00EB21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AHC32424 Certificate III in Irrigation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40181C" w:rsidP="00EB21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FAD3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A2A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EA51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1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1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1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1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1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1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1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1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1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1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1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1BF"/>
  </w:style>
  <w:style w:type="character" w:customStyle="1" w:styleId="Heading1Char">
    <w:name w:val="Heading 1 Char"/>
    <w:basedOn w:val="DefaultParagraphFont"/>
    <w:link w:val="Heading1"/>
    <w:rsid w:val="00EB21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1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1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21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21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21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1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B21BF"/>
    <w:rPr>
      <w:b/>
    </w:rPr>
  </w:style>
  <w:style w:type="character" w:customStyle="1" w:styleId="Heading2Char">
    <w:name w:val="Heading 2 Char"/>
    <w:basedOn w:val="DefaultParagraphFont"/>
    <w:link w:val="Heading2"/>
    <w:rsid w:val="00EB21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1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1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1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1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1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1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1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1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1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1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1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1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1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21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21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21BF"/>
    <w:rPr>
      <w:b/>
      <w:spacing w:val="0"/>
    </w:rPr>
  </w:style>
  <w:style w:type="paragraph" w:customStyle="1" w:styleId="SuperTitle">
    <w:name w:val="SuperTitle"/>
    <w:basedOn w:val="Title"/>
    <w:rsid w:val="00EB21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1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1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21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1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1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1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1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1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1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1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1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21BF"/>
    <w:rPr>
      <w:i/>
    </w:rPr>
  </w:style>
  <w:style w:type="paragraph" w:styleId="Caption">
    <w:name w:val="caption"/>
    <w:basedOn w:val="BodyText"/>
    <w:next w:val="Normal"/>
    <w:qFormat/>
    <w:rsid w:val="00EB21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1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1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1BF"/>
  </w:style>
  <w:style w:type="paragraph" w:styleId="TableofFigures">
    <w:name w:val="table of figures"/>
    <w:basedOn w:val="Normal"/>
    <w:next w:val="Normal"/>
    <w:semiHidden/>
    <w:rsid w:val="00EB21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1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21BF"/>
    <w:rPr>
      <w:rFonts w:ascii="Wingdings" w:hAnsi="Wingdings"/>
    </w:rPr>
  </w:style>
  <w:style w:type="paragraph" w:customStyle="1" w:styleId="TableHeading">
    <w:name w:val="Table Heading"/>
    <w:basedOn w:val="HeadingBase"/>
    <w:rsid w:val="00EB21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1BF"/>
    <w:rPr>
      <w:color w:val="0033CC"/>
      <w:u w:val="none"/>
    </w:rPr>
  </w:style>
  <w:style w:type="paragraph" w:customStyle="1" w:styleId="BodyTextRight">
    <w:name w:val="Body Text Right"/>
    <w:basedOn w:val="BodyText"/>
    <w:rsid w:val="00EB21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1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1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1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1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1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1BF"/>
    <w:rPr>
      <w:sz w:val="32"/>
    </w:rPr>
  </w:style>
  <w:style w:type="paragraph" w:customStyle="1" w:styleId="HeadingProcedure">
    <w:name w:val="Heading Procedure"/>
    <w:basedOn w:val="HeadingBase"/>
    <w:next w:val="Normal"/>
    <w:rsid w:val="00EB21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1BF"/>
    <w:pPr>
      <w:spacing w:before="60" w:after="60"/>
    </w:pPr>
  </w:style>
  <w:style w:type="paragraph" w:styleId="ListContinue">
    <w:name w:val="List Continue"/>
    <w:basedOn w:val="List"/>
    <w:rsid w:val="00EB21BF"/>
    <w:pPr>
      <w:ind w:firstLine="0"/>
    </w:pPr>
  </w:style>
  <w:style w:type="paragraph" w:customStyle="1" w:styleId="ListNote">
    <w:name w:val="List Note"/>
    <w:basedOn w:val="List"/>
    <w:rsid w:val="00EB21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1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1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1BF"/>
    <w:rPr>
      <w:rFonts w:ascii="Courier New" w:hAnsi="Courier New"/>
    </w:rPr>
  </w:style>
  <w:style w:type="paragraph" w:customStyle="1" w:styleId="NoteBullet">
    <w:name w:val="Note Bullet"/>
    <w:basedOn w:val="Note"/>
    <w:rsid w:val="00EB21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1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1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1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1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21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1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1BF"/>
    <w:rPr>
      <w:b/>
      <w:smallCaps/>
    </w:rPr>
  </w:style>
  <w:style w:type="paragraph" w:customStyle="1" w:styleId="TableListNumber">
    <w:name w:val="Table List Number"/>
    <w:basedOn w:val="ListNumber"/>
    <w:rsid w:val="00EB21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1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1BF"/>
    <w:pPr>
      <w:numPr>
        <w:numId w:val="9"/>
      </w:numPr>
    </w:pPr>
  </w:style>
  <w:style w:type="paragraph" w:customStyle="1" w:styleId="ListAlpha2">
    <w:name w:val="List Alpha 2"/>
    <w:basedOn w:val="List2"/>
    <w:rsid w:val="00EB21BF"/>
    <w:pPr>
      <w:numPr>
        <w:numId w:val="8"/>
      </w:numPr>
    </w:pPr>
  </w:style>
  <w:style w:type="paragraph" w:styleId="List2">
    <w:name w:val="List 2"/>
    <w:basedOn w:val="BodyText"/>
    <w:rsid w:val="00EB21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1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1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1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1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1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21BF"/>
    <w:pPr>
      <w:numPr>
        <w:numId w:val="4"/>
      </w:numPr>
    </w:pPr>
  </w:style>
  <w:style w:type="paragraph" w:styleId="ListContinue2">
    <w:name w:val="List Continue 2"/>
    <w:basedOn w:val="List2"/>
    <w:rsid w:val="00EB21BF"/>
    <w:pPr>
      <w:ind w:firstLine="0"/>
    </w:pPr>
  </w:style>
  <w:style w:type="paragraph" w:styleId="ListContinue3">
    <w:name w:val="List Continue 3"/>
    <w:basedOn w:val="List3"/>
    <w:rsid w:val="00EB21BF"/>
    <w:pPr>
      <w:ind w:left="1021" w:firstLine="0"/>
    </w:pPr>
  </w:style>
  <w:style w:type="paragraph" w:styleId="ListContinue4">
    <w:name w:val="List Continue 4"/>
    <w:basedOn w:val="List4"/>
    <w:rsid w:val="00EB21BF"/>
    <w:pPr>
      <w:ind w:firstLine="0"/>
    </w:pPr>
  </w:style>
  <w:style w:type="paragraph" w:styleId="ListContinue5">
    <w:name w:val="List Continue 5"/>
    <w:basedOn w:val="List5"/>
    <w:rsid w:val="00EB21BF"/>
    <w:pPr>
      <w:ind w:firstLine="0"/>
    </w:pPr>
  </w:style>
  <w:style w:type="paragraph" w:styleId="ListNumber3">
    <w:name w:val="List Number 3"/>
    <w:basedOn w:val="List3"/>
    <w:rsid w:val="00EB21BF"/>
    <w:pPr>
      <w:numPr>
        <w:numId w:val="5"/>
      </w:numPr>
    </w:pPr>
  </w:style>
  <w:style w:type="paragraph" w:styleId="ListNumber4">
    <w:name w:val="List Number 4"/>
    <w:basedOn w:val="List4"/>
    <w:rsid w:val="00EB21BF"/>
    <w:pPr>
      <w:numPr>
        <w:numId w:val="6"/>
      </w:numPr>
    </w:pPr>
  </w:style>
  <w:style w:type="paragraph" w:styleId="ListNumber5">
    <w:name w:val="List Number 5"/>
    <w:basedOn w:val="List5"/>
    <w:rsid w:val="00EB21BF"/>
    <w:pPr>
      <w:numPr>
        <w:numId w:val="7"/>
      </w:numPr>
    </w:pPr>
  </w:style>
  <w:style w:type="paragraph" w:styleId="BlockText">
    <w:name w:val="Block Text"/>
    <w:basedOn w:val="Normal"/>
    <w:rsid w:val="00EB21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1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1BF"/>
    <w:rPr>
      <w:sz w:val="16"/>
      <w:vertAlign w:val="superscript"/>
    </w:rPr>
  </w:style>
  <w:style w:type="character" w:customStyle="1" w:styleId="Symbols">
    <w:name w:val="Symbols"/>
    <w:basedOn w:val="DefaultParagraphFont"/>
    <w:rsid w:val="00EB21BF"/>
    <w:rPr>
      <w:rFonts w:ascii="Symbol" w:hAnsi="Symbol"/>
    </w:rPr>
  </w:style>
  <w:style w:type="character" w:customStyle="1" w:styleId="MenuOptions">
    <w:name w:val="Menu Options"/>
    <w:basedOn w:val="DefaultParagraphFont"/>
    <w:rsid w:val="00EB21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1BF"/>
    <w:rPr>
      <w:b/>
    </w:rPr>
  </w:style>
  <w:style w:type="character" w:customStyle="1" w:styleId="Underlined">
    <w:name w:val="Underlined"/>
    <w:basedOn w:val="DefaultParagraphFont"/>
    <w:rsid w:val="00EB21BF"/>
    <w:rPr>
      <w:u w:val="single"/>
    </w:rPr>
  </w:style>
  <w:style w:type="paragraph" w:customStyle="1" w:styleId="TableBodyTextRight">
    <w:name w:val="Table Body Text Right"/>
    <w:basedOn w:val="TableBodyText"/>
    <w:rsid w:val="00EB21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1BF"/>
    <w:rPr>
      <w:sz w:val="18"/>
    </w:rPr>
  </w:style>
  <w:style w:type="paragraph" w:customStyle="1" w:styleId="BodySmallRight">
    <w:name w:val="Body Small Right"/>
    <w:basedOn w:val="BodyTextRight"/>
    <w:rsid w:val="00EB21BF"/>
    <w:rPr>
      <w:sz w:val="18"/>
      <w:szCs w:val="18"/>
    </w:rPr>
  </w:style>
  <w:style w:type="paragraph" w:customStyle="1" w:styleId="MarginEdition">
    <w:name w:val="Margin Edition"/>
    <w:basedOn w:val="MarginNote"/>
    <w:rsid w:val="00EB21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1BF"/>
    <w:rPr>
      <w:sz w:val="2"/>
      <w:szCs w:val="2"/>
    </w:rPr>
  </w:style>
  <w:style w:type="character" w:customStyle="1" w:styleId="Small">
    <w:name w:val="Small"/>
    <w:basedOn w:val="DefaultParagraphFont"/>
    <w:rsid w:val="00EB21BF"/>
    <w:rPr>
      <w:sz w:val="16"/>
    </w:rPr>
  </w:style>
  <w:style w:type="paragraph" w:customStyle="1" w:styleId="WideTable">
    <w:name w:val="Wide Table"/>
    <w:basedOn w:val="Normal"/>
    <w:rsid w:val="00EB21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1BF"/>
  </w:style>
  <w:style w:type="paragraph" w:styleId="Quote">
    <w:name w:val="Quote"/>
    <w:basedOn w:val="Heading1"/>
    <w:link w:val="QuoteChar"/>
    <w:qFormat/>
    <w:rsid w:val="00EB21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1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1BF"/>
    <w:pPr>
      <w:pageBreakBefore/>
    </w:pPr>
  </w:style>
  <w:style w:type="paragraph" w:customStyle="1" w:styleId="Border">
    <w:name w:val="Border"/>
    <w:basedOn w:val="Normal"/>
    <w:qFormat/>
    <w:rsid w:val="00EB21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1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1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1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1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1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1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1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1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1BF"/>
    <w:rPr>
      <w:u w:val="single"/>
    </w:rPr>
  </w:style>
  <w:style w:type="character" w:customStyle="1" w:styleId="BoldandItalics">
    <w:name w:val="Bold and Italics"/>
    <w:qFormat/>
    <w:rsid w:val="00EB21BF"/>
    <w:rPr>
      <w:b/>
      <w:i/>
      <w:u w:val="none"/>
    </w:rPr>
  </w:style>
  <w:style w:type="paragraph" w:styleId="BalloonText">
    <w:name w:val="Balloon Text"/>
    <w:basedOn w:val="Normal"/>
    <w:link w:val="BalloonTextChar"/>
    <w:rsid w:val="00EB21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1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1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1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1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1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1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18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986</Words>
  <Characters>6574</Characters>
  <Application>Microsoft Office Word</Application>
  <DocSecurity>0</DocSecurity>
  <Lines>285</Lines>
  <Paragraphs>229</Paragraphs>
  <ScaleCrop>false</ScaleCrop>
  <Company>Author-it Software Corporation Ltd.</Company>
  <LinksUpToDate>false</LinksUpToDate>
  <CharactersWithSpaces>7331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AHC32424 Certificate III in Irrigation Technology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2024-05-01T19:17:12Z</dcterms:created>
  <dcterms:modified xsi:type="dcterms:W3CDTF">2024-04-30T06:10:00Z</dcterms:modified>
</cp:coreProperties>
</file>