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384" w:rsidP="00E40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AHC32422 Certificate III in Irrigation Technology</w:t>
      </w:r>
      <w:r>
        <w:fldChar w:fldCharType="end"/>
      </w:r>
    </w:p>
    <w:p w:rsidR="00E40384" w:rsidP="00E40384">
      <w:pPr>
        <w:pStyle w:val="Version"/>
        <w:sectPr w:rsidSect="00552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52751" w:rsidP="00552751">
      <w:pPr>
        <w:pStyle w:val="SuperHeading"/>
      </w:pPr>
      <w:r w:rsidRPr="00552751">
        <w:t>AHC32422 Certificate III in Irrigation Technology</w:t>
      </w:r>
    </w:p>
    <w:p w:rsidR="00000000" w:rsidRPr="00552751" w:rsidP="00552751">
      <w:pPr>
        <w:pStyle w:val="Heading1"/>
      </w:pPr>
      <w:bookmarkStart w:id="1" w:name="O_1234626"/>
      <w:bookmarkEnd w:id="1"/>
      <w:r w:rsidRPr="005527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Comments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>This version released with AHC Agriculture, Horticulture, Conservation and Land Management Training Package Version 8.0.</w:t>
            </w:r>
          </w:p>
        </w:tc>
      </w:tr>
    </w:tbl>
    <w:p w:rsidR="00000000" w:rsidRPr="00552751" w:rsidP="00552751">
      <w:pPr>
        <w:pStyle w:val="BodyText"/>
      </w:pPr>
    </w:p>
    <w:p w:rsidR="00000000" w:rsidRPr="00552751" w:rsidP="00552751">
      <w:pPr>
        <w:pStyle w:val="AllowPageBreak"/>
      </w:pPr>
    </w:p>
    <w:p w:rsidR="00000000" w:rsidRPr="00552751" w:rsidP="00552751">
      <w:pPr>
        <w:pStyle w:val="Heading1"/>
      </w:pPr>
      <w:bookmarkStart w:id="2" w:name="O_1234627"/>
      <w:bookmarkEnd w:id="2"/>
      <w:r w:rsidRPr="00552751">
        <w:t>Qualification Description</w:t>
      </w:r>
    </w:p>
    <w:p w:rsidR="00000000" w:rsidRPr="00552751" w:rsidP="00E40384">
      <w:pPr>
        <w:pStyle w:val="BodyText"/>
      </w:pPr>
      <w:r w:rsidRPr="00552751">
        <w:t>This qualification describes t</w:t>
      </w:r>
      <w:r w:rsidRPr="00552751">
        <w:t>he skills and knowledge for trade level roles carried out in the irrigation industry.</w:t>
      </w:r>
    </w:p>
    <w:p w:rsidR="00000000" w:rsidRPr="00552751" w:rsidP="00E40384">
      <w:pPr>
        <w:pStyle w:val="BodyText"/>
      </w:pPr>
      <w:r w:rsidRPr="00552751">
        <w:t>Individuals with this qualification perform tasks under broad supervision involving a broad range of skills that are applied in a wide variety of contexts, which will inv</w:t>
      </w:r>
      <w:r w:rsidRPr="00552751">
        <w:t>olve discretion and judgement in selecting and operating equipment, coordinating resources and applying contingency measures during work.</w:t>
      </w:r>
    </w:p>
    <w:p w:rsidR="00000000" w:rsidRPr="00552751" w:rsidP="00E40384">
      <w:pPr>
        <w:pStyle w:val="BodyText"/>
      </w:pPr>
      <w:r w:rsidRPr="00552751">
        <w:t>Work must comply with work health and safety and environmental regulations and legislation that apply to the workplace</w:t>
      </w:r>
      <w:r w:rsidRPr="00552751">
        <w:t>.</w:t>
      </w:r>
    </w:p>
    <w:p w:rsidR="00000000" w:rsidRPr="00552751" w:rsidP="00E40384">
      <w:pPr>
        <w:pStyle w:val="BodyText"/>
      </w:pPr>
      <w:r w:rsidRPr="00552751">
        <w:t>No licensing, legislative or certification requirements apply to this qualification at the time of publication.</w:t>
      </w:r>
    </w:p>
    <w:p w:rsidR="00000000" w:rsidRPr="00552751" w:rsidP="00552751">
      <w:pPr>
        <w:pStyle w:val="Heading1"/>
      </w:pPr>
      <w:bookmarkStart w:id="3" w:name="O_1234628"/>
      <w:bookmarkEnd w:id="3"/>
      <w:r w:rsidRPr="00552751">
        <w:t>Entry Requirements</w:t>
      </w:r>
    </w:p>
    <w:p w:rsidR="00000000" w:rsidRPr="00552751" w:rsidP="00E40384">
      <w:pPr>
        <w:pStyle w:val="BodyText"/>
      </w:pPr>
      <w:r w:rsidRPr="00552751">
        <w:t>There are no entry requirements for this qualification.</w:t>
      </w:r>
    </w:p>
    <w:p w:rsidR="00000000" w:rsidRPr="00552751" w:rsidP="00552751">
      <w:pPr>
        <w:pStyle w:val="Heading1"/>
      </w:pPr>
      <w:bookmarkStart w:id="4" w:name="O_1234629"/>
      <w:bookmarkEnd w:id="4"/>
      <w:r w:rsidRPr="00552751">
        <w:t>Packaging Rules</w:t>
      </w:r>
    </w:p>
    <w:p w:rsidR="00000000" w:rsidRPr="00552751" w:rsidP="00E40384">
      <w:pPr>
        <w:pStyle w:val="BodyText"/>
      </w:pPr>
      <w:r w:rsidRPr="00552751">
        <w:t>To achieve th</w:t>
      </w:r>
      <w:r w:rsidRPr="00552751">
        <w:t>is qualification, competency must be demonstrated in:</w:t>
      </w:r>
    </w:p>
    <w:p w:rsidR="00000000" w:rsidRPr="00552751" w:rsidP="00552751">
      <w:pPr>
        <w:pStyle w:val="ListBullet"/>
      </w:pPr>
      <w:r w:rsidRPr="00552751">
        <w:t>22 units of competency:</w:t>
      </w:r>
    </w:p>
    <w:p w:rsidR="00000000" w:rsidRPr="00552751" w:rsidP="00552751">
      <w:pPr>
        <w:pStyle w:val="ListBullet2"/>
      </w:pPr>
      <w:r w:rsidRPr="00552751">
        <w:t>9 core units plus</w:t>
      </w:r>
    </w:p>
    <w:p w:rsidR="00000000" w:rsidRPr="00552751" w:rsidP="00552751">
      <w:pPr>
        <w:pStyle w:val="ListBullet2"/>
      </w:pPr>
      <w:r w:rsidRPr="00552751">
        <w:t>13 elective units.</w:t>
      </w:r>
    </w:p>
    <w:p w:rsidR="00000000" w:rsidRPr="00552751" w:rsidP="00E40384">
      <w:pPr>
        <w:pStyle w:val="BodyText"/>
      </w:pPr>
      <w:r w:rsidRPr="00552751">
        <w:t>Elective units must ensure the integrity of the qualification’</w:t>
      </w:r>
      <w:r w:rsidRPr="00552751">
        <w:t>s Australian Qualification Framework (AQF) alignment and contribute to a valid, industry-supported vocational outcome. The electives are to be chosen as follows:</w:t>
      </w:r>
    </w:p>
    <w:p w:rsidR="00000000" w:rsidRPr="00552751" w:rsidP="00552751">
      <w:pPr>
        <w:pStyle w:val="ListBullet"/>
      </w:pPr>
      <w:r w:rsidRPr="00552751">
        <w:t>7 must be from Group A electives</w:t>
      </w:r>
    </w:p>
    <w:p w:rsidR="00000000" w:rsidRPr="00552751" w:rsidP="00552751">
      <w:pPr>
        <w:pStyle w:val="ListBullet"/>
      </w:pPr>
      <w:r w:rsidRPr="00552751">
        <w:t>2 must be from Group A or B electives</w:t>
      </w:r>
    </w:p>
    <w:p w:rsidR="00000000" w:rsidRPr="00552751" w:rsidP="00552751">
      <w:pPr>
        <w:pStyle w:val="ListBullet"/>
      </w:pPr>
      <w:r w:rsidRPr="00552751">
        <w:t>4 from the remaining u</w:t>
      </w:r>
      <w:r w:rsidRPr="00552751">
        <w:t>nits listed in Groups A or B, or any other endorsed Training Package or accredited course packaged at Certificate III.</w:t>
      </w:r>
    </w:p>
    <w:p w:rsidR="00000000" w:rsidRPr="00552751" w:rsidP="00552751">
      <w:pPr>
        <w:pStyle w:val="BodyTextBold"/>
      </w:pPr>
      <w:r w:rsidRPr="00552751">
        <w:t>Core Units</w:t>
      </w:r>
    </w:p>
    <w:p w:rsidR="00000000" w:rsidRPr="00552751" w:rsidP="00E40384">
      <w:pPr>
        <w:pStyle w:val="BodyText"/>
      </w:pPr>
      <w:r w:rsidRPr="00552751">
        <w:t xml:space="preserve">An asterisk (*) next to the unit code indicates that there are prerequisite requirements which must be met when packaging the </w:t>
      </w:r>
      <w:r w:rsidRPr="00552751">
        <w:t>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Install and terminate extra low voltage wiring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Measure irrigation delivery system performance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Troubleshoot irrigation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Monitor soils under irrigation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Install irrigation pumps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Interpret irrigation plans and drawings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Install pressurised irrigation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Contribute to work health and safety processes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>Apply environmenta</w:t>
            </w:r>
            <w:r w:rsidRPr="00552751">
              <w:t>lly sustainable work practices</w:t>
            </w:r>
          </w:p>
        </w:tc>
      </w:tr>
    </w:tbl>
    <w:p w:rsidR="00000000" w:rsidRPr="00552751" w:rsidP="00552751">
      <w:pPr>
        <w:pStyle w:val="BodyTextBold"/>
      </w:pPr>
    </w:p>
    <w:p w:rsidR="00000000" w:rsidRPr="00552751" w:rsidP="00552751">
      <w:pPr>
        <w:pStyle w:val="BodyTextBold"/>
      </w:pPr>
      <w:r w:rsidRPr="00552751">
        <w:t>Elective Units</w:t>
      </w:r>
    </w:p>
    <w:p w:rsidR="00000000" w:rsidRPr="00552751" w:rsidP="00552751">
      <w:pPr>
        <w:pStyle w:val="BodyTextBold"/>
      </w:pPr>
      <w:r w:rsidRPr="00552751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Install drainage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AHCDRG306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Measure drainage system performance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AHCDRG307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Troubleshoot drainage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AHCDRG308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Maintain and repair irrigation drainage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Install gravity fed irrigation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irrigation controller and sensor technology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and maintain gravity fed irrigation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and maintain irrigation pumping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irrigation injection equipment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Implement an irrigation schedule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pressurised irrigation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Maintain pressurised irrigation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and maintain moving irrigation system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Coor</w:t>
            </w:r>
            <w:r w:rsidRPr="00552751">
              <w:t>dinate work site activities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MEM12024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>Perform computations</w:t>
            </w:r>
          </w:p>
        </w:tc>
      </w:tr>
    </w:tbl>
    <w:p w:rsidR="00000000" w:rsidRPr="00552751" w:rsidP="00552751">
      <w:pPr>
        <w:pStyle w:val="BodyText"/>
      </w:pPr>
    </w:p>
    <w:p w:rsidR="00000000" w:rsidRPr="00552751" w:rsidP="00552751">
      <w:pPr>
        <w:pStyle w:val="BodyTextBold"/>
      </w:pPr>
      <w:r w:rsidRPr="00552751">
        <w:t>Group B</w:t>
      </w:r>
    </w:p>
    <w:p w:rsidR="00000000" w:rsidRPr="00552751" w:rsidP="00E40384">
      <w:pPr>
        <w:pStyle w:val="BodyText"/>
      </w:pPr>
      <w:r w:rsidRPr="00552751">
        <w:t xml:space="preserve">An asterisk (*) next to the unit code indicates that there are prerequisite requirements which must be met when packaging the qualification. Please refer </w:t>
      </w:r>
      <w:r w:rsidRPr="00552751">
        <w:t>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Follow basic chemical safety rules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Apply chemicals under supervision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Transport and store chemicals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AHCIRG349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Recommend irrigation products and services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AHCLPW313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Undertak</w:t>
            </w:r>
            <w:r w:rsidRPr="00552751">
              <w:t>e sampling and testing of water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AHCMER301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Process customer complaints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AHCMER306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Sell products and services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Undertake operational maintenance of machinery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AHCMOM208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Conduct excavator operations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machinery and equipment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>AHCWAT303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rPr>
                <w:rStyle w:val="Emphasis"/>
              </w:rPr>
              <w:t>Access, extract and monitor water for irrigation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AUMGTW001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Perform basic welding, thermal cutting, heating and gouging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BSBWRT311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Write simple documents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CPCPCM2043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Carry out WHS requirements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CPCPCM3023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Fabricate and install non-ferrous pressure piping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CPCPWT3027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Install backflow prevention devices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ICTWOR304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Manage spare parts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MEMPE001A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Use engineering workshop machines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MEM07032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Use workshop machines for basic operations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MEM11011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Undertake manu</w:t>
            </w:r>
            <w:r w:rsidRPr="00552751">
              <w:t>al handling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Work safely and effectively in manufacturing and engineering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MEM16006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Organise and communicate information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MEM18001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Use hand tools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MEM18002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Use power tools/hand held operations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MSTGN3003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Estimate and cost job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NWPIWS002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regulating devices in rural irrigation systems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NWPIWS004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Install meters for rural water supplies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NWPIWS006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Maintain meters for rural water supplies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NWPIWS008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Monitor and conduct maintenance on rural irrigation assets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NWPIWS012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Monitor and schedule water deliveries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NWPNET019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Prepare and restore worksite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NWPNET029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Locate, identify and protect utilities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NWPTRT028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Operate and control reclaimed water irrigation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PMBWELD301E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Join polyethylene plastic pipelines using butt welding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P</w:t>
            </w:r>
            <w:r w:rsidRPr="00552751">
              <w:t>MBWELD302E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Join polyethylene plastic pipelines using electrofusion welding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Receive and handle retail stock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Control stock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Coordinate visual merchandising activities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SIRXCEG003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Build customer relationships and loyalty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Advise on products and services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SITXCCS014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Provide service to customers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Use infotechnology devices in the workplace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Licence to operate a forklift truck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UEECD0007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Apply work health and safety regulations, codes and practic</w:t>
            </w:r>
            <w:r w:rsidRPr="00552751">
              <w:t>es in the workplace</w:t>
            </w:r>
          </w:p>
        </w:tc>
      </w:tr>
      <w:tr w:rsidTr="00552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UEERL0001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>Attach cords and plugs to electrical equipment for connection to a single phase 230 Volt supply</w:t>
            </w:r>
          </w:p>
        </w:tc>
      </w:tr>
    </w:tbl>
    <w:p w:rsidR="00000000" w:rsidRPr="00552751" w:rsidP="00552751">
      <w:pPr>
        <w:pStyle w:val="BodyText"/>
      </w:pPr>
    </w:p>
    <w:p w:rsidR="00000000" w:rsidRPr="00552751" w:rsidP="00552751">
      <w:pPr>
        <w:pStyle w:val="BodyTextBold"/>
      </w:pPr>
      <w:r w:rsidRPr="00552751">
        <w:t>Prerequisite requirements</w:t>
      </w:r>
    </w:p>
    <w:p w:rsidR="00000000" w:rsidRPr="00552751" w:rsidP="00E40384">
      <w:pPr>
        <w:pStyle w:val="BodyText"/>
      </w:pPr>
      <w:r w:rsidRPr="00552751">
        <w:t>Note: Units listed in the Prerequisite requirement 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Prerequisite requirement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CPCPCM3023 Fabricate and install non-ferrous pressure piping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CPCPCM2043 Carr</w:t>
            </w:r>
            <w:r w:rsidRPr="00552751">
              <w:t>y out WHS requirements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CPCPWT3027 Install backflow prevention devices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CPCPCM2043 Carry out WHS requirements                               CPCPCM3023 Fabricate and install non-ferrous pressure piping *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MEM07032 Use workshop machines for basic operations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MEM11011 Undertake manual handling *</w:t>
            </w:r>
            <w:r w:rsidRPr="00552751">
              <w:br/>
              <w:t>MEM13015 Work safely and effectively in manufacturing and engineering</w:t>
            </w:r>
            <w:r w:rsidRPr="00552751">
              <w:br/>
              <w:t>MEM16006 Organise and communicate information *</w:t>
            </w:r>
            <w:r w:rsidRPr="00552751">
              <w:br/>
              <w:t>MEM18001 Use hand tools *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MEM11011 Undertake manual handling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MEM13015 Work safely and effectively in</w:t>
            </w:r>
            <w:r w:rsidRPr="00552751">
              <w:t xml:space="preserve"> manufacturing and engineering                                                                             MEM16006 Organise and communicate information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MEM16006 Organise and communicate information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MEM13015 Work safely and effectively in manufacturing an</w:t>
            </w:r>
            <w:r w:rsidRPr="00552751">
              <w:t>d engineering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MEM18001 Use hand tools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MEM11011 Undertake manual handling *</w:t>
            </w:r>
            <w:r w:rsidRPr="00552751">
              <w:br/>
              <w:t>MEM13015 Work safely and effectively in manufacturing and engineering</w:t>
            </w:r>
            <w:r w:rsidRPr="00552751">
              <w:br/>
            </w:r>
            <w:r w:rsidRPr="00552751">
              <w:t>MEM16006 Organise and communicate information *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MEM18002 Use power tools/hand held operations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MEM11011 Undert</w:t>
            </w:r>
            <w:r w:rsidRPr="00552751">
              <w:t>ake manual handling *</w:t>
            </w:r>
            <w:r w:rsidRPr="00552751">
              <w:br/>
              <w:t>MEM13015 Work safely and effectively in manufacturing and engineering</w:t>
            </w:r>
            <w:r w:rsidRPr="00552751">
              <w:br/>
              <w:t>MEM16006 Organise and communicate information *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UEERL0001 Attach cords and plugs to electrical equipment for connection to a single phase 230 Volt supply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>UEECD0007 Apply work health and safety regulations, codes and practices in the workplace</w:t>
            </w:r>
          </w:p>
        </w:tc>
      </w:tr>
    </w:tbl>
    <w:p w:rsidR="00000000" w:rsidRPr="00552751" w:rsidP="00552751">
      <w:pPr>
        <w:pStyle w:val="BodyText"/>
      </w:pPr>
    </w:p>
    <w:p w:rsidR="00000000" w:rsidRPr="00552751" w:rsidP="00552751">
      <w:pPr>
        <w:pStyle w:val="AllowPageBreak"/>
      </w:pPr>
    </w:p>
    <w:p w:rsidR="00000000" w:rsidRPr="00552751" w:rsidP="00552751">
      <w:pPr>
        <w:pStyle w:val="Heading1"/>
      </w:pPr>
      <w:bookmarkStart w:id="5" w:name="O_1234630"/>
      <w:bookmarkEnd w:id="5"/>
      <w:r w:rsidRPr="0055275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Bold"/>
              <w:rPr>
                <w:lang w:val="en-NZ"/>
              </w:rPr>
            </w:pPr>
            <w:r w:rsidRPr="00552751">
              <w:t>Equivalence status</w:t>
            </w:r>
          </w:p>
        </w:tc>
      </w:tr>
      <w:tr w:rsidTr="00552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AHC32422 Certificate</w:t>
            </w:r>
            <w:r w:rsidRPr="00552751">
              <w:t xml:space="preserve"> III in Irrigation Technology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 xml:space="preserve">AHC32419 Certificate III in Irrigation Technology 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 xml:space="preserve">Added one existing unit and one new unit to electives in Group B </w:t>
            </w:r>
          </w:p>
          <w:p w:rsidR="00000000" w:rsidP="00552751">
            <w:pPr>
              <w:pStyle w:val="BodyText"/>
              <w:rPr>
                <w:lang w:val="en-NZ"/>
              </w:rPr>
            </w:pPr>
            <w:r w:rsidRPr="00552751">
              <w:t>Superseded and deleted</w:t>
            </w:r>
            <w:r w:rsidRPr="00552751">
              <w:rPr>
                <w:rStyle w:val="SpecialBold"/>
              </w:rPr>
              <w:t xml:space="preserve"> </w:t>
            </w:r>
            <w:r w:rsidRPr="00552751">
              <w:t>units updated in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51" w:rsidP="00552751">
            <w:pPr>
              <w:pStyle w:val="BodyText"/>
            </w:pPr>
            <w:r w:rsidRPr="00552751">
              <w:t>Equivalent</w:t>
            </w:r>
          </w:p>
        </w:tc>
      </w:tr>
    </w:tbl>
    <w:p w:rsidR="00000000" w:rsidRPr="00552751" w:rsidP="00552751">
      <w:pPr>
        <w:pStyle w:val="BodyText"/>
      </w:pPr>
    </w:p>
    <w:p w:rsidR="00000000" w:rsidRPr="00552751" w:rsidP="00552751">
      <w:pPr>
        <w:pStyle w:val="AllowPageBreak"/>
      </w:pPr>
    </w:p>
    <w:p w:rsidR="00000000" w:rsidRPr="00552751" w:rsidP="00552751">
      <w:pPr>
        <w:pStyle w:val="Heading1"/>
      </w:pPr>
      <w:bookmarkStart w:id="6" w:name="O_1234632"/>
      <w:bookmarkEnd w:id="6"/>
      <w:r w:rsidRPr="00552751">
        <w:t>Links</w:t>
      </w:r>
    </w:p>
    <w:p w:rsidR="00000000" w:rsidRPr="00552751" w:rsidP="00E40384">
      <w:pPr>
        <w:pStyle w:val="BodyText"/>
      </w:pPr>
      <w:r w:rsidRPr="005527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3A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2751" w:rsidP="00552751"/>
    <w:sectPr w:rsidSect="005527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1" w:rsidRPr="00E40384" w:rsidP="00E40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84" w:rsidP="00552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40384" w:rsidP="00552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0384" w:rsidP="00552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751" w:rsidRPr="00E40384" w:rsidP="00E403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84" w:rsidRPr="002D2AF8" w:rsidP="00552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AHC32422 Certificate III in Irrigation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E40384" w:rsidP="00552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C6B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88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C08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751"/>
  </w:style>
  <w:style w:type="character" w:customStyle="1" w:styleId="Heading1Char">
    <w:name w:val="Heading 1 Char"/>
    <w:basedOn w:val="DefaultParagraphFont"/>
    <w:link w:val="Heading1"/>
    <w:rsid w:val="00552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7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751"/>
    <w:rPr>
      <w:b/>
      <w:spacing w:val="0"/>
    </w:rPr>
  </w:style>
  <w:style w:type="paragraph" w:styleId="ListBullet2">
    <w:name w:val="List Bullet 2"/>
    <w:basedOn w:val="List2"/>
    <w:rsid w:val="005527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2751"/>
    <w:rPr>
      <w:i/>
    </w:rPr>
  </w:style>
  <w:style w:type="paragraph" w:customStyle="1" w:styleId="SuperHeading">
    <w:name w:val="SuperHeading"/>
    <w:basedOn w:val="Normal"/>
    <w:rsid w:val="00552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2751"/>
    <w:rPr>
      <w:b/>
    </w:rPr>
  </w:style>
  <w:style w:type="character" w:customStyle="1" w:styleId="Heading2Char">
    <w:name w:val="Heading 2 Char"/>
    <w:basedOn w:val="DefaultParagraphFont"/>
    <w:link w:val="Heading2"/>
    <w:rsid w:val="00552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7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751"/>
  </w:style>
  <w:style w:type="paragraph" w:styleId="TableofFigures">
    <w:name w:val="table of figures"/>
    <w:basedOn w:val="Normal"/>
    <w:next w:val="Normal"/>
    <w:semiHidden/>
    <w:rsid w:val="00552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751"/>
    <w:rPr>
      <w:rFonts w:ascii="Wingdings" w:hAnsi="Wingdings"/>
    </w:rPr>
  </w:style>
  <w:style w:type="paragraph" w:customStyle="1" w:styleId="TableHeading">
    <w:name w:val="Table Heading"/>
    <w:basedOn w:val="HeadingBase"/>
    <w:rsid w:val="00552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751"/>
    <w:rPr>
      <w:color w:val="0033CC"/>
      <w:u w:val="none"/>
    </w:rPr>
  </w:style>
  <w:style w:type="paragraph" w:customStyle="1" w:styleId="BodyTextRight">
    <w:name w:val="Body Text Right"/>
    <w:basedOn w:val="BodyText"/>
    <w:rsid w:val="00552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751"/>
    <w:rPr>
      <w:sz w:val="32"/>
    </w:rPr>
  </w:style>
  <w:style w:type="paragraph" w:customStyle="1" w:styleId="HeadingProcedure">
    <w:name w:val="Heading Procedure"/>
    <w:basedOn w:val="HeadingBase"/>
    <w:next w:val="Normal"/>
    <w:rsid w:val="00552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751"/>
    <w:pPr>
      <w:spacing w:before="60" w:after="60"/>
    </w:pPr>
  </w:style>
  <w:style w:type="paragraph" w:styleId="ListContinue">
    <w:name w:val="List Continue"/>
    <w:basedOn w:val="List"/>
    <w:rsid w:val="00552751"/>
    <w:pPr>
      <w:ind w:firstLine="0"/>
    </w:pPr>
  </w:style>
  <w:style w:type="paragraph" w:customStyle="1" w:styleId="ListNote">
    <w:name w:val="List Note"/>
    <w:basedOn w:val="List"/>
    <w:rsid w:val="00552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751"/>
    <w:rPr>
      <w:rFonts w:ascii="Courier New" w:hAnsi="Courier New"/>
    </w:rPr>
  </w:style>
  <w:style w:type="paragraph" w:customStyle="1" w:styleId="NoteBullet">
    <w:name w:val="Note Bullet"/>
    <w:basedOn w:val="Note"/>
    <w:rsid w:val="00552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751"/>
    <w:rPr>
      <w:b/>
      <w:smallCaps/>
    </w:rPr>
  </w:style>
  <w:style w:type="paragraph" w:customStyle="1" w:styleId="TableListNumber">
    <w:name w:val="Table List Number"/>
    <w:basedOn w:val="ListNumber"/>
    <w:rsid w:val="00552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751"/>
    <w:pPr>
      <w:numPr>
        <w:numId w:val="9"/>
      </w:numPr>
    </w:pPr>
  </w:style>
  <w:style w:type="paragraph" w:customStyle="1" w:styleId="ListAlpha2">
    <w:name w:val="List Alpha 2"/>
    <w:basedOn w:val="List2"/>
    <w:rsid w:val="00552751"/>
    <w:pPr>
      <w:numPr>
        <w:numId w:val="8"/>
      </w:numPr>
    </w:pPr>
  </w:style>
  <w:style w:type="paragraph" w:styleId="List2">
    <w:name w:val="List 2"/>
    <w:basedOn w:val="BodyText"/>
    <w:rsid w:val="00552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751"/>
    <w:pPr>
      <w:numPr>
        <w:numId w:val="4"/>
      </w:numPr>
    </w:pPr>
  </w:style>
  <w:style w:type="paragraph" w:styleId="ListContinue2">
    <w:name w:val="List Continue 2"/>
    <w:basedOn w:val="List2"/>
    <w:rsid w:val="00552751"/>
    <w:pPr>
      <w:ind w:firstLine="0"/>
    </w:pPr>
  </w:style>
  <w:style w:type="paragraph" w:styleId="ListContinue3">
    <w:name w:val="List Continue 3"/>
    <w:basedOn w:val="List3"/>
    <w:rsid w:val="00552751"/>
    <w:pPr>
      <w:ind w:left="1021" w:firstLine="0"/>
    </w:pPr>
  </w:style>
  <w:style w:type="paragraph" w:styleId="ListContinue4">
    <w:name w:val="List Continue 4"/>
    <w:basedOn w:val="List4"/>
    <w:rsid w:val="00552751"/>
    <w:pPr>
      <w:ind w:firstLine="0"/>
    </w:pPr>
  </w:style>
  <w:style w:type="paragraph" w:styleId="ListContinue5">
    <w:name w:val="List Continue 5"/>
    <w:basedOn w:val="List5"/>
    <w:rsid w:val="00552751"/>
    <w:pPr>
      <w:ind w:firstLine="0"/>
    </w:pPr>
  </w:style>
  <w:style w:type="paragraph" w:styleId="ListNumber3">
    <w:name w:val="List Number 3"/>
    <w:basedOn w:val="List3"/>
    <w:rsid w:val="00552751"/>
    <w:pPr>
      <w:numPr>
        <w:numId w:val="5"/>
      </w:numPr>
    </w:pPr>
  </w:style>
  <w:style w:type="paragraph" w:styleId="ListNumber4">
    <w:name w:val="List Number 4"/>
    <w:basedOn w:val="List4"/>
    <w:rsid w:val="00552751"/>
    <w:pPr>
      <w:numPr>
        <w:numId w:val="6"/>
      </w:numPr>
    </w:pPr>
  </w:style>
  <w:style w:type="paragraph" w:styleId="ListNumber5">
    <w:name w:val="List Number 5"/>
    <w:basedOn w:val="List5"/>
    <w:rsid w:val="00552751"/>
    <w:pPr>
      <w:numPr>
        <w:numId w:val="7"/>
      </w:numPr>
    </w:pPr>
  </w:style>
  <w:style w:type="paragraph" w:styleId="BlockText">
    <w:name w:val="Block Text"/>
    <w:basedOn w:val="Normal"/>
    <w:rsid w:val="00552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751"/>
    <w:rPr>
      <w:sz w:val="16"/>
      <w:vertAlign w:val="superscript"/>
    </w:rPr>
  </w:style>
  <w:style w:type="character" w:customStyle="1" w:styleId="Symbols">
    <w:name w:val="Symbols"/>
    <w:basedOn w:val="DefaultParagraphFont"/>
    <w:rsid w:val="00552751"/>
    <w:rPr>
      <w:rFonts w:ascii="Symbol" w:hAnsi="Symbol"/>
    </w:rPr>
  </w:style>
  <w:style w:type="character" w:customStyle="1" w:styleId="MenuOptions">
    <w:name w:val="Menu Options"/>
    <w:basedOn w:val="DefaultParagraphFont"/>
    <w:rsid w:val="00552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751"/>
    <w:rPr>
      <w:b/>
    </w:rPr>
  </w:style>
  <w:style w:type="character" w:customStyle="1" w:styleId="Underlined">
    <w:name w:val="Underlined"/>
    <w:basedOn w:val="DefaultParagraphFont"/>
    <w:rsid w:val="00552751"/>
    <w:rPr>
      <w:u w:val="single"/>
    </w:rPr>
  </w:style>
  <w:style w:type="paragraph" w:customStyle="1" w:styleId="TableBodyTextRight">
    <w:name w:val="Table Body Text Right"/>
    <w:basedOn w:val="TableBodyText"/>
    <w:rsid w:val="00552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751"/>
    <w:rPr>
      <w:sz w:val="18"/>
    </w:rPr>
  </w:style>
  <w:style w:type="paragraph" w:customStyle="1" w:styleId="BodySmallRight">
    <w:name w:val="Body Small Right"/>
    <w:basedOn w:val="BodyTextRight"/>
    <w:rsid w:val="00552751"/>
    <w:rPr>
      <w:sz w:val="18"/>
      <w:szCs w:val="18"/>
    </w:rPr>
  </w:style>
  <w:style w:type="paragraph" w:customStyle="1" w:styleId="MarginEdition">
    <w:name w:val="Margin Edition"/>
    <w:basedOn w:val="MarginNote"/>
    <w:rsid w:val="00552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751"/>
    <w:rPr>
      <w:sz w:val="2"/>
      <w:szCs w:val="2"/>
    </w:rPr>
  </w:style>
  <w:style w:type="character" w:customStyle="1" w:styleId="Small">
    <w:name w:val="Small"/>
    <w:basedOn w:val="DefaultParagraphFont"/>
    <w:rsid w:val="00552751"/>
    <w:rPr>
      <w:sz w:val="16"/>
    </w:rPr>
  </w:style>
  <w:style w:type="paragraph" w:customStyle="1" w:styleId="WideTable">
    <w:name w:val="Wide Table"/>
    <w:basedOn w:val="Normal"/>
    <w:rsid w:val="00552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751"/>
  </w:style>
  <w:style w:type="paragraph" w:styleId="Quote">
    <w:name w:val="Quote"/>
    <w:basedOn w:val="Heading1"/>
    <w:link w:val="QuoteChar"/>
    <w:qFormat/>
    <w:rsid w:val="00552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751"/>
    <w:pPr>
      <w:pageBreakBefore/>
    </w:pPr>
  </w:style>
  <w:style w:type="paragraph" w:customStyle="1" w:styleId="Border">
    <w:name w:val="Border"/>
    <w:basedOn w:val="Normal"/>
    <w:qFormat/>
    <w:rsid w:val="00552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751"/>
    <w:rPr>
      <w:u w:val="single"/>
    </w:rPr>
  </w:style>
  <w:style w:type="character" w:customStyle="1" w:styleId="BoldandItalics">
    <w:name w:val="Bold and Italics"/>
    <w:qFormat/>
    <w:rsid w:val="00552751"/>
    <w:rPr>
      <w:b/>
      <w:i/>
      <w:u w:val="none"/>
    </w:rPr>
  </w:style>
  <w:style w:type="paragraph" w:styleId="BalloonText">
    <w:name w:val="Balloon Text"/>
    <w:basedOn w:val="Normal"/>
    <w:link w:val="BalloonTextChar"/>
    <w:rsid w:val="00552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7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03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1042</Words>
  <Characters>6905</Characters>
  <Application>Microsoft Office Word</Application>
  <DocSecurity>0</DocSecurity>
  <Lines>300</Lines>
  <Paragraphs>240</Paragraphs>
  <ScaleCrop>false</ScaleCrop>
  <Company>Author-it Software Corporation Ltd.</Company>
  <LinksUpToDate>false</LinksUpToDate>
  <CharactersWithSpaces>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AHC32422 Certificate III in Irrigation Technology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2022-07-31T23:59:24Z</dcterms:created>
  <dcterms:modified xsi:type="dcterms:W3CDTF">2022-07-29T08:10:00Z</dcterms:modified>
</cp:coreProperties>
</file>