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361" w:rsidP="00E54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AHC32216 Certificate III in Commercial Composting</w:t>
      </w:r>
      <w:r>
        <w:fldChar w:fldCharType="end"/>
      </w:r>
    </w:p>
    <w:p w:rsidR="00E54361" w:rsidP="00E54361">
      <w:pPr>
        <w:pStyle w:val="Version"/>
        <w:sectPr w:rsidSect="00B93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93B7B" w:rsidP="00B93B7B">
      <w:pPr>
        <w:pStyle w:val="SuperHeading"/>
      </w:pPr>
      <w:r w:rsidRPr="00B93B7B">
        <w:t>AHC32216 Certificate III in Commercial Composting</w:t>
      </w:r>
    </w:p>
    <w:p w:rsidR="00000000" w:rsidRPr="00B93B7B" w:rsidP="00B93B7B">
      <w:pPr>
        <w:pStyle w:val="Heading1"/>
      </w:pPr>
      <w:bookmarkStart w:id="1" w:name="O_1170731"/>
      <w:bookmarkEnd w:id="1"/>
      <w:r w:rsidRPr="00B93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Bold"/>
              <w:rPr>
                <w:lang w:val="en-NZ"/>
              </w:rPr>
            </w:pPr>
            <w:r w:rsidRPr="00B93B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Bold"/>
              <w:rPr>
                <w:lang w:val="en-NZ"/>
              </w:rPr>
            </w:pPr>
            <w:r w:rsidRPr="00B93B7B">
              <w:t>Comments</w:t>
            </w:r>
          </w:p>
        </w:tc>
      </w:tr>
      <w:tr w:rsidTr="00B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This version released with AHC Agriculture, Horticulture, Conservation and Land Management Training Package Version 6.1</w:t>
            </w:r>
          </w:p>
        </w:tc>
      </w:tr>
      <w:tr w:rsidTr="00B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This version released with AHC Agriculture, Horticulture, Conservat</w:t>
            </w:r>
            <w:r w:rsidRPr="00B93B7B">
              <w:t>ion and Land Management Training Package Version 3.0.</w:t>
            </w:r>
          </w:p>
        </w:tc>
      </w:tr>
      <w:tr w:rsidTr="00B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This version released with AHC Agriculture, Horticulture, Conservation and Land Management Training Package Version 1.1.</w:t>
            </w:r>
          </w:p>
        </w:tc>
      </w:tr>
      <w:tr w:rsidTr="00B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B" w:rsidP="00B93B7B">
            <w:pPr>
              <w:pStyle w:val="BodyText"/>
            </w:pPr>
            <w:r w:rsidRPr="00B93B7B">
              <w:t>This version released with AHC Agriculture, Horticulture, C</w:t>
            </w:r>
            <w:r w:rsidRPr="00B93B7B">
              <w:t>onservation and Land Management Training Package Version 1.0.</w:t>
            </w:r>
          </w:p>
        </w:tc>
      </w:tr>
    </w:tbl>
    <w:p w:rsidR="00000000" w:rsidRPr="00B93B7B" w:rsidP="00B93B7B">
      <w:pPr>
        <w:pStyle w:val="BodyText"/>
      </w:pPr>
    </w:p>
    <w:p w:rsidR="00000000" w:rsidRPr="00B93B7B" w:rsidP="00B93B7B">
      <w:pPr>
        <w:pStyle w:val="AllowPageBreak"/>
      </w:pPr>
    </w:p>
    <w:p w:rsidR="00000000" w:rsidRPr="00B93B7B" w:rsidP="00B93B7B">
      <w:pPr>
        <w:pStyle w:val="Heading1"/>
      </w:pPr>
      <w:bookmarkStart w:id="2" w:name="O_1170730"/>
      <w:bookmarkEnd w:id="2"/>
      <w:r w:rsidRPr="00B93B7B">
        <w:t>Qualification Description</w:t>
      </w:r>
    </w:p>
    <w:p w:rsidR="00000000" w:rsidRPr="00B93B7B" w:rsidP="00E54361">
      <w:pPr>
        <w:pStyle w:val="BodyText"/>
      </w:pPr>
      <w:r w:rsidRPr="00B93B7B">
        <w:t xml:space="preserve">This qualification provides a general vocational outcome for a person working in a commercial composting business. The composting industry expects </w:t>
      </w:r>
      <w:r w:rsidRPr="00B93B7B">
        <w:t>this qualification to be achieved to meet job outcomes at this level.</w:t>
      </w:r>
    </w:p>
    <w:p w:rsidR="00000000" w:rsidRPr="00B93B7B" w:rsidP="00E54361">
      <w:pPr>
        <w:pStyle w:val="BodyText"/>
      </w:pPr>
      <w:r w:rsidRPr="00B93B7B">
        <w:t>No licensing, legislative or certification requirements apply to this qualification at the time of publication.</w:t>
      </w:r>
    </w:p>
    <w:p w:rsidR="00000000" w:rsidRPr="00B93B7B" w:rsidP="00B93B7B">
      <w:pPr>
        <w:pStyle w:val="Heading1"/>
      </w:pPr>
      <w:bookmarkStart w:id="3" w:name="O_1170729"/>
      <w:bookmarkEnd w:id="3"/>
      <w:r w:rsidRPr="00B93B7B">
        <w:t>Entry Requirements</w:t>
      </w:r>
    </w:p>
    <w:p w:rsidR="00000000" w:rsidRPr="00B93B7B" w:rsidP="00E54361">
      <w:pPr>
        <w:pStyle w:val="BodyText"/>
      </w:pPr>
      <w:r w:rsidRPr="00B93B7B">
        <w:t xml:space="preserve">There are no entry requirements for </w:t>
      </w:r>
      <w:r w:rsidRPr="00B93B7B">
        <w:t>this qualification.</w:t>
      </w:r>
    </w:p>
    <w:p w:rsidR="00000000" w:rsidRPr="00B93B7B" w:rsidP="00B93B7B">
      <w:pPr>
        <w:pStyle w:val="Heading1"/>
      </w:pPr>
      <w:bookmarkStart w:id="4" w:name="O_1170728"/>
      <w:bookmarkEnd w:id="4"/>
      <w:r w:rsidRPr="00B93B7B">
        <w:t>Packaging Rules</w:t>
      </w:r>
    </w:p>
    <w:p w:rsidR="00000000" w:rsidRPr="00B93B7B" w:rsidP="00E54361">
      <w:pPr>
        <w:pStyle w:val="BodyText"/>
      </w:pPr>
      <w:r w:rsidRPr="00B93B7B">
        <w:t xml:space="preserve">To achieve this qualification, competency must be demonstrated in: </w:t>
      </w:r>
    </w:p>
    <w:p w:rsidR="00000000" w:rsidRPr="00B93B7B" w:rsidP="00B93B7B">
      <w:pPr>
        <w:pStyle w:val="ListBullet"/>
      </w:pPr>
      <w:r w:rsidRPr="00B93B7B">
        <w:t>10 units of competency:</w:t>
      </w:r>
    </w:p>
    <w:p w:rsidR="00000000" w:rsidRPr="00B93B7B" w:rsidP="00B93B7B">
      <w:pPr>
        <w:pStyle w:val="ListBullet2"/>
      </w:pPr>
      <w:r w:rsidRPr="00B93B7B">
        <w:t>1 core unit plus</w:t>
      </w:r>
    </w:p>
    <w:p w:rsidR="00000000" w:rsidRPr="00B93B7B" w:rsidP="00B93B7B">
      <w:pPr>
        <w:pStyle w:val="ListBullet2"/>
      </w:pPr>
      <w:r w:rsidRPr="00B93B7B">
        <w:t>9 elective units.</w:t>
      </w:r>
    </w:p>
    <w:p w:rsidR="00000000" w:rsidRPr="00B93B7B" w:rsidP="00B93B7B">
      <w:pPr>
        <w:pStyle w:val="BodyText"/>
      </w:pPr>
    </w:p>
    <w:p w:rsidR="00000000" w:rsidRPr="00B93B7B" w:rsidP="00E54361">
      <w:pPr>
        <w:pStyle w:val="BodyText"/>
      </w:pPr>
      <w:r w:rsidRPr="00B93B7B">
        <w:t>Elective units must ensure the integrity of the qualification’</w:t>
      </w:r>
      <w:r w:rsidRPr="00B93B7B">
        <w:t>s Australian Qualification Framework (AQF) alignment and contribute to a valid, industry-supported vocational outcome. The electives are to be chosen as follows:</w:t>
      </w:r>
    </w:p>
    <w:p w:rsidR="00000000" w:rsidRPr="00B93B7B" w:rsidP="00B93B7B">
      <w:pPr>
        <w:pStyle w:val="ListBullet"/>
      </w:pPr>
      <w:r w:rsidRPr="00B93B7B">
        <w:t>Select 5 units from Group A</w:t>
      </w:r>
    </w:p>
    <w:p w:rsidR="00000000" w:rsidRPr="00B93B7B" w:rsidP="00B93B7B">
      <w:pPr>
        <w:pStyle w:val="ListBullet"/>
      </w:pPr>
      <w:r w:rsidRPr="00B93B7B">
        <w:t>Select 2 units from Group A or B</w:t>
      </w:r>
    </w:p>
    <w:p w:rsidR="00000000" w:rsidRPr="00B93B7B" w:rsidP="00B93B7B">
      <w:pPr>
        <w:pStyle w:val="ListBullet"/>
      </w:pPr>
      <w:r w:rsidRPr="00B93B7B">
        <w:t>2 units may be selected from thi</w:t>
      </w:r>
      <w:r w:rsidRPr="00B93B7B">
        <w:t xml:space="preserve">s or any other endorsed Training Package or Accredited Course. </w:t>
      </w:r>
    </w:p>
    <w:p w:rsidR="00000000" w:rsidRPr="00B93B7B" w:rsidP="00B93B7B">
      <w:pPr>
        <w:pStyle w:val="BodyText"/>
      </w:pPr>
    </w:p>
    <w:p w:rsidR="00000000" w:rsidRPr="00B93B7B" w:rsidP="00E54361">
      <w:pPr>
        <w:pStyle w:val="BodyText"/>
      </w:pPr>
      <w:r w:rsidRPr="00B93B7B">
        <w:t>Selected units must be relevant to job outcomes in commercial composting and must be chosen to ensure the integrity of the qualification outcome at AQF level 3.</w:t>
      </w:r>
    </w:p>
    <w:p w:rsidR="00000000" w:rsidRPr="00B93B7B" w:rsidP="00E54361">
      <w:pPr>
        <w:pStyle w:val="Heading3"/>
      </w:pPr>
      <w:r w:rsidRPr="00B93B7B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 xml:space="preserve">AHCWHS301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B" w:rsidP="00B93B7B">
            <w:pPr>
              <w:pStyle w:val="BodyText"/>
            </w:pPr>
            <w:r w:rsidRPr="00B93B7B">
              <w:t>Contri</w:t>
            </w:r>
            <w:r w:rsidRPr="00B93B7B">
              <w:t>bute to work health and safety processes</w:t>
            </w:r>
          </w:p>
        </w:tc>
      </w:tr>
    </w:tbl>
    <w:p w:rsidR="00000000" w:rsidRPr="00B93B7B" w:rsidP="00B93B7B">
      <w:pPr>
        <w:pStyle w:val="BodyText"/>
      </w:pPr>
    </w:p>
    <w:p w:rsidR="00000000" w:rsidRPr="00B93B7B" w:rsidP="00E54361">
      <w:pPr>
        <w:pStyle w:val="Heading3"/>
      </w:pPr>
      <w:r w:rsidRPr="00B93B7B">
        <w:rPr>
          <w:rStyle w:val="SpecialBold"/>
        </w:rPr>
        <w:t>Elective Units</w:t>
      </w:r>
    </w:p>
    <w:p w:rsidR="00000000" w:rsidRPr="00B93B7B" w:rsidP="00E54361">
      <w:pPr>
        <w:pStyle w:val="Heading3"/>
      </w:pPr>
      <w:r w:rsidRPr="00B93B7B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AHCCOM301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Operate compost processing plant, machinery and equipment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AHCCOM401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Develop a composting recipe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AHCCOM402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Plan and schedule compost production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AHCWRK305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Coordinate work site activities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AHCWRK306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Comply with industry quality assurance requirements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AHCWRK308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Handle bulk materials in storage area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RIIMPO304E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B" w:rsidP="00B93B7B">
            <w:pPr>
              <w:pStyle w:val="BodyText"/>
            </w:pPr>
            <w:r w:rsidRPr="00B93B7B">
              <w:t>Conduct wheel loader operations</w:t>
            </w:r>
          </w:p>
        </w:tc>
      </w:tr>
    </w:tbl>
    <w:p w:rsidR="00000000" w:rsidRPr="00B93B7B" w:rsidP="00B93B7B">
      <w:pPr>
        <w:pStyle w:val="BodyText"/>
      </w:pPr>
    </w:p>
    <w:p w:rsidR="00000000" w:rsidRPr="00B93B7B" w:rsidP="00E54361">
      <w:pPr>
        <w:pStyle w:val="Heading3"/>
      </w:pPr>
      <w:r w:rsidRPr="00B93B7B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AHCCHM304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Transport and store chemicals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AHCCHM307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Prepare and apply chemicals to control pest, weeds and diseases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AHCCHM308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Use application equipment to apply fumigant in confined spaces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AHCCHM309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Fumigate soil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AHCCOM201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Assess and receive raw materials for composting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AHCCOM202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 xml:space="preserve">Recognise and respond to fire emergencies on a </w:t>
            </w:r>
            <w:r w:rsidRPr="00B93B7B">
              <w:t>composting site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AHCCOM203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Recognise raw materials, production processes and products on a composting site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AHCMOM301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Coordinate machinery and equipment maintenance and repair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AHCMOM302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Perform machinery main</w:t>
            </w:r>
            <w:r w:rsidRPr="00B93B7B">
              <w:t>tenance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AHCMOM304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Operate machinery and equipment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AHCMOM305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Operate specialised machinery and equipment</w:t>
            </w:r>
          </w:p>
        </w:tc>
      </w:tr>
      <w:tr w:rsidTr="00B93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AHCMOM315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B" w:rsidP="00B93B7B">
            <w:pPr>
              <w:pStyle w:val="BodyText"/>
            </w:pPr>
            <w:r w:rsidRPr="00B93B7B">
              <w:t>Operate chemical application machinery and equipment</w:t>
            </w:r>
          </w:p>
        </w:tc>
      </w:tr>
    </w:tbl>
    <w:p w:rsidR="00000000" w:rsidRPr="00B93B7B" w:rsidP="00B93B7B">
      <w:pPr>
        <w:pStyle w:val="BodyText"/>
      </w:pPr>
    </w:p>
    <w:p w:rsidR="00000000" w:rsidRPr="00B93B7B" w:rsidP="00B93B7B">
      <w:pPr>
        <w:pStyle w:val="AllowPageBreak"/>
      </w:pPr>
    </w:p>
    <w:p w:rsidR="00000000" w:rsidRPr="00B93B7B" w:rsidP="00B93B7B">
      <w:pPr>
        <w:pStyle w:val="Heading1"/>
      </w:pPr>
      <w:bookmarkStart w:id="5" w:name="O_1170727"/>
      <w:bookmarkEnd w:id="5"/>
      <w:r w:rsidRPr="00B93B7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Bold"/>
              <w:rPr>
                <w:lang w:val="en-NZ"/>
              </w:rPr>
            </w:pPr>
            <w:r w:rsidRPr="00B93B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Bold"/>
              <w:rPr>
                <w:lang w:val="en-NZ"/>
              </w:rPr>
            </w:pPr>
            <w:r w:rsidRPr="00B93B7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Bold"/>
              <w:rPr>
                <w:lang w:val="en-NZ"/>
              </w:rPr>
            </w:pPr>
            <w:r w:rsidRPr="00B93B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Bold"/>
              <w:rPr>
                <w:lang w:val="en-NZ"/>
              </w:rPr>
            </w:pPr>
            <w:r w:rsidRPr="00B93B7B">
              <w:t>Equivalence status</w:t>
            </w:r>
          </w:p>
        </w:tc>
      </w:tr>
      <w:tr w:rsidTr="00B9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AHC32216 Certificate III in Commercial Composting      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>AHC32216 Certificate III in Commercial Composting      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B7B">
            <w:pPr>
              <w:pStyle w:val="BodyText"/>
              <w:rPr>
                <w:lang w:val="en-NZ"/>
              </w:rPr>
            </w:pPr>
            <w:r w:rsidRPr="00B93B7B">
              <w:t xml:space="preserve">Qualification updated to remove three elective units that have </w:t>
            </w:r>
            <w:r w:rsidRPr="00B93B7B">
              <w:t>been deleted as part of meeting Skills Ministers’ priority of removing training products with low or no enrolments,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B7B" w:rsidP="00B93B7B">
            <w:pPr>
              <w:pStyle w:val="BodyText"/>
            </w:pPr>
            <w:r w:rsidRPr="00B93B7B">
              <w:t xml:space="preserve">Equivalent </w:t>
            </w:r>
          </w:p>
          <w:p w:rsidR="00000000" w:rsidRPr="00B93B7B" w:rsidP="00B93B7B">
            <w:pPr>
              <w:pStyle w:val="BodyText"/>
            </w:pPr>
          </w:p>
        </w:tc>
      </w:tr>
    </w:tbl>
    <w:p w:rsidR="00000000" w:rsidRPr="00B93B7B" w:rsidP="00B93B7B">
      <w:pPr>
        <w:pStyle w:val="BodyText"/>
      </w:pPr>
    </w:p>
    <w:p w:rsidR="00000000" w:rsidRPr="00B93B7B" w:rsidP="00B93B7B">
      <w:pPr>
        <w:pStyle w:val="AllowPageBreak"/>
      </w:pPr>
    </w:p>
    <w:p w:rsidR="00000000" w:rsidRPr="00B93B7B" w:rsidP="00B93B7B">
      <w:pPr>
        <w:pStyle w:val="Heading1"/>
      </w:pPr>
      <w:bookmarkStart w:id="6" w:name="O_1170732"/>
      <w:bookmarkEnd w:id="6"/>
      <w:r w:rsidRPr="00B93B7B">
        <w:t>Links</w:t>
      </w:r>
    </w:p>
    <w:p w:rsidR="00000000" w:rsidRPr="00B93B7B" w:rsidP="00E54361">
      <w:pPr>
        <w:pStyle w:val="BodyText"/>
      </w:pPr>
      <w:r w:rsidRPr="00B93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49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3B7B" w:rsidP="00B93B7B"/>
    <w:sectPr w:rsidSect="00B93B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B" w:rsidRPr="00E54361" w:rsidP="00E54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61" w:rsidP="00B93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361" w:rsidP="00B93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4361" w:rsidP="00B93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B7B" w:rsidRPr="00E54361" w:rsidP="00E54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61" w:rsidRPr="002D2AF8" w:rsidP="00B93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AHC32216 Certificate III in Commercial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E54361" w:rsidP="00B93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8D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68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AC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B7B"/>
  </w:style>
  <w:style w:type="character" w:customStyle="1" w:styleId="Heading1Char">
    <w:name w:val="Heading 1 Char"/>
    <w:basedOn w:val="DefaultParagraphFont"/>
    <w:link w:val="Heading1"/>
    <w:rsid w:val="00B93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B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B7B"/>
    <w:rPr>
      <w:b/>
      <w:spacing w:val="0"/>
    </w:rPr>
  </w:style>
  <w:style w:type="paragraph" w:styleId="ListBullet2">
    <w:name w:val="List Bullet 2"/>
    <w:basedOn w:val="List2"/>
    <w:rsid w:val="00B93B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3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3B7B"/>
    <w:rPr>
      <w:b/>
    </w:rPr>
  </w:style>
  <w:style w:type="character" w:customStyle="1" w:styleId="Heading2Char">
    <w:name w:val="Heading 2 Char"/>
    <w:basedOn w:val="DefaultParagraphFont"/>
    <w:link w:val="Heading2"/>
    <w:rsid w:val="00B93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B7B"/>
    <w:rPr>
      <w:i/>
    </w:rPr>
  </w:style>
  <w:style w:type="paragraph" w:styleId="Caption">
    <w:name w:val="caption"/>
    <w:basedOn w:val="BodyText"/>
    <w:next w:val="Normal"/>
    <w:qFormat/>
    <w:rsid w:val="00B93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B7B"/>
  </w:style>
  <w:style w:type="paragraph" w:styleId="TableofFigures">
    <w:name w:val="table of figures"/>
    <w:basedOn w:val="Normal"/>
    <w:next w:val="Normal"/>
    <w:semiHidden/>
    <w:rsid w:val="00B93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B7B"/>
    <w:rPr>
      <w:rFonts w:ascii="Wingdings" w:hAnsi="Wingdings"/>
    </w:rPr>
  </w:style>
  <w:style w:type="paragraph" w:customStyle="1" w:styleId="TableHeading">
    <w:name w:val="Table Heading"/>
    <w:basedOn w:val="HeadingBase"/>
    <w:rsid w:val="00B93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B7B"/>
    <w:rPr>
      <w:color w:val="0033CC"/>
      <w:u w:val="none"/>
    </w:rPr>
  </w:style>
  <w:style w:type="paragraph" w:customStyle="1" w:styleId="BodyTextRight">
    <w:name w:val="Body Text Right"/>
    <w:basedOn w:val="BodyText"/>
    <w:rsid w:val="00B93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B7B"/>
    <w:rPr>
      <w:sz w:val="32"/>
    </w:rPr>
  </w:style>
  <w:style w:type="paragraph" w:customStyle="1" w:styleId="HeadingProcedure">
    <w:name w:val="Heading Procedure"/>
    <w:basedOn w:val="HeadingBase"/>
    <w:next w:val="Normal"/>
    <w:rsid w:val="00B93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B7B"/>
    <w:pPr>
      <w:spacing w:before="60" w:after="60"/>
    </w:pPr>
  </w:style>
  <w:style w:type="paragraph" w:styleId="ListContinue">
    <w:name w:val="List Continue"/>
    <w:basedOn w:val="List"/>
    <w:rsid w:val="00B93B7B"/>
    <w:pPr>
      <w:ind w:firstLine="0"/>
    </w:pPr>
  </w:style>
  <w:style w:type="paragraph" w:customStyle="1" w:styleId="ListNote">
    <w:name w:val="List Note"/>
    <w:basedOn w:val="List"/>
    <w:rsid w:val="00B93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B7B"/>
    <w:rPr>
      <w:rFonts w:ascii="Courier New" w:hAnsi="Courier New"/>
    </w:rPr>
  </w:style>
  <w:style w:type="paragraph" w:customStyle="1" w:styleId="NoteBullet">
    <w:name w:val="Note Bullet"/>
    <w:basedOn w:val="Note"/>
    <w:rsid w:val="00B93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B7B"/>
    <w:rPr>
      <w:b/>
      <w:smallCaps/>
    </w:rPr>
  </w:style>
  <w:style w:type="paragraph" w:customStyle="1" w:styleId="TableListNumber">
    <w:name w:val="Table List Number"/>
    <w:basedOn w:val="ListNumber"/>
    <w:rsid w:val="00B93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B7B"/>
    <w:pPr>
      <w:numPr>
        <w:numId w:val="9"/>
      </w:numPr>
    </w:pPr>
  </w:style>
  <w:style w:type="paragraph" w:customStyle="1" w:styleId="ListAlpha2">
    <w:name w:val="List Alpha 2"/>
    <w:basedOn w:val="List2"/>
    <w:rsid w:val="00B93B7B"/>
    <w:pPr>
      <w:numPr>
        <w:numId w:val="8"/>
      </w:numPr>
    </w:pPr>
  </w:style>
  <w:style w:type="paragraph" w:styleId="List2">
    <w:name w:val="List 2"/>
    <w:basedOn w:val="BodyText"/>
    <w:rsid w:val="00B93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B7B"/>
    <w:pPr>
      <w:numPr>
        <w:numId w:val="4"/>
      </w:numPr>
    </w:pPr>
  </w:style>
  <w:style w:type="paragraph" w:styleId="ListContinue2">
    <w:name w:val="List Continue 2"/>
    <w:basedOn w:val="List2"/>
    <w:rsid w:val="00B93B7B"/>
    <w:pPr>
      <w:ind w:firstLine="0"/>
    </w:pPr>
  </w:style>
  <w:style w:type="paragraph" w:styleId="ListContinue3">
    <w:name w:val="List Continue 3"/>
    <w:basedOn w:val="List3"/>
    <w:rsid w:val="00B93B7B"/>
    <w:pPr>
      <w:ind w:left="1021" w:firstLine="0"/>
    </w:pPr>
  </w:style>
  <w:style w:type="paragraph" w:styleId="ListContinue4">
    <w:name w:val="List Continue 4"/>
    <w:basedOn w:val="List4"/>
    <w:rsid w:val="00B93B7B"/>
    <w:pPr>
      <w:ind w:firstLine="0"/>
    </w:pPr>
  </w:style>
  <w:style w:type="paragraph" w:styleId="ListContinue5">
    <w:name w:val="List Continue 5"/>
    <w:basedOn w:val="List5"/>
    <w:rsid w:val="00B93B7B"/>
    <w:pPr>
      <w:ind w:firstLine="0"/>
    </w:pPr>
  </w:style>
  <w:style w:type="paragraph" w:styleId="ListNumber3">
    <w:name w:val="List Number 3"/>
    <w:basedOn w:val="List3"/>
    <w:rsid w:val="00B93B7B"/>
    <w:pPr>
      <w:numPr>
        <w:numId w:val="5"/>
      </w:numPr>
    </w:pPr>
  </w:style>
  <w:style w:type="paragraph" w:styleId="ListNumber4">
    <w:name w:val="List Number 4"/>
    <w:basedOn w:val="List4"/>
    <w:rsid w:val="00B93B7B"/>
    <w:pPr>
      <w:numPr>
        <w:numId w:val="6"/>
      </w:numPr>
    </w:pPr>
  </w:style>
  <w:style w:type="paragraph" w:styleId="ListNumber5">
    <w:name w:val="List Number 5"/>
    <w:basedOn w:val="List5"/>
    <w:rsid w:val="00B93B7B"/>
    <w:pPr>
      <w:numPr>
        <w:numId w:val="7"/>
      </w:numPr>
    </w:pPr>
  </w:style>
  <w:style w:type="paragraph" w:styleId="BlockText">
    <w:name w:val="Block Text"/>
    <w:basedOn w:val="Normal"/>
    <w:rsid w:val="00B93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B7B"/>
    <w:rPr>
      <w:sz w:val="16"/>
      <w:vertAlign w:val="superscript"/>
    </w:rPr>
  </w:style>
  <w:style w:type="character" w:customStyle="1" w:styleId="Symbols">
    <w:name w:val="Symbols"/>
    <w:basedOn w:val="DefaultParagraphFont"/>
    <w:rsid w:val="00B93B7B"/>
    <w:rPr>
      <w:rFonts w:ascii="Symbol" w:hAnsi="Symbol"/>
    </w:rPr>
  </w:style>
  <w:style w:type="character" w:customStyle="1" w:styleId="MenuOptions">
    <w:name w:val="Menu Options"/>
    <w:basedOn w:val="DefaultParagraphFont"/>
    <w:rsid w:val="00B93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B7B"/>
    <w:rPr>
      <w:b/>
    </w:rPr>
  </w:style>
  <w:style w:type="character" w:customStyle="1" w:styleId="Underlined">
    <w:name w:val="Underlined"/>
    <w:basedOn w:val="DefaultParagraphFont"/>
    <w:rsid w:val="00B93B7B"/>
    <w:rPr>
      <w:u w:val="single"/>
    </w:rPr>
  </w:style>
  <w:style w:type="paragraph" w:customStyle="1" w:styleId="TableBodyTextRight">
    <w:name w:val="Table Body Text Right"/>
    <w:basedOn w:val="TableBodyText"/>
    <w:rsid w:val="00B93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B7B"/>
    <w:rPr>
      <w:sz w:val="18"/>
    </w:rPr>
  </w:style>
  <w:style w:type="paragraph" w:customStyle="1" w:styleId="BodySmallRight">
    <w:name w:val="Body Small Right"/>
    <w:basedOn w:val="BodyTextRight"/>
    <w:rsid w:val="00B93B7B"/>
    <w:rPr>
      <w:sz w:val="18"/>
      <w:szCs w:val="18"/>
    </w:rPr>
  </w:style>
  <w:style w:type="paragraph" w:customStyle="1" w:styleId="MarginEdition">
    <w:name w:val="Margin Edition"/>
    <w:basedOn w:val="MarginNote"/>
    <w:rsid w:val="00B93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B7B"/>
    <w:rPr>
      <w:sz w:val="2"/>
      <w:szCs w:val="2"/>
    </w:rPr>
  </w:style>
  <w:style w:type="character" w:customStyle="1" w:styleId="Small">
    <w:name w:val="Small"/>
    <w:basedOn w:val="DefaultParagraphFont"/>
    <w:rsid w:val="00B93B7B"/>
    <w:rPr>
      <w:sz w:val="16"/>
    </w:rPr>
  </w:style>
  <w:style w:type="paragraph" w:customStyle="1" w:styleId="WideTable">
    <w:name w:val="Wide Table"/>
    <w:basedOn w:val="Normal"/>
    <w:rsid w:val="00B93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B7B"/>
  </w:style>
  <w:style w:type="paragraph" w:styleId="Quote">
    <w:name w:val="Quote"/>
    <w:basedOn w:val="Heading1"/>
    <w:link w:val="QuoteChar"/>
    <w:qFormat/>
    <w:rsid w:val="00B93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B7B"/>
    <w:pPr>
      <w:pageBreakBefore/>
    </w:pPr>
  </w:style>
  <w:style w:type="paragraph" w:customStyle="1" w:styleId="Border">
    <w:name w:val="Border"/>
    <w:basedOn w:val="Normal"/>
    <w:qFormat/>
    <w:rsid w:val="00B93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B7B"/>
    <w:rPr>
      <w:u w:val="single"/>
    </w:rPr>
  </w:style>
  <w:style w:type="character" w:customStyle="1" w:styleId="BoldandItalics">
    <w:name w:val="Bold and Italics"/>
    <w:qFormat/>
    <w:rsid w:val="00B93B7B"/>
    <w:rPr>
      <w:b/>
      <w:i/>
      <w:u w:val="none"/>
    </w:rPr>
  </w:style>
  <w:style w:type="paragraph" w:styleId="BalloonText">
    <w:name w:val="Balloon Text"/>
    <w:basedOn w:val="Normal"/>
    <w:link w:val="BalloonTextChar"/>
    <w:rsid w:val="00B93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B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4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3257</Characters>
  <Application>Microsoft Office Word</Application>
  <DocSecurity>0</DocSecurity>
  <Lines>148</Lines>
  <Paragraphs>101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AHC32216 Certificate III in Commercial Composting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2021-02-13T16:42:44Z</dcterms:created>
  <dcterms:modified xsi:type="dcterms:W3CDTF">2021-02-12T13:13:00Z</dcterms:modified>
</cp:coreProperties>
</file>