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6D5" w:rsidP="007C7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AHC31918 Certificate III in</w:t>
      </w:r>
      <w:r>
        <w:t xml:space="preserve"> Rural Machinery Operations</w:t>
      </w:r>
      <w:r>
        <w:fldChar w:fldCharType="end"/>
      </w:r>
    </w:p>
    <w:p w:rsidR="007C76D5" w:rsidP="007C76D5">
      <w:pPr>
        <w:pStyle w:val="Version"/>
        <w:sectPr w:rsidSect="00456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69A9" w:rsidP="004569A9">
      <w:pPr>
        <w:pStyle w:val="SuperHeading"/>
      </w:pPr>
      <w:r w:rsidRPr="004569A9">
        <w:t>AHC31918 Certificate III in Rural Machinery Operations</w:t>
      </w:r>
    </w:p>
    <w:p w:rsidR="00000000" w:rsidRPr="004569A9" w:rsidP="004569A9">
      <w:pPr>
        <w:pStyle w:val="Heading1"/>
      </w:pPr>
      <w:bookmarkStart w:id="1" w:name="O_991390"/>
      <w:bookmarkEnd w:id="1"/>
      <w:r w:rsidRPr="004569A9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4569A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A9" w:rsidP="004569A9">
            <w:pPr>
              <w:pStyle w:val="BodyText"/>
            </w:pPr>
            <w:r w:rsidRPr="004569A9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rPr>
                <w:rStyle w:val="SpecialBold"/>
              </w:rPr>
              <w:t>Comments</w:t>
            </w:r>
          </w:p>
        </w:tc>
      </w:tr>
      <w:tr w:rsidTr="004569A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A9" w:rsidP="004569A9">
            <w:pPr>
              <w:pStyle w:val="BodyText"/>
            </w:pPr>
            <w:r w:rsidRPr="004569A9">
              <w:t>This version released with AHC Agriculture, Horticulture and Conservation and Land Management Training Package Version 3.0.</w:t>
            </w:r>
          </w:p>
        </w:tc>
      </w:tr>
    </w:tbl>
    <w:p w:rsidR="00000000" w:rsidRPr="004569A9" w:rsidP="004569A9">
      <w:pPr>
        <w:pStyle w:val="BodyText"/>
      </w:pPr>
    </w:p>
    <w:p w:rsidR="00000000" w:rsidRPr="004569A9" w:rsidP="004569A9">
      <w:pPr>
        <w:pStyle w:val="AllowPageBreak"/>
      </w:pPr>
    </w:p>
    <w:p w:rsidR="00000000" w:rsidRPr="004569A9" w:rsidP="004569A9">
      <w:pPr>
        <w:pStyle w:val="Heading1"/>
      </w:pPr>
      <w:bookmarkStart w:id="2" w:name="O_991391"/>
      <w:bookmarkEnd w:id="2"/>
      <w:r w:rsidRPr="004569A9">
        <w:t>Qualification Description</w:t>
      </w:r>
    </w:p>
    <w:p w:rsidR="00000000" w:rsidRPr="004569A9" w:rsidP="007C76D5">
      <w:pPr>
        <w:pStyle w:val="BodyText"/>
      </w:pPr>
      <w:r w:rsidRPr="004569A9">
        <w:t>This qualification des</w:t>
      </w:r>
      <w:r w:rsidRPr="004569A9">
        <w:t>cribes the skills and knowledge for job roles in the agricultural industry including; farm managers, farm workers, machinery operators, plant operators/contractors, local government/council workers, parks and gardens workers, and the sports turf industry.</w:t>
      </w:r>
    </w:p>
    <w:p w:rsidR="00000000" w:rsidRPr="004569A9" w:rsidP="007C76D5">
      <w:pPr>
        <w:pStyle w:val="BodyText"/>
      </w:pPr>
      <w:r w:rsidRPr="004569A9">
        <w:t>Individuals with this qualification perform tasks involving a broad range of skills that are applied in a wide variety of contexts, which will involve discretion and judgement in selecting and operating equipment, services and applying contingency measures</w:t>
      </w:r>
      <w:r w:rsidRPr="004569A9">
        <w:t xml:space="preserve"> during work.</w:t>
      </w:r>
    </w:p>
    <w:p w:rsidR="00000000" w:rsidRPr="004569A9" w:rsidP="007C76D5">
      <w:pPr>
        <w:pStyle w:val="BodyText"/>
      </w:pPr>
      <w:r w:rsidRPr="004569A9">
        <w:t>Work must comply with work health and safety and environmental regulations and legislation that apply to the workplace.</w:t>
      </w:r>
    </w:p>
    <w:p w:rsidR="00000000" w:rsidRPr="004569A9" w:rsidP="007C76D5">
      <w:pPr>
        <w:pStyle w:val="BodyText"/>
      </w:pPr>
      <w:r w:rsidRPr="004569A9">
        <w:t>Licensing or certification requirements apply to this qualification but vary according to state/territory jurisdictions. U</w:t>
      </w:r>
      <w:r w:rsidRPr="004569A9">
        <w:t>sers are advised to check with the relevant regulatory authority.</w:t>
      </w:r>
    </w:p>
    <w:p w:rsidR="00000000" w:rsidRPr="004569A9" w:rsidP="004569A9">
      <w:pPr>
        <w:pStyle w:val="Heading1"/>
      </w:pPr>
      <w:bookmarkStart w:id="3" w:name="O_991392"/>
      <w:bookmarkEnd w:id="3"/>
      <w:r w:rsidRPr="004569A9">
        <w:t>Entry Requirements</w:t>
      </w:r>
    </w:p>
    <w:p w:rsidR="00000000" w:rsidRPr="004569A9" w:rsidP="007C76D5">
      <w:pPr>
        <w:pStyle w:val="BodyText"/>
      </w:pPr>
      <w:r w:rsidRPr="004569A9">
        <w:t>There are no entry requirements for this qualification.</w:t>
      </w:r>
    </w:p>
    <w:p w:rsidR="00000000" w:rsidRPr="004569A9" w:rsidP="004569A9">
      <w:pPr>
        <w:pStyle w:val="Heading1"/>
      </w:pPr>
      <w:bookmarkStart w:id="4" w:name="O_991393"/>
      <w:bookmarkEnd w:id="4"/>
      <w:r w:rsidRPr="004569A9">
        <w:t>Packaging Rules</w:t>
      </w:r>
    </w:p>
    <w:p w:rsidR="00000000" w:rsidRPr="004569A9" w:rsidP="007C76D5">
      <w:pPr>
        <w:pStyle w:val="BodyText"/>
      </w:pPr>
      <w:r w:rsidRPr="004569A9">
        <w:t xml:space="preserve">To achieve this qualification, competency must be demonstrated in: </w:t>
      </w:r>
    </w:p>
    <w:p w:rsidR="00000000" w:rsidRPr="004569A9" w:rsidP="004569A9">
      <w:pPr>
        <w:pStyle w:val="ListBullet"/>
      </w:pPr>
      <w:r w:rsidRPr="004569A9">
        <w:t>16 units of competency:</w:t>
      </w:r>
    </w:p>
    <w:p w:rsidR="00000000" w:rsidRPr="004569A9" w:rsidP="004569A9">
      <w:pPr>
        <w:pStyle w:val="ListBullet2"/>
      </w:pPr>
      <w:r w:rsidRPr="004569A9">
        <w:t>7 core units plus</w:t>
      </w:r>
    </w:p>
    <w:p w:rsidR="00000000" w:rsidRPr="004569A9" w:rsidP="004569A9">
      <w:pPr>
        <w:pStyle w:val="ListBullet2"/>
      </w:pPr>
      <w:r w:rsidRPr="004569A9">
        <w:t>9 elective units.</w:t>
      </w:r>
    </w:p>
    <w:p w:rsidR="00000000" w:rsidRPr="004569A9" w:rsidP="004569A9">
      <w:pPr>
        <w:pStyle w:val="BodyText"/>
      </w:pPr>
    </w:p>
    <w:p w:rsidR="00000000" w:rsidRPr="004569A9" w:rsidP="007C76D5">
      <w:pPr>
        <w:pStyle w:val="BodyText"/>
      </w:pPr>
      <w:r w:rsidRPr="004569A9">
        <w:t>Elective units must ensure the integrity of the qualification’s Australian Qualification Framework (AQF) alignment and contri</w:t>
      </w:r>
      <w:r w:rsidRPr="004569A9">
        <w:t>bute to a valid, industry-supported vocational outcome. The electives are to be chosen as follows:</w:t>
      </w:r>
    </w:p>
    <w:p w:rsidR="00000000" w:rsidRPr="004569A9" w:rsidP="004569A9">
      <w:pPr>
        <w:pStyle w:val="ListBullet"/>
      </w:pPr>
      <w:r w:rsidRPr="004569A9">
        <w:t>6 must be from the electives listed below</w:t>
      </w:r>
    </w:p>
    <w:p w:rsidR="00000000" w:rsidRPr="004569A9" w:rsidP="004569A9">
      <w:pPr>
        <w:pStyle w:val="ListBullet"/>
      </w:pPr>
      <w:r w:rsidRPr="004569A9">
        <w:t>3 from the remaining electives listed below, or any currently endorsed Training Package or accredited course.</w:t>
      </w:r>
    </w:p>
    <w:p w:rsidR="00000000" w:rsidRPr="004569A9" w:rsidP="004569A9">
      <w:pPr>
        <w:pStyle w:val="BodyText"/>
      </w:pPr>
    </w:p>
    <w:p w:rsidR="00000000" w:rsidRPr="004569A9" w:rsidP="007C76D5">
      <w:pPr>
        <w:pStyle w:val="BodyText"/>
      </w:pPr>
      <w:r w:rsidRPr="004569A9">
        <w:t>A m</w:t>
      </w:r>
      <w:r w:rsidRPr="004569A9">
        <w:t>aximum of 4 elective units that are coded with an AQF indicator at AQF level 2 or below, or reflect outcomes at AQF level 2 or below, can be selected.</w:t>
      </w:r>
    </w:p>
    <w:p w:rsidR="00000000" w:rsidRPr="004569A9" w:rsidP="007C76D5">
      <w:pPr>
        <w:pStyle w:val="Heading4"/>
      </w:pPr>
      <w:r w:rsidRPr="004569A9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5754"/>
      </w:tblGrid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AHCBIO305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Apply biosecurity measures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AHCMOM301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Coordinate machinery and equipment maintenance and repair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AHCMOM302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Perform machinery maintenance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AHCMOM304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machinery and equipment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AHCMOM305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specialised machinery and equipment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AHCWHS301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Contribute to work health and safety processes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AHCWRK309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A9" w:rsidP="004569A9">
            <w:pPr>
              <w:pStyle w:val="BodyText"/>
            </w:pPr>
            <w:r w:rsidRPr="004569A9">
              <w:t>Apply environmentally sustainable work practices</w:t>
            </w:r>
          </w:p>
        </w:tc>
      </w:tr>
    </w:tbl>
    <w:p w:rsidR="00000000" w:rsidRPr="004569A9" w:rsidP="004569A9">
      <w:pPr>
        <w:pStyle w:val="BodyText"/>
      </w:pPr>
    </w:p>
    <w:p w:rsidR="00000000" w:rsidRPr="004569A9" w:rsidP="007C76D5">
      <w:pPr>
        <w:pStyle w:val="Heading4"/>
      </w:pPr>
      <w:r w:rsidRPr="004569A9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9"/>
        <w:gridCol w:w="5754"/>
      </w:tblGrid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AHCMOM201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two wheel motorbikes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AHCMOM202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tractors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AHCMOM203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basic machinery and equipment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AHCMOM205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vehicles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AHCMOM206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Conduct grader operations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AHCMOM207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Conduct front-end loader operations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AHCMOM208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Conduct excavator operations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AHCMOM209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Conduct dozer operations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AHCMOM213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and maintain chainsaws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AHCMOM214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cane haulage vehicle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AHCMOM215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commercial lawnmowers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AHCMOM216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side by side utility vehicles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AHCMOM217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quad bikes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AHCMOM306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Ground spread fertiliser and soil ameliorant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AHCMOM307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a cane harvester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AHCMOM308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broadacre and row crop harvest machinery and equipment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AHCMOM309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broadacre sowing machinery and equipment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AHCMOM310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land-forming machinery and equipment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AHCMOM311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precision control technology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AHCMOM312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row crop planting and seeding machinery and equipment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AHCMOM313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mobile irri</w:t>
            </w:r>
            <w:r w:rsidRPr="004569A9">
              <w:t>gation machinery and equipment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AHCMOM314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Transport machinery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AHCMOM315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chemical application machinery and equipment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AHCMOM316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Refuel machinery or vehicle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AHCMOM317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tractors with attachments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AHCWRK303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Respond to emergencies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AHCWRK304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Respond to rescue incidents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AHCWRK305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Coordinate work site activities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MEM05004C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Perform routine oxy acetylene welding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MEM05007C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Perform manual heating and thermal cutting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MEM05012C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Perform routine manual metal arc welding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RIIHAN309F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Conduct telescopic materials handler operations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RIIMPO312E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Conduct scraper operations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RIIMPO318F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Conduct civil construction skid steer loader operations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TLID2010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Operate a forklift</w:t>
            </w:r>
          </w:p>
        </w:tc>
      </w:tr>
      <w:tr w:rsidTr="00456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TLILIC0003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A9" w:rsidP="004569A9">
            <w:pPr>
              <w:pStyle w:val="BodyText"/>
            </w:pPr>
            <w:r w:rsidRPr="004569A9">
              <w:t>Licence to operate a forklift truck</w:t>
            </w:r>
          </w:p>
        </w:tc>
      </w:tr>
    </w:tbl>
    <w:p w:rsidR="00000000" w:rsidRPr="004569A9" w:rsidP="004569A9">
      <w:pPr>
        <w:pStyle w:val="BodyText"/>
      </w:pPr>
    </w:p>
    <w:p w:rsidR="00000000" w:rsidRPr="004569A9" w:rsidP="004569A9">
      <w:pPr>
        <w:pStyle w:val="AllowPageBreak"/>
      </w:pPr>
    </w:p>
    <w:p w:rsidR="00000000" w:rsidRPr="004569A9" w:rsidP="004569A9">
      <w:pPr>
        <w:pStyle w:val="Heading1"/>
      </w:pPr>
      <w:bookmarkStart w:id="5" w:name="O_991394"/>
      <w:bookmarkEnd w:id="5"/>
      <w:r w:rsidRPr="004569A9">
        <w:t>Quali</w:t>
      </w:r>
      <w:r w:rsidRPr="004569A9">
        <w:t>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0"/>
        <w:gridCol w:w="2110"/>
        <w:gridCol w:w="2591"/>
        <w:gridCol w:w="2783"/>
      </w:tblGrid>
      <w:tr w:rsidTr="004569A9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A9" w:rsidP="004569A9">
            <w:pPr>
              <w:pStyle w:val="BodyText"/>
            </w:pPr>
            <w:r w:rsidRPr="004569A9">
              <w:rPr>
                <w:rStyle w:val="SpecialBold"/>
              </w:rPr>
              <w:t>Code and title current version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A9" w:rsidP="004569A9">
            <w:pPr>
              <w:pStyle w:val="BodyText"/>
            </w:pPr>
            <w:r w:rsidRPr="004569A9">
              <w:rPr>
                <w:rStyle w:val="SpecialBold"/>
              </w:rPr>
              <w:t>Code and title previous version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A9" w:rsidP="004569A9">
            <w:pPr>
              <w:pStyle w:val="BodyText"/>
            </w:pPr>
            <w:r w:rsidRPr="004569A9">
              <w:rPr>
                <w:rStyle w:val="SpecialBold"/>
              </w:rPr>
              <w:t>Comments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rPr>
                <w:rStyle w:val="SpecialBold"/>
              </w:rPr>
              <w:t>Equivalence status</w:t>
            </w:r>
          </w:p>
        </w:tc>
      </w:tr>
      <w:tr w:rsidTr="004569A9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AHC31918 Certificate III in Rural Machinery Operations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AHC32616 Certificate III in Rural Machinery Operations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9A9">
            <w:pPr>
              <w:pStyle w:val="BodyText"/>
              <w:rPr>
                <w:lang w:val="en-NZ"/>
              </w:rPr>
            </w:pPr>
            <w:r w:rsidRPr="004569A9">
              <w:t>Unit added to the core and update elective units of competency and imported unit codes.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9A9" w:rsidP="004569A9">
            <w:pPr>
              <w:pStyle w:val="BodyText"/>
            </w:pPr>
            <w:r w:rsidRPr="004569A9">
              <w:t>No equivalent qualification</w:t>
            </w:r>
          </w:p>
        </w:tc>
      </w:tr>
    </w:tbl>
    <w:p w:rsidR="00000000" w:rsidRPr="004569A9" w:rsidP="004569A9">
      <w:pPr>
        <w:pStyle w:val="BodyText"/>
      </w:pPr>
    </w:p>
    <w:p w:rsidR="00000000" w:rsidRPr="004569A9" w:rsidP="004569A9">
      <w:pPr>
        <w:pStyle w:val="AllowPageBreak"/>
      </w:pPr>
    </w:p>
    <w:p w:rsidR="00000000" w:rsidRPr="004569A9" w:rsidP="004569A9">
      <w:pPr>
        <w:pStyle w:val="Heading1"/>
      </w:pPr>
      <w:bookmarkStart w:id="6" w:name="O_991396"/>
      <w:bookmarkEnd w:id="6"/>
      <w:r w:rsidRPr="004569A9">
        <w:t>Links</w:t>
      </w:r>
    </w:p>
    <w:p w:rsidR="00000000" w:rsidRPr="004569A9" w:rsidP="007C76D5">
      <w:pPr>
        <w:pStyle w:val="BodyText"/>
      </w:pPr>
      <w:r w:rsidRPr="004569A9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B72C03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569A9" w:rsidP="004569A9"/>
    <w:sectPr w:rsidSect="004569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A9" w:rsidRPr="007C76D5" w:rsidP="007C7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6D5" w:rsidP="00456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76D5" w:rsidP="00456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76D5" w:rsidP="00456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9A9" w:rsidRPr="007C76D5" w:rsidP="007C7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6D5" w:rsidRPr="002D2AF8" w:rsidP="00456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AHC31918 Certificate III in Rural Machinery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7C76D5" w:rsidP="00456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00D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726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C7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9A9"/>
  </w:style>
  <w:style w:type="character" w:customStyle="1" w:styleId="Heading1Char">
    <w:name w:val="Heading 1 Char"/>
    <w:basedOn w:val="DefaultParagraphFont"/>
    <w:link w:val="Heading1"/>
    <w:rsid w:val="00456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9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9A9"/>
    <w:rPr>
      <w:b/>
      <w:spacing w:val="0"/>
    </w:rPr>
  </w:style>
  <w:style w:type="paragraph" w:styleId="ListBullet2">
    <w:name w:val="List Bullet 2"/>
    <w:basedOn w:val="List2"/>
    <w:rsid w:val="004569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9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9A9"/>
    <w:rPr>
      <w:i/>
    </w:rPr>
  </w:style>
  <w:style w:type="paragraph" w:styleId="Caption">
    <w:name w:val="caption"/>
    <w:basedOn w:val="BodyText"/>
    <w:next w:val="Normal"/>
    <w:qFormat/>
    <w:rsid w:val="00456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9A9"/>
  </w:style>
  <w:style w:type="paragraph" w:styleId="TableofFigures">
    <w:name w:val="table of figures"/>
    <w:basedOn w:val="Normal"/>
    <w:next w:val="Normal"/>
    <w:semiHidden/>
    <w:rsid w:val="00456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9A9"/>
    <w:pPr>
      <w:numPr>
        <w:numId w:val="11"/>
      </w:numPr>
    </w:pPr>
  </w:style>
  <w:style w:type="character" w:customStyle="1" w:styleId="WingdingSymbols">
    <w:name w:val="Wingding Symbols"/>
    <w:rsid w:val="004569A9"/>
    <w:rPr>
      <w:rFonts w:ascii="Wingdings" w:hAnsi="Wingdings"/>
    </w:rPr>
  </w:style>
  <w:style w:type="paragraph" w:customStyle="1" w:styleId="TableHeading">
    <w:name w:val="Table Heading"/>
    <w:basedOn w:val="HeadingBase"/>
    <w:rsid w:val="00456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9A9"/>
    <w:rPr>
      <w:color w:val="0033CC"/>
      <w:u w:val="none"/>
    </w:rPr>
  </w:style>
  <w:style w:type="paragraph" w:customStyle="1" w:styleId="BodyTextRight">
    <w:name w:val="Body Text Right"/>
    <w:basedOn w:val="BodyText"/>
    <w:rsid w:val="00456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9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9A9"/>
    <w:rPr>
      <w:sz w:val="32"/>
    </w:rPr>
  </w:style>
  <w:style w:type="paragraph" w:customStyle="1" w:styleId="HeadingProcedure">
    <w:name w:val="Heading Procedure"/>
    <w:basedOn w:val="HeadingBase"/>
    <w:next w:val="Normal"/>
    <w:rsid w:val="00456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9A9"/>
    <w:pPr>
      <w:spacing w:before="60" w:after="60"/>
    </w:pPr>
  </w:style>
  <w:style w:type="paragraph" w:styleId="ListContinue">
    <w:name w:val="List Continue"/>
    <w:basedOn w:val="List"/>
    <w:rsid w:val="004569A9"/>
    <w:pPr>
      <w:ind w:firstLine="0"/>
    </w:pPr>
  </w:style>
  <w:style w:type="paragraph" w:customStyle="1" w:styleId="ListNote">
    <w:name w:val="List Note"/>
    <w:basedOn w:val="List"/>
    <w:rsid w:val="00456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9A9"/>
    <w:rPr>
      <w:rFonts w:ascii="Courier New" w:hAnsi="Courier New"/>
    </w:rPr>
  </w:style>
  <w:style w:type="paragraph" w:customStyle="1" w:styleId="NoteBullet">
    <w:name w:val="Note Bullet"/>
    <w:basedOn w:val="Note"/>
    <w:rsid w:val="00456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9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6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9A9"/>
    <w:rPr>
      <w:b/>
      <w:smallCaps/>
    </w:rPr>
  </w:style>
  <w:style w:type="paragraph" w:customStyle="1" w:styleId="TableListNumber">
    <w:name w:val="Table List Number"/>
    <w:basedOn w:val="ListNumber"/>
    <w:rsid w:val="00456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9A9"/>
    <w:pPr>
      <w:numPr>
        <w:numId w:val="9"/>
      </w:numPr>
    </w:pPr>
  </w:style>
  <w:style w:type="paragraph" w:customStyle="1" w:styleId="ListAlpha2">
    <w:name w:val="List Alpha 2"/>
    <w:basedOn w:val="List2"/>
    <w:rsid w:val="004569A9"/>
    <w:pPr>
      <w:numPr>
        <w:numId w:val="8"/>
      </w:numPr>
    </w:pPr>
  </w:style>
  <w:style w:type="paragraph" w:styleId="List2">
    <w:name w:val="List 2"/>
    <w:basedOn w:val="BodyText"/>
    <w:rsid w:val="00456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9A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9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9A9"/>
    <w:pPr>
      <w:numPr>
        <w:numId w:val="4"/>
      </w:numPr>
    </w:pPr>
  </w:style>
  <w:style w:type="paragraph" w:styleId="ListContinue2">
    <w:name w:val="List Continue 2"/>
    <w:basedOn w:val="List2"/>
    <w:rsid w:val="004569A9"/>
    <w:pPr>
      <w:ind w:firstLine="0"/>
    </w:pPr>
  </w:style>
  <w:style w:type="paragraph" w:styleId="ListContinue3">
    <w:name w:val="List Continue 3"/>
    <w:basedOn w:val="List3"/>
    <w:rsid w:val="004569A9"/>
    <w:pPr>
      <w:ind w:left="1021" w:firstLine="0"/>
    </w:pPr>
  </w:style>
  <w:style w:type="paragraph" w:styleId="ListContinue4">
    <w:name w:val="List Continue 4"/>
    <w:basedOn w:val="List4"/>
    <w:rsid w:val="004569A9"/>
    <w:pPr>
      <w:ind w:firstLine="0"/>
    </w:pPr>
  </w:style>
  <w:style w:type="paragraph" w:styleId="ListContinue5">
    <w:name w:val="List Continue 5"/>
    <w:basedOn w:val="List5"/>
    <w:rsid w:val="004569A9"/>
    <w:pPr>
      <w:ind w:firstLine="0"/>
    </w:pPr>
  </w:style>
  <w:style w:type="paragraph" w:styleId="ListNumber3">
    <w:name w:val="List Number 3"/>
    <w:basedOn w:val="List3"/>
    <w:rsid w:val="004569A9"/>
    <w:pPr>
      <w:numPr>
        <w:numId w:val="5"/>
      </w:numPr>
    </w:pPr>
  </w:style>
  <w:style w:type="paragraph" w:styleId="ListNumber4">
    <w:name w:val="List Number 4"/>
    <w:basedOn w:val="List4"/>
    <w:rsid w:val="004569A9"/>
    <w:pPr>
      <w:numPr>
        <w:numId w:val="6"/>
      </w:numPr>
    </w:pPr>
  </w:style>
  <w:style w:type="paragraph" w:styleId="ListNumber5">
    <w:name w:val="List Number 5"/>
    <w:basedOn w:val="List5"/>
    <w:rsid w:val="004569A9"/>
    <w:pPr>
      <w:numPr>
        <w:numId w:val="7"/>
      </w:numPr>
    </w:pPr>
  </w:style>
  <w:style w:type="paragraph" w:styleId="BlockText">
    <w:name w:val="Block Text"/>
    <w:basedOn w:val="Normal"/>
    <w:rsid w:val="00456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9A9"/>
    <w:rPr>
      <w:sz w:val="16"/>
      <w:vertAlign w:val="superscript"/>
    </w:rPr>
  </w:style>
  <w:style w:type="character" w:customStyle="1" w:styleId="Symbols">
    <w:name w:val="Symbols"/>
    <w:basedOn w:val="DefaultParagraphFont"/>
    <w:rsid w:val="004569A9"/>
    <w:rPr>
      <w:rFonts w:ascii="Symbol" w:hAnsi="Symbol"/>
    </w:rPr>
  </w:style>
  <w:style w:type="character" w:customStyle="1" w:styleId="MenuOptions">
    <w:name w:val="Menu Options"/>
    <w:basedOn w:val="DefaultParagraphFont"/>
    <w:rsid w:val="00456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9A9"/>
    <w:rPr>
      <w:b/>
    </w:rPr>
  </w:style>
  <w:style w:type="character" w:customStyle="1" w:styleId="Underlined">
    <w:name w:val="Underlined"/>
    <w:basedOn w:val="DefaultParagraphFont"/>
    <w:rsid w:val="004569A9"/>
    <w:rPr>
      <w:u w:val="single"/>
    </w:rPr>
  </w:style>
  <w:style w:type="paragraph" w:customStyle="1" w:styleId="TableBodyTextRight">
    <w:name w:val="Table Body Text Right"/>
    <w:basedOn w:val="TableBodyText"/>
    <w:rsid w:val="00456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9A9"/>
    <w:rPr>
      <w:sz w:val="18"/>
    </w:rPr>
  </w:style>
  <w:style w:type="paragraph" w:customStyle="1" w:styleId="BodySmallRight">
    <w:name w:val="Body Small Right"/>
    <w:basedOn w:val="BodyTextRight"/>
    <w:rsid w:val="004569A9"/>
    <w:rPr>
      <w:sz w:val="18"/>
      <w:szCs w:val="18"/>
    </w:rPr>
  </w:style>
  <w:style w:type="paragraph" w:customStyle="1" w:styleId="MarginEdition">
    <w:name w:val="Margin Edition"/>
    <w:basedOn w:val="MarginNote"/>
    <w:rsid w:val="00456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9A9"/>
    <w:rPr>
      <w:sz w:val="2"/>
      <w:szCs w:val="2"/>
    </w:rPr>
  </w:style>
  <w:style w:type="character" w:customStyle="1" w:styleId="Small">
    <w:name w:val="Small"/>
    <w:basedOn w:val="DefaultParagraphFont"/>
    <w:rsid w:val="004569A9"/>
    <w:rPr>
      <w:sz w:val="16"/>
    </w:rPr>
  </w:style>
  <w:style w:type="paragraph" w:customStyle="1" w:styleId="WideTable">
    <w:name w:val="Wide Table"/>
    <w:basedOn w:val="Normal"/>
    <w:rsid w:val="00456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9A9"/>
  </w:style>
  <w:style w:type="paragraph" w:styleId="Quote">
    <w:name w:val="Quote"/>
    <w:basedOn w:val="Heading1"/>
    <w:link w:val="QuoteChar"/>
    <w:qFormat/>
    <w:rsid w:val="00456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9A9"/>
    <w:pPr>
      <w:pageBreakBefore/>
    </w:pPr>
  </w:style>
  <w:style w:type="paragraph" w:customStyle="1" w:styleId="Border">
    <w:name w:val="Border"/>
    <w:basedOn w:val="Normal"/>
    <w:qFormat/>
    <w:rsid w:val="00456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9A9"/>
    <w:rPr>
      <w:u w:val="single"/>
    </w:rPr>
  </w:style>
  <w:style w:type="character" w:customStyle="1" w:styleId="BoldandItalics">
    <w:name w:val="Bold and Italics"/>
    <w:qFormat/>
    <w:rsid w:val="004569A9"/>
    <w:rPr>
      <w:b/>
      <w:i/>
      <w:u w:val="none"/>
    </w:rPr>
  </w:style>
  <w:style w:type="paragraph" w:styleId="BalloonText">
    <w:name w:val="Balloon Text"/>
    <w:basedOn w:val="Normal"/>
    <w:link w:val="BalloonTextChar"/>
    <w:rsid w:val="00456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9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7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603</Words>
  <Characters>4079</Characters>
  <Application>Microsoft Office Word</Application>
  <DocSecurity>0</DocSecurity>
  <Lines>177</Lines>
  <Paragraphs>146</Paragraphs>
  <ScaleCrop>false</ScaleCrop>
  <Company>Author-it Software Corporation Ltd.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AHC31918 Certificate III in Rural Machinery Operations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2018-12-19T12:40:11Z</dcterms:created>
  <dcterms:modified xsi:type="dcterms:W3CDTF">2018-12-12T00:33:00Z</dcterms:modified>
</cp:coreProperties>
</file>