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255" w:rsidP="00001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AHC31416 Certificate III in Conservation and Land Management</w:t>
      </w:r>
      <w:r>
        <w:fldChar w:fldCharType="end"/>
      </w:r>
    </w:p>
    <w:p w:rsidR="00001255" w:rsidP="00001255">
      <w:pPr>
        <w:pStyle w:val="Version"/>
        <w:sectPr w:rsidSect="00644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4411A" w:rsidP="0064411A">
      <w:pPr>
        <w:pStyle w:val="SuperHeading"/>
      </w:pPr>
      <w:r w:rsidRPr="0064411A">
        <w:t>AHC31416 Certificate III in Conservation and Land Management</w:t>
      </w:r>
    </w:p>
    <w:p w:rsidR="00000000" w:rsidRPr="0064411A" w:rsidP="0064411A">
      <w:pPr>
        <w:pStyle w:val="Heading1"/>
      </w:pPr>
      <w:bookmarkStart w:id="1" w:name="O_962592"/>
      <w:bookmarkEnd w:id="1"/>
      <w:r w:rsidRPr="006441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rPr>
                <w:rStyle w:val="SpecialBold"/>
              </w:rPr>
              <w:t>Comments</w:t>
            </w:r>
          </w:p>
        </w:tc>
      </w:tr>
      <w:tr w:rsidTr="0064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This version released with AHC Agriculture, Horticulture, Conservation and Land Management Training Package Version 2.0.</w:t>
            </w:r>
          </w:p>
        </w:tc>
      </w:tr>
      <w:tr w:rsidTr="0064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This version released with AHC Agriculture, Horticulture, C</w:t>
            </w:r>
            <w:r w:rsidRPr="0064411A">
              <w:t>onservation and Land Management Training Package Version 1.1.</w:t>
            </w:r>
          </w:p>
        </w:tc>
      </w:tr>
      <w:tr w:rsidTr="0064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This version released with AHC Agriculture, Horticulture, Conservation and Land Management Training Package Version 1.0.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AllowPageBreak"/>
      </w:pPr>
    </w:p>
    <w:p w:rsidR="00000000" w:rsidRPr="0064411A" w:rsidP="0064411A">
      <w:pPr>
        <w:pStyle w:val="Heading1"/>
      </w:pPr>
      <w:bookmarkStart w:id="2" w:name="O_962591"/>
      <w:bookmarkEnd w:id="2"/>
      <w:r w:rsidRPr="0064411A">
        <w:t>Qualification Description</w:t>
      </w:r>
    </w:p>
    <w:p w:rsidR="00000000" w:rsidRPr="0064411A" w:rsidP="0064411A">
      <w:pPr>
        <w:pStyle w:val="BodyText"/>
      </w:pPr>
      <w:r w:rsidRPr="0064411A">
        <w:t>This qualification provides a general vocational outcome in the conservation and land management industry.</w:t>
      </w:r>
    </w:p>
    <w:p w:rsidR="00000000" w:rsidRPr="0064411A" w:rsidP="0064411A">
      <w:pPr>
        <w:pStyle w:val="BodyText"/>
      </w:pPr>
      <w:r w:rsidRPr="0064411A">
        <w:t xml:space="preserve">The qualification enables individuals to select an Indigenous land management, lands, parks and wildlife or natural area management context as a job </w:t>
      </w:r>
      <w:r w:rsidRPr="0064411A">
        <w:t>focus or a mix of these.</w:t>
      </w:r>
    </w:p>
    <w:p w:rsidR="00000000" w:rsidRPr="0064411A" w:rsidP="0064411A">
      <w:pPr>
        <w:pStyle w:val="BodyText"/>
      </w:pPr>
      <w:r w:rsidRPr="0064411A">
        <w:t>No occupational licensing, legislative or certification requirements apply to this qualification at the time of publication.</w:t>
      </w:r>
    </w:p>
    <w:p w:rsidR="00000000" w:rsidRPr="0064411A" w:rsidP="0064411A">
      <w:pPr>
        <w:pStyle w:val="AllowPageBreak"/>
      </w:pPr>
    </w:p>
    <w:p w:rsidR="00000000" w:rsidRPr="0064411A" w:rsidP="0064411A">
      <w:pPr>
        <w:pStyle w:val="Heading1"/>
      </w:pPr>
      <w:bookmarkStart w:id="3" w:name="O_962590"/>
      <w:bookmarkEnd w:id="3"/>
      <w:r w:rsidRPr="0064411A">
        <w:t>Entry Requirements</w:t>
      </w:r>
    </w:p>
    <w:p w:rsidR="00000000" w:rsidRPr="0064411A" w:rsidP="0064411A">
      <w:pPr>
        <w:pStyle w:val="BodyText"/>
      </w:pPr>
      <w:r w:rsidRPr="0064411A">
        <w:t>There are no entry requirements for this qualification.</w:t>
      </w:r>
    </w:p>
    <w:p w:rsidR="00000000" w:rsidRPr="0064411A" w:rsidP="0064411A">
      <w:pPr>
        <w:pStyle w:val="AllowPageBreak"/>
      </w:pPr>
    </w:p>
    <w:p w:rsidR="00000000" w:rsidRPr="0064411A" w:rsidP="0064411A">
      <w:pPr>
        <w:pStyle w:val="Heading1"/>
      </w:pPr>
      <w:bookmarkStart w:id="4" w:name="O_962589"/>
      <w:bookmarkEnd w:id="4"/>
      <w:r w:rsidRPr="0064411A">
        <w:t>Packaging Rules</w:t>
      </w:r>
    </w:p>
    <w:p w:rsidR="00000000" w:rsidRPr="0064411A" w:rsidP="0064411A">
      <w:pPr>
        <w:pStyle w:val="BodyText"/>
      </w:pPr>
      <w:r w:rsidRPr="0064411A">
        <w:t xml:space="preserve">To achieve this qualification, competency must be demonstrated in: </w:t>
      </w:r>
    </w:p>
    <w:p w:rsidR="00000000" w:rsidRPr="0064411A" w:rsidP="0064411A">
      <w:pPr>
        <w:pStyle w:val="ListBullet"/>
      </w:pPr>
      <w:r w:rsidRPr="0064411A">
        <w:t>16 units of competency:</w:t>
      </w:r>
    </w:p>
    <w:p w:rsidR="00000000" w:rsidRPr="0064411A" w:rsidP="0064411A">
      <w:pPr>
        <w:pStyle w:val="ListBullet2"/>
      </w:pPr>
      <w:r w:rsidRPr="0064411A">
        <w:t>2 core units plus</w:t>
      </w:r>
    </w:p>
    <w:p w:rsidR="00000000" w:rsidRPr="0064411A" w:rsidP="0064411A">
      <w:pPr>
        <w:pStyle w:val="ListBullet2"/>
      </w:pPr>
      <w:r w:rsidRPr="0064411A">
        <w:t>14 elective units</w:t>
      </w:r>
    </w:p>
    <w:p w:rsidR="00000000" w:rsidRPr="0064411A" w:rsidP="0064411A">
      <w:pPr>
        <w:pStyle w:val="BodyText"/>
      </w:pPr>
      <w:r w:rsidRPr="0064411A">
        <w:t>Elective units must ensure the integrity of the qualification’s Australian Qualification Framework (AQF) al</w:t>
      </w:r>
      <w:r w:rsidRPr="0064411A">
        <w:t>ignment and contribute to a valid, industry-supported vocational outcome. The electives are to be chosen as follows:</w:t>
      </w:r>
    </w:p>
    <w:p w:rsidR="00000000" w:rsidRPr="0064411A" w:rsidP="0064411A">
      <w:pPr>
        <w:pStyle w:val="ListBullet"/>
      </w:pPr>
      <w:r w:rsidRPr="0064411A">
        <w:t>at least 4 must be selected Group A</w:t>
      </w:r>
    </w:p>
    <w:p w:rsidR="00000000" w:rsidRPr="0064411A" w:rsidP="0064411A">
      <w:pPr>
        <w:pStyle w:val="ListBullet"/>
      </w:pPr>
      <w:r w:rsidRPr="0064411A">
        <w:t>at least 6 units must be selected from the remaining units in Group A or Group B, or from the Prerequisite Requirements list if a unit is a required for packaging the qualification</w:t>
      </w:r>
    </w:p>
    <w:p w:rsidR="00000000" w:rsidRPr="0064411A" w:rsidP="0064411A">
      <w:pPr>
        <w:pStyle w:val="ListBullet"/>
      </w:pPr>
      <w:r w:rsidRPr="0064411A">
        <w:t>a maximum of 4 units may be selected from the remaining units listed in thi</w:t>
      </w:r>
      <w:r w:rsidRPr="0064411A">
        <w:t>s qualification or from units aligned to Certificate II, III or IV qualifications in this Training Package or from any other currently endorsed Training Package or Accredited Course.</w:t>
      </w:r>
    </w:p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Core Units</w:t>
      </w:r>
    </w:p>
    <w:p w:rsidR="00000000" w:rsidRPr="0064411A" w:rsidP="0064411A">
      <w:pPr>
        <w:pStyle w:val="BodyText"/>
      </w:pPr>
      <w:r w:rsidRPr="0064411A">
        <w:rPr>
          <w:rStyle w:val="SpecialBold"/>
        </w:rPr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Contribute to work health an</w:t>
            </w:r>
            <w:r w:rsidRPr="0064411A">
              <w:t xml:space="preserve">d safety processes  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Apply environmentally sustainable work practices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Elective Units</w:t>
      </w:r>
    </w:p>
    <w:p w:rsidR="00000000" w:rsidRPr="0064411A" w:rsidP="0064411A">
      <w:pPr>
        <w:pStyle w:val="BodyText"/>
      </w:pPr>
      <w:r w:rsidRPr="0064411A">
        <w:t>An asterisk (*) next to the unit code indicates that there are prerequisite requirements which must be met when packaging the qualification. Please refe</w:t>
      </w:r>
      <w:r w:rsidRPr="0064411A">
        <w:t>r to the Prerequisite requirements table for details.</w:t>
      </w:r>
    </w:p>
    <w:p w:rsidR="00000000" w:rsidRPr="0064411A" w:rsidP="0064411A">
      <w:pPr>
        <w:pStyle w:val="BodyText"/>
      </w:pPr>
      <w:r w:rsidRPr="0064411A">
        <w:rPr>
          <w:rStyle w:val="SpecialBold"/>
        </w:rPr>
        <w:t>Group A</w:t>
      </w:r>
    </w:p>
    <w:p w:rsidR="00000000" w:rsidRPr="0064411A" w:rsidP="0064411A">
      <w:pPr>
        <w:pStyle w:val="BodyText"/>
      </w:pPr>
      <w:r w:rsidRPr="0064411A">
        <w:rPr>
          <w:rStyle w:val="SpecialBold"/>
        </w:rPr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AHCILM302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Provide appropriate information on cultural knowledge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AHCILM305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Work with an Aboriginal Community or organisation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AHCILM308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Identify traditional customs and land rights for an Indigenous Community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SITTGDE001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Interpret aspects of local Australian Indigenous culture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Maintain natural areas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 xml:space="preserve">Collect and preserve biological samples 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Implement revegetation works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Undertake direct seeding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 xml:space="preserve">Collect native seed 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AHCLPW301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 xml:space="preserve">Supervise park visitor activities 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AHCLPW303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Construct access tracks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AHCLPW304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Carry out in</w:t>
            </w:r>
            <w:r w:rsidRPr="0064411A">
              <w:t>spection of designated area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AHCLPW305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Perform diving for scientific purposes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AHCLPW306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Undertake sampling and testing of water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PUAFIR204B*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Respond to wildfire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 xml:space="preserve">PUAFIR215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Prevent injury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PUAFIR303B*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Suppress wildfire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SITTGDE002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Work as a guide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AHCFAU301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Respond to wildlife emergencies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Infrastructure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AHCINF303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Plan and construct conventional fencing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 xml:space="preserve">Control weeds 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Control plant pests, diseases and disorders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Survey pests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Determine pest control techniques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Apply animal trapping techniques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Implement pest management strategies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Prepare, monitor and maintain biological agents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Use firearms for pest control activities from aircraft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Conduct site inspections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FWPCOT3202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Navigate in remote or trackless areas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Group B</w:t>
      </w:r>
    </w:p>
    <w:p w:rsidR="00000000" w:rsidRPr="0064411A" w:rsidP="0064411A">
      <w:pPr>
        <w:pStyle w:val="BodyText"/>
      </w:pPr>
      <w:r w:rsidRPr="0064411A">
        <w:rPr>
          <w:rStyle w:val="SpecialBold"/>
        </w:rPr>
        <w:t>Animal care 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ACMGAS305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Rescue animals and apply basic first aid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Biosecurity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AHCBIO302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Identify and report unusual disease or plant pest sig</w:t>
            </w:r>
            <w:r w:rsidRPr="0064411A">
              <w:t>ns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BSBITU306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Design and produce business documents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Chemicals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AHCCHM303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Prepare and apply chemicals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AHCCHM304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Transport and store chemicals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AHCFAU201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Recognise fauna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Infrastructure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AHCINF301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Implement property improvement, construction and repair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AHCLSC301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Set out site for construction works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AHCLSC304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Erect timber structures and features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Coordinate machinery and equipment maintenance and repair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Perform machinery maintenance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Operate machinery and equipment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Operate specialised machinery and equipment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Transport machinery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AHCMOM315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Operate chemical application machinery and equipment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Conduct photography for fieldwork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AHCNAR307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Read and interpret maps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AHCPGD301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Implement a plant establishment program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AHCPGD304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Implement a lan</w:t>
            </w:r>
            <w:r w:rsidRPr="0064411A">
              <w:t>dscape maintenance program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AHCPGD305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Conduct operational inspection of park facilities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AHCPGD306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Implement a maintenance program for an aquatic environment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AHCPMG411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Ensure compliance with pest legislation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AHCPCM302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Provide information on plants and their culture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AHCPCM303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Identify plant specimens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 xml:space="preserve">Seed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AHCSPO308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Sample seed before and after processing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Soil and water conservation</w:t>
      </w:r>
      <w:r w:rsidRPr="0064411A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AHCSAW301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Construct conservation earthworks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AHCSAW302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Implement erosion and sediment control measures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Operate in isolated and remote situations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Respond to emergencies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Respond to rescue incidents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Coordinate work site activities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AHCWRK310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Provide on-job trainin</w:t>
            </w:r>
            <w:r w:rsidRPr="0064411A">
              <w:t>g support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PUAEMR026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Treat operational risk</w:t>
            </w:r>
          </w:p>
        </w:tc>
      </w:tr>
      <w:tr w:rsidTr="0064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PUAEMR027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Assess operational risk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BodyText"/>
      </w:pPr>
      <w:r w:rsidRPr="0064411A">
        <w:rPr>
          <w:rStyle w:val="SpecialBold"/>
        </w:rPr>
        <w:t>Prerequisite requirements</w:t>
      </w:r>
    </w:p>
    <w:p w:rsidR="00000000" w:rsidRPr="0064411A" w:rsidP="0064411A">
      <w:pPr>
        <w:pStyle w:val="BodyText"/>
      </w:pPr>
      <w:r w:rsidRPr="0064411A">
        <w:t xml:space="preserve">Note: Units listed in the </w:t>
      </w:r>
      <w:r w:rsidRPr="0064411A">
        <w:rPr>
          <w:rStyle w:val="Emphasis"/>
        </w:rPr>
        <w:t>Prerequisite requirement</w:t>
      </w:r>
      <w:r w:rsidRPr="0064411A">
        <w:t xml:space="preserve"> column that have their own prerequisite requirements are shown with an asterisk (*)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64411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rPr>
                <w:rStyle w:val="SpecialBold"/>
              </w:rPr>
              <w:t>Prerequisite requirement</w:t>
            </w:r>
          </w:p>
        </w:tc>
      </w:tr>
      <w:tr w:rsidTr="0064411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PUAFIR204B Respond to wildfire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PUAFIR215 Prevent injury</w:t>
            </w:r>
          </w:p>
        </w:tc>
      </w:tr>
      <w:tr w:rsidTr="0064411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PUAFIR303B Suppress wildfire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PUAFIR204B Respond to wildfire*</w:t>
            </w: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AllowPageBreak"/>
      </w:pPr>
    </w:p>
    <w:p w:rsidR="00000000" w:rsidRPr="0064411A" w:rsidP="0064411A">
      <w:pPr>
        <w:pStyle w:val="Heading1"/>
      </w:pPr>
      <w:bookmarkStart w:id="5" w:name="O_962588"/>
      <w:bookmarkEnd w:id="5"/>
      <w:r w:rsidRPr="0064411A">
        <w:t>Qualification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2116"/>
        <w:gridCol w:w="2677"/>
        <w:gridCol w:w="2813"/>
      </w:tblGrid>
      <w:tr w:rsidTr="0064411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rPr>
                <w:rStyle w:val="SpecialBold"/>
              </w:rPr>
              <w:t>Code and title previous version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rPr>
                <w:rStyle w:val="SpecialBold"/>
              </w:rPr>
              <w:t>Comments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rPr>
                <w:rStyle w:val="SpecialBold"/>
              </w:rPr>
              <w:t>Equivalence status</w:t>
            </w:r>
          </w:p>
        </w:tc>
      </w:tr>
      <w:tr w:rsidTr="0064411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AHC31416 Certificate III in Conservation and Land Management Release 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1A">
            <w:pPr>
              <w:pStyle w:val="BodyText"/>
              <w:rPr>
                <w:lang w:val="en-NZ"/>
              </w:rPr>
            </w:pPr>
            <w:r w:rsidRPr="0064411A">
              <w:t>AHC31416 Certificate III in Conservation and Land Management Release 2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 xml:space="preserve">Updated and clarified prerequisite requirements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1A" w:rsidP="0064411A">
            <w:pPr>
              <w:pStyle w:val="BodyText"/>
            </w:pPr>
            <w:r w:rsidRPr="0064411A">
              <w:t>Equ</w:t>
            </w:r>
            <w:r w:rsidRPr="0064411A">
              <w:t>ivalent qualification</w:t>
            </w:r>
          </w:p>
          <w:p w:rsidR="00000000" w:rsidRPr="0064411A" w:rsidP="0064411A">
            <w:pPr>
              <w:pStyle w:val="BodyText"/>
            </w:pPr>
          </w:p>
        </w:tc>
      </w:tr>
    </w:tbl>
    <w:p w:rsidR="00000000" w:rsidRPr="0064411A" w:rsidP="0064411A">
      <w:pPr>
        <w:pStyle w:val="BodyText"/>
      </w:pPr>
    </w:p>
    <w:p w:rsidR="00000000" w:rsidRPr="0064411A" w:rsidP="0064411A">
      <w:pPr>
        <w:pStyle w:val="AllowPageBreak"/>
      </w:pPr>
    </w:p>
    <w:p w:rsidR="00000000" w:rsidRPr="0064411A" w:rsidP="0064411A">
      <w:pPr>
        <w:pStyle w:val="Heading1"/>
      </w:pPr>
      <w:bookmarkStart w:id="6" w:name="O_962593"/>
      <w:bookmarkEnd w:id="6"/>
      <w:r w:rsidRPr="0064411A">
        <w:t>Links</w:t>
      </w:r>
    </w:p>
    <w:p w:rsidR="00000000" w:rsidRPr="0064411A" w:rsidP="0064411A">
      <w:pPr>
        <w:pStyle w:val="BodyText"/>
      </w:pPr>
      <w:r w:rsidRPr="0064411A">
        <w:t>Companion Volumes, including Implementation Guides, are available at VETNet: - https://vetnet.education.gov.au/Pages/TrainingDocs.aspx?q=c6399549-9c62-4a5e-bf1a-524b2322cf72</w:t>
      </w:r>
    </w:p>
    <w:p w:rsidR="00000000" w:rsidRPr="0064411A" w:rsidP="0064411A"/>
    <w:sectPr w:rsidSect="006441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1A" w:rsidRPr="00001255" w:rsidP="00001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55" w:rsidP="00644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1255" w:rsidP="00644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1255" w:rsidP="00644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11A" w:rsidRPr="00001255" w:rsidP="00001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55" w:rsidRPr="002D2AF8" w:rsidP="00644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AHC31416 Certificate III in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2018</w:t>
    </w:r>
    <w:r>
      <w:fldChar w:fldCharType="end"/>
    </w:r>
  </w:p>
  <w:p w:rsidR="00001255" w:rsidP="00644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CD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27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CC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11A"/>
  </w:style>
  <w:style w:type="character" w:customStyle="1" w:styleId="Heading1Char">
    <w:name w:val="Heading 1 Char"/>
    <w:basedOn w:val="DefaultParagraphFont"/>
    <w:link w:val="Heading1"/>
    <w:rsid w:val="00644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1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11A"/>
    <w:rPr>
      <w:b/>
      <w:spacing w:val="0"/>
    </w:rPr>
  </w:style>
  <w:style w:type="paragraph" w:styleId="ListBullet2">
    <w:name w:val="List Bullet 2"/>
    <w:basedOn w:val="List2"/>
    <w:rsid w:val="0064411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411A"/>
    <w:rPr>
      <w:i/>
    </w:rPr>
  </w:style>
  <w:style w:type="paragraph" w:customStyle="1" w:styleId="SuperHeading">
    <w:name w:val="SuperHeading"/>
    <w:basedOn w:val="Normal"/>
    <w:rsid w:val="00644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1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11A"/>
  </w:style>
  <w:style w:type="paragraph" w:styleId="TableofFigures">
    <w:name w:val="table of figures"/>
    <w:basedOn w:val="Normal"/>
    <w:next w:val="Normal"/>
    <w:semiHidden/>
    <w:rsid w:val="00644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11A"/>
    <w:pPr>
      <w:numPr>
        <w:numId w:val="11"/>
      </w:numPr>
    </w:pPr>
  </w:style>
  <w:style w:type="character" w:customStyle="1" w:styleId="WingdingSymbols">
    <w:name w:val="Wingding Symbols"/>
    <w:rsid w:val="0064411A"/>
    <w:rPr>
      <w:rFonts w:ascii="Wingdings" w:hAnsi="Wingdings"/>
    </w:rPr>
  </w:style>
  <w:style w:type="paragraph" w:customStyle="1" w:styleId="TableHeading">
    <w:name w:val="Table Heading"/>
    <w:basedOn w:val="HeadingBase"/>
    <w:rsid w:val="00644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11A"/>
    <w:rPr>
      <w:color w:val="0033CC"/>
      <w:u w:val="none"/>
    </w:rPr>
  </w:style>
  <w:style w:type="paragraph" w:customStyle="1" w:styleId="BodyTextRight">
    <w:name w:val="Body Text Right"/>
    <w:basedOn w:val="BodyText"/>
    <w:rsid w:val="00644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11A"/>
    <w:rPr>
      <w:sz w:val="32"/>
    </w:rPr>
  </w:style>
  <w:style w:type="paragraph" w:customStyle="1" w:styleId="HeadingProcedure">
    <w:name w:val="Heading Procedure"/>
    <w:basedOn w:val="HeadingBase"/>
    <w:next w:val="Normal"/>
    <w:rsid w:val="00644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11A"/>
    <w:pPr>
      <w:spacing w:before="60" w:after="60"/>
    </w:pPr>
  </w:style>
  <w:style w:type="paragraph" w:styleId="ListContinue">
    <w:name w:val="List Continue"/>
    <w:basedOn w:val="List"/>
    <w:rsid w:val="0064411A"/>
    <w:pPr>
      <w:ind w:firstLine="0"/>
    </w:pPr>
  </w:style>
  <w:style w:type="paragraph" w:customStyle="1" w:styleId="ListNote">
    <w:name w:val="List Note"/>
    <w:basedOn w:val="List"/>
    <w:rsid w:val="00644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11A"/>
    <w:rPr>
      <w:rFonts w:ascii="Courier New" w:hAnsi="Courier New"/>
    </w:rPr>
  </w:style>
  <w:style w:type="paragraph" w:customStyle="1" w:styleId="NoteBullet">
    <w:name w:val="Note Bullet"/>
    <w:basedOn w:val="Note"/>
    <w:rsid w:val="00644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1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4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11A"/>
    <w:rPr>
      <w:b/>
      <w:smallCaps/>
    </w:rPr>
  </w:style>
  <w:style w:type="paragraph" w:customStyle="1" w:styleId="TableListNumber">
    <w:name w:val="Table List Number"/>
    <w:basedOn w:val="ListNumber"/>
    <w:rsid w:val="00644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11A"/>
    <w:pPr>
      <w:numPr>
        <w:numId w:val="9"/>
      </w:numPr>
    </w:pPr>
  </w:style>
  <w:style w:type="paragraph" w:customStyle="1" w:styleId="ListAlpha2">
    <w:name w:val="List Alpha 2"/>
    <w:basedOn w:val="List2"/>
    <w:rsid w:val="0064411A"/>
    <w:pPr>
      <w:numPr>
        <w:numId w:val="8"/>
      </w:numPr>
    </w:pPr>
  </w:style>
  <w:style w:type="paragraph" w:styleId="List2">
    <w:name w:val="List 2"/>
    <w:basedOn w:val="BodyText"/>
    <w:rsid w:val="00644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1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11A"/>
    <w:pPr>
      <w:numPr>
        <w:numId w:val="4"/>
      </w:numPr>
    </w:pPr>
  </w:style>
  <w:style w:type="paragraph" w:styleId="ListContinue2">
    <w:name w:val="List Continue 2"/>
    <w:basedOn w:val="List2"/>
    <w:rsid w:val="0064411A"/>
    <w:pPr>
      <w:ind w:firstLine="0"/>
    </w:pPr>
  </w:style>
  <w:style w:type="paragraph" w:styleId="ListContinue3">
    <w:name w:val="List Continue 3"/>
    <w:basedOn w:val="List3"/>
    <w:rsid w:val="0064411A"/>
    <w:pPr>
      <w:ind w:left="1021" w:firstLine="0"/>
    </w:pPr>
  </w:style>
  <w:style w:type="paragraph" w:styleId="ListContinue4">
    <w:name w:val="List Continue 4"/>
    <w:basedOn w:val="List4"/>
    <w:rsid w:val="0064411A"/>
    <w:pPr>
      <w:ind w:firstLine="0"/>
    </w:pPr>
  </w:style>
  <w:style w:type="paragraph" w:styleId="ListContinue5">
    <w:name w:val="List Continue 5"/>
    <w:basedOn w:val="List5"/>
    <w:rsid w:val="0064411A"/>
    <w:pPr>
      <w:ind w:firstLine="0"/>
    </w:pPr>
  </w:style>
  <w:style w:type="paragraph" w:styleId="ListNumber3">
    <w:name w:val="List Number 3"/>
    <w:basedOn w:val="List3"/>
    <w:rsid w:val="0064411A"/>
    <w:pPr>
      <w:numPr>
        <w:numId w:val="5"/>
      </w:numPr>
    </w:pPr>
  </w:style>
  <w:style w:type="paragraph" w:styleId="ListNumber4">
    <w:name w:val="List Number 4"/>
    <w:basedOn w:val="List4"/>
    <w:rsid w:val="0064411A"/>
    <w:pPr>
      <w:numPr>
        <w:numId w:val="6"/>
      </w:numPr>
    </w:pPr>
  </w:style>
  <w:style w:type="paragraph" w:styleId="ListNumber5">
    <w:name w:val="List Number 5"/>
    <w:basedOn w:val="List5"/>
    <w:rsid w:val="0064411A"/>
    <w:pPr>
      <w:numPr>
        <w:numId w:val="7"/>
      </w:numPr>
    </w:pPr>
  </w:style>
  <w:style w:type="paragraph" w:styleId="BlockText">
    <w:name w:val="Block Text"/>
    <w:basedOn w:val="Normal"/>
    <w:rsid w:val="00644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11A"/>
    <w:rPr>
      <w:sz w:val="16"/>
      <w:vertAlign w:val="superscript"/>
    </w:rPr>
  </w:style>
  <w:style w:type="character" w:customStyle="1" w:styleId="Symbols">
    <w:name w:val="Symbols"/>
    <w:basedOn w:val="DefaultParagraphFont"/>
    <w:rsid w:val="0064411A"/>
    <w:rPr>
      <w:rFonts w:ascii="Symbol" w:hAnsi="Symbol"/>
    </w:rPr>
  </w:style>
  <w:style w:type="character" w:customStyle="1" w:styleId="MenuOptions">
    <w:name w:val="Menu Options"/>
    <w:basedOn w:val="DefaultParagraphFont"/>
    <w:rsid w:val="00644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11A"/>
    <w:rPr>
      <w:b/>
    </w:rPr>
  </w:style>
  <w:style w:type="character" w:customStyle="1" w:styleId="Underlined">
    <w:name w:val="Underlined"/>
    <w:basedOn w:val="DefaultParagraphFont"/>
    <w:rsid w:val="0064411A"/>
    <w:rPr>
      <w:u w:val="single"/>
    </w:rPr>
  </w:style>
  <w:style w:type="paragraph" w:customStyle="1" w:styleId="TableBodyTextRight">
    <w:name w:val="Table Body Text Right"/>
    <w:basedOn w:val="TableBodyText"/>
    <w:rsid w:val="00644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11A"/>
    <w:rPr>
      <w:sz w:val="18"/>
    </w:rPr>
  </w:style>
  <w:style w:type="paragraph" w:customStyle="1" w:styleId="BodySmallRight">
    <w:name w:val="Body Small Right"/>
    <w:basedOn w:val="BodyTextRight"/>
    <w:rsid w:val="0064411A"/>
    <w:rPr>
      <w:sz w:val="18"/>
      <w:szCs w:val="18"/>
    </w:rPr>
  </w:style>
  <w:style w:type="paragraph" w:customStyle="1" w:styleId="MarginEdition">
    <w:name w:val="Margin Edition"/>
    <w:basedOn w:val="MarginNote"/>
    <w:rsid w:val="00644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11A"/>
    <w:rPr>
      <w:sz w:val="2"/>
      <w:szCs w:val="2"/>
    </w:rPr>
  </w:style>
  <w:style w:type="character" w:customStyle="1" w:styleId="Small">
    <w:name w:val="Small"/>
    <w:basedOn w:val="DefaultParagraphFont"/>
    <w:rsid w:val="0064411A"/>
    <w:rPr>
      <w:sz w:val="16"/>
    </w:rPr>
  </w:style>
  <w:style w:type="paragraph" w:customStyle="1" w:styleId="WideTable">
    <w:name w:val="Wide Table"/>
    <w:basedOn w:val="Normal"/>
    <w:rsid w:val="00644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11A"/>
  </w:style>
  <w:style w:type="paragraph" w:styleId="Quote">
    <w:name w:val="Quote"/>
    <w:basedOn w:val="Heading1"/>
    <w:link w:val="QuoteChar"/>
    <w:qFormat/>
    <w:rsid w:val="00644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11A"/>
    <w:pPr>
      <w:pageBreakBefore/>
    </w:pPr>
  </w:style>
  <w:style w:type="paragraph" w:customStyle="1" w:styleId="Border">
    <w:name w:val="Border"/>
    <w:basedOn w:val="Normal"/>
    <w:qFormat/>
    <w:rsid w:val="00644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11A"/>
    <w:rPr>
      <w:u w:val="single"/>
    </w:rPr>
  </w:style>
  <w:style w:type="character" w:customStyle="1" w:styleId="BoldandItalics">
    <w:name w:val="Bold and Italics"/>
    <w:qFormat/>
    <w:rsid w:val="0064411A"/>
    <w:rPr>
      <w:b/>
      <w:i/>
      <w:u w:val="none"/>
    </w:rPr>
  </w:style>
  <w:style w:type="paragraph" w:styleId="BalloonText">
    <w:name w:val="Balloon Text"/>
    <w:basedOn w:val="Normal"/>
    <w:link w:val="BalloonTextChar"/>
    <w:rsid w:val="00644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11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841</Words>
  <Characters>5612</Characters>
  <Application>Microsoft Office Word</Application>
  <DocSecurity>0</DocSecurity>
  <Lines>280</Lines>
  <Paragraphs>207</Paragraphs>
  <ScaleCrop>false</ScaleCrop>
  <Company>Author-it Software Corporation Ltd.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AHC31416 Certificate III in Conservation and Land Management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2018-01-17T00:06:00Z</dcterms:created>
  <dcterms:modified xsi:type="dcterms:W3CDTF">2018-01-17T00:06:00Z</dcterms:modified>
</cp:coreProperties>
</file>