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EF9" w:rsidP="007E5EF9">
      <w:pPr>
        <w:pStyle w:val="Title"/>
      </w:pPr>
      <w:r>
        <w:fldChar w:fldCharType="begin"/>
      </w:r>
      <w:r>
        <w:instrText xml:space="preserve"> TITLE   \* MERGEFORMAT </w:instrText>
      </w:r>
      <w:r>
        <w:fldChar w:fldCharType="separate"/>
      </w:r>
      <w:r>
        <w:t>AHC30824 Certificate III in Arboriculture</w:t>
      </w:r>
      <w:r>
        <w:fldChar w:fldCharType="end"/>
      </w:r>
    </w:p>
    <w:p w:rsidR="007E5EF9" w:rsidP="007E5EF9">
      <w:pPr>
        <w:pStyle w:val="Version"/>
        <w:sectPr w:rsidSect="00321A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A5D" w:rsidP="00321A5D">
      <w:pPr>
        <w:pStyle w:val="SuperHeading"/>
      </w:pPr>
      <w:r w:rsidRPr="00321A5D">
        <w:t>AHC30824 Certificate III in Arboriculture</w:t>
      </w:r>
    </w:p>
    <w:p w:rsidR="00000000" w:rsidRPr="00321A5D" w:rsidP="00321A5D">
      <w:pPr>
        <w:pStyle w:val="Heading1"/>
      </w:pPr>
      <w:bookmarkStart w:id="1" w:name="O_1281944"/>
      <w:bookmarkEnd w:id="1"/>
      <w:r w:rsidRPr="00321A5D">
        <w:t>Modification History</w:t>
      </w:r>
    </w:p>
    <w:tbl>
      <w:tblPr>
        <w:tblW w:w="9520" w:type="dxa"/>
        <w:tblLayout w:type="fixed"/>
        <w:tblCellMar>
          <w:left w:w="62" w:type="dxa"/>
          <w:right w:w="62" w:type="dxa"/>
        </w:tblCellMar>
        <w:tblLook w:val="0000"/>
      </w:tblPr>
      <w:tblGrid>
        <w:gridCol w:w="2580"/>
        <w:gridCol w:w="6940"/>
      </w:tblGrid>
      <w:tr w:rsidTr="00321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Comments</w:t>
            </w:r>
          </w:p>
        </w:tc>
      </w:tr>
      <w:tr w:rsidTr="00321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This version released with AHC Agriculture, Horticulture and Conservation and Land Management Training Package Version 10.0.</w:t>
            </w:r>
          </w:p>
        </w:tc>
      </w:tr>
    </w:tbl>
    <w:p w:rsidR="00000000" w:rsidRPr="00321A5D" w:rsidP="00321A5D">
      <w:pPr>
        <w:pStyle w:val="BodyText"/>
      </w:pPr>
    </w:p>
    <w:p w:rsidR="00000000" w:rsidRPr="00321A5D" w:rsidP="00321A5D">
      <w:pPr>
        <w:pStyle w:val="AllowPageBreak"/>
      </w:pPr>
    </w:p>
    <w:p w:rsidR="00000000" w:rsidRPr="00321A5D" w:rsidP="00321A5D">
      <w:pPr>
        <w:pStyle w:val="Heading1"/>
      </w:pPr>
      <w:bookmarkStart w:id="2" w:name="O_1281945"/>
      <w:bookmarkEnd w:id="2"/>
      <w:r w:rsidRPr="00321A5D">
        <w:t>Qualification Description</w:t>
      </w:r>
    </w:p>
    <w:p w:rsidR="00000000" w:rsidRPr="00321A5D" w:rsidP="007E5EF9">
      <w:pPr>
        <w:pStyle w:val="BodyText"/>
      </w:pPr>
      <w:r w:rsidRPr="00321A5D">
        <w:t>This qualification describes the sk</w:t>
      </w:r>
      <w:r w:rsidRPr="00321A5D">
        <w:t>ills and knowledge for trade level roles in the arboriculture industry, including, climbing arborist, EWP arborist, crane specialist, environmental arborist and an arborist works coordinator.</w:t>
      </w:r>
    </w:p>
    <w:p w:rsidR="00000000" w:rsidRPr="00321A5D" w:rsidP="007E5EF9">
      <w:pPr>
        <w:pStyle w:val="BodyText"/>
      </w:pPr>
      <w:r w:rsidRPr="00321A5D">
        <w:t>Individuals with this qualification perform a range of arboricul</w:t>
      </w:r>
      <w:r w:rsidRPr="00321A5D">
        <w:t>ture activities including, shaping and canopy management, tree health and remediation, environmental and habitat development, to tree dismantling and removal. The work involves high risk operations either working at heights or conducting support works to i</w:t>
      </w:r>
      <w:r w:rsidRPr="00321A5D">
        <w:t>ndividuals working above ground. Work practices operate within a strict safety regime to protect workers and public.</w:t>
      </w:r>
    </w:p>
    <w:p w:rsidR="00000000" w:rsidRPr="00321A5D" w:rsidP="007E5EF9">
      <w:pPr>
        <w:pStyle w:val="BodyText"/>
      </w:pPr>
      <w:r w:rsidRPr="00321A5D">
        <w:t>Legislation, regulations and by-laws relating to the treatment and removal of trees apply in some States and Territories.</w:t>
      </w:r>
    </w:p>
    <w:p w:rsidR="00000000" w:rsidRPr="00321A5D" w:rsidP="00321A5D">
      <w:pPr>
        <w:pStyle w:val="Heading1"/>
      </w:pPr>
      <w:bookmarkStart w:id="3" w:name="O_1281946"/>
      <w:bookmarkEnd w:id="3"/>
      <w:r w:rsidRPr="00321A5D">
        <w:t>Entry Requirements</w:t>
      </w:r>
    </w:p>
    <w:p w:rsidR="00000000" w:rsidRPr="00321A5D" w:rsidP="007E5EF9">
      <w:pPr>
        <w:pStyle w:val="BodyText"/>
      </w:pPr>
      <w:r w:rsidRPr="00321A5D">
        <w:t>There are no entry requirements for this qualification.</w:t>
      </w:r>
    </w:p>
    <w:p w:rsidR="00000000" w:rsidRPr="00321A5D" w:rsidP="00321A5D">
      <w:pPr>
        <w:pStyle w:val="Heading1"/>
      </w:pPr>
      <w:bookmarkStart w:id="4" w:name="O_1281947"/>
      <w:bookmarkEnd w:id="4"/>
      <w:r w:rsidRPr="00321A5D">
        <w:t>Packaging Rules</w:t>
      </w:r>
    </w:p>
    <w:p w:rsidR="00000000" w:rsidRPr="00321A5D" w:rsidP="007E5EF9">
      <w:pPr>
        <w:pStyle w:val="BodyText"/>
      </w:pPr>
      <w:r w:rsidRPr="00321A5D">
        <w:t>To achieve this qualification, competency must be demonstrated in:</w:t>
      </w:r>
    </w:p>
    <w:p w:rsidR="00000000" w:rsidRPr="00321A5D" w:rsidP="00321A5D">
      <w:pPr>
        <w:pStyle w:val="ListBullet"/>
      </w:pPr>
      <w:r w:rsidRPr="00321A5D">
        <w:t>18 units of competency:</w:t>
      </w:r>
    </w:p>
    <w:p w:rsidR="00000000" w:rsidRPr="00321A5D" w:rsidP="00321A5D">
      <w:pPr>
        <w:pStyle w:val="ListBullet2"/>
      </w:pPr>
      <w:r w:rsidRPr="00321A5D">
        <w:t>9 core units plus</w:t>
      </w:r>
    </w:p>
    <w:p w:rsidR="00000000" w:rsidRPr="00321A5D" w:rsidP="00321A5D">
      <w:pPr>
        <w:pStyle w:val="ListBullet2"/>
      </w:pPr>
      <w:r w:rsidRPr="00321A5D">
        <w:t>9 elective units.</w:t>
      </w:r>
    </w:p>
    <w:p w:rsidR="00000000" w:rsidRPr="00321A5D" w:rsidP="007E5EF9">
      <w:pPr>
        <w:pStyle w:val="BodyText"/>
      </w:pPr>
      <w:r w:rsidRPr="00321A5D">
        <w:t>Elective units must ensure the integrity of the qualification’s Australian Quality Framework (AQF) alignment and contribute to a valid, industry-supported vocational outcome. The electives are to be chosen as follows:</w:t>
      </w:r>
    </w:p>
    <w:p w:rsidR="00000000" w:rsidRPr="00321A5D" w:rsidP="00321A5D">
      <w:pPr>
        <w:pStyle w:val="ListBullet"/>
      </w:pPr>
      <w:r w:rsidRPr="00321A5D">
        <w:t xml:space="preserve">7 units must be from groups A, B, C, </w:t>
      </w:r>
      <w:r w:rsidRPr="00321A5D">
        <w:t>D, E or F, with all the units from at least one specialisation selected from the specialisations listed below</w:t>
      </w:r>
    </w:p>
    <w:p w:rsidR="00000000" w:rsidRPr="00321A5D" w:rsidP="00321A5D">
      <w:pPr>
        <w:pStyle w:val="ListBullet"/>
      </w:pPr>
      <w:r w:rsidRPr="00321A5D">
        <w:t>the remaining 2 units may be selected from units listed in groups A, B, C, D, E or F or any currently endorsed Training Package or accredited cour</w:t>
      </w:r>
      <w:r w:rsidRPr="00321A5D">
        <w:t>se.</w:t>
      </w:r>
    </w:p>
    <w:p w:rsidR="00000000" w:rsidRPr="00321A5D" w:rsidP="007E5EF9">
      <w:pPr>
        <w:pStyle w:val="BodyText"/>
      </w:pPr>
      <w:r w:rsidRPr="00321A5D">
        <w:t>No more than 3 of the 9 electives selected can be coded with an AQF indicator below level 3 or reflect outcomes below AQF level 3.</w:t>
      </w:r>
    </w:p>
    <w:p w:rsidR="00000000" w:rsidRPr="00321A5D" w:rsidP="007E5EF9">
      <w:pPr>
        <w:pStyle w:val="BodyText"/>
      </w:pPr>
      <w:r w:rsidRPr="00321A5D">
        <w:t>Electives are to be packaged to provide a qualification with one or more specialisations as follows:</w:t>
      </w:r>
    </w:p>
    <w:p w:rsidR="00000000" w:rsidRPr="00321A5D" w:rsidP="00321A5D">
      <w:pPr>
        <w:pStyle w:val="ListBullet"/>
      </w:pPr>
      <w:r w:rsidRPr="00321A5D">
        <w:t>All 3 electives fro</w:t>
      </w:r>
      <w:r w:rsidRPr="00321A5D">
        <w:t xml:space="preserve">m Group A must be selected for the award of the </w:t>
      </w:r>
      <w:r w:rsidRPr="00321A5D">
        <w:rPr>
          <w:rStyle w:val="Emphasis"/>
        </w:rPr>
        <w:t>Certificate III in Arboriculture (Climbing Arborist)</w:t>
      </w:r>
    </w:p>
    <w:p w:rsidR="00000000" w:rsidRPr="00321A5D" w:rsidP="00321A5D">
      <w:pPr>
        <w:pStyle w:val="ListBullet"/>
      </w:pPr>
      <w:r w:rsidRPr="00321A5D">
        <w:t xml:space="preserve">All 4 electives from Group B must be selected for the award of the </w:t>
      </w:r>
      <w:r w:rsidRPr="00321A5D">
        <w:rPr>
          <w:rStyle w:val="Emphasis"/>
        </w:rPr>
        <w:t>Certificate III in Arboriculture (Crane Specialist)</w:t>
      </w:r>
    </w:p>
    <w:p w:rsidR="00000000" w:rsidRPr="00321A5D" w:rsidP="00321A5D">
      <w:pPr>
        <w:pStyle w:val="ListBullet"/>
      </w:pPr>
      <w:r w:rsidRPr="00321A5D">
        <w:t>All 4 electives from Group C must be</w:t>
      </w:r>
      <w:r w:rsidRPr="00321A5D">
        <w:t xml:space="preserve"> selected for the award of the </w:t>
      </w:r>
      <w:r w:rsidRPr="00321A5D">
        <w:rPr>
          <w:rStyle w:val="Emphasis"/>
        </w:rPr>
        <w:t>Certificate III in Arboriculture (Elevated Work Platform – EWP Arborist)</w:t>
      </w:r>
    </w:p>
    <w:p w:rsidR="00000000" w:rsidRPr="00321A5D" w:rsidP="00321A5D">
      <w:pPr>
        <w:pStyle w:val="ListBullet"/>
      </w:pPr>
      <w:r w:rsidRPr="00321A5D">
        <w:t xml:space="preserve">All 4 electives from Group D must be selected for the award of the </w:t>
      </w:r>
      <w:r w:rsidRPr="00321A5D">
        <w:rPr>
          <w:rStyle w:val="Emphasis"/>
        </w:rPr>
        <w:t>Certificate III in Arboriculture (Environmental arborist)</w:t>
      </w:r>
    </w:p>
    <w:p w:rsidR="00000000" w:rsidRPr="00321A5D" w:rsidP="00321A5D">
      <w:pPr>
        <w:pStyle w:val="ListBullet"/>
      </w:pPr>
      <w:r w:rsidRPr="00321A5D">
        <w:t xml:space="preserve">All 3 electives from Group </w:t>
      </w:r>
      <w:r w:rsidRPr="00321A5D">
        <w:t xml:space="preserve">E must be selected for the award of the </w:t>
      </w:r>
      <w:r w:rsidRPr="00321A5D">
        <w:rPr>
          <w:rStyle w:val="Emphasis"/>
        </w:rPr>
        <w:t>Certificate III in Arboriculture (Works Coordinator)</w:t>
      </w:r>
    </w:p>
    <w:p w:rsidR="00000000" w:rsidRPr="00321A5D" w:rsidP="00321A5D">
      <w:pPr>
        <w:pStyle w:val="ListBullet"/>
      </w:pPr>
      <w:r w:rsidRPr="00321A5D">
        <w:t>Electives from Group G can only be selected where required as a prerequisite.</w:t>
      </w:r>
    </w:p>
    <w:p w:rsidR="00000000" w:rsidRPr="00321A5D" w:rsidP="007E5EF9">
      <w:pPr>
        <w:pStyle w:val="BodyText"/>
      </w:pPr>
      <w:r w:rsidRPr="00321A5D">
        <w:t xml:space="preserve">Note: If more than one specialisation is completed, award of the qualification would </w:t>
      </w:r>
      <w:r w:rsidRPr="00321A5D">
        <w:t xml:space="preserve">read (for example): </w:t>
      </w:r>
      <w:r w:rsidRPr="00321A5D">
        <w:rPr>
          <w:rStyle w:val="Emphasis"/>
        </w:rPr>
        <w:t>Certificate III in Arboriculture (Climbing Arborist, Elevated Work Platform – EWP Arborist)</w:t>
      </w:r>
      <w:r w:rsidRPr="00321A5D">
        <w:t>.</w:t>
      </w:r>
    </w:p>
    <w:p w:rsidR="00000000" w:rsidRPr="00321A5D" w:rsidP="00321A5D">
      <w:pPr>
        <w:pStyle w:val="BodyTextBold"/>
      </w:pPr>
      <w:r w:rsidRPr="00321A5D">
        <w:t>Core Units</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Perform ground-based rigging</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Implement a tree maintenance program</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Inspect trees for access and work</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Perform pruning operations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Identify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FWPCOT2254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Maintain chainsaws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 xml:space="preserve">FWPCOT2273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Trim and cut felled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 xml:space="preserve">FWPCOT3350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Fell trees manually (intermediate)</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Provide First Aid</w:t>
            </w:r>
          </w:p>
        </w:tc>
      </w:tr>
    </w:tbl>
    <w:p w:rsidR="00000000" w:rsidRPr="00321A5D" w:rsidP="00321A5D">
      <w:pPr>
        <w:pStyle w:val="BodyTextBold"/>
      </w:pPr>
      <w:r w:rsidRPr="00321A5D">
        <w:t>Elective Units</w:t>
      </w:r>
    </w:p>
    <w:p w:rsidR="00000000" w:rsidRPr="00321A5D" w:rsidP="007E5EF9">
      <w:pPr>
        <w:pStyle w:val="BodyText"/>
      </w:pPr>
      <w:r w:rsidRPr="00321A5D">
        <w:t>Note: Units listed in the Prerequisite requirement column that have their own prerequisite requirements are shown with an asterisk (*)</w:t>
      </w:r>
    </w:p>
    <w:p w:rsidR="00000000" w:rsidRPr="00321A5D" w:rsidP="00321A5D">
      <w:pPr>
        <w:pStyle w:val="BodyTextBold"/>
      </w:pPr>
      <w:r w:rsidRPr="00321A5D">
        <w:t>Group A Climbing Specialist</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Dismantle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Undertake aerial rescue</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Use arborist climbi</w:t>
            </w:r>
            <w:r w:rsidRPr="00321A5D">
              <w:t>ng techniques</w:t>
            </w:r>
          </w:p>
        </w:tc>
      </w:tr>
    </w:tbl>
    <w:p w:rsidR="00000000" w:rsidRPr="00321A5D" w:rsidP="00321A5D">
      <w:pPr>
        <w:pStyle w:val="BodyTextBold"/>
      </w:pPr>
      <w:r w:rsidRPr="00321A5D">
        <w:t>Group B Crane Specialist</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Dismantle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Use cranes to access and dismantle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CPCCDO3011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Perform dogging</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Use arborist climbing techniques</w:t>
            </w:r>
          </w:p>
        </w:tc>
      </w:tr>
    </w:tbl>
    <w:p w:rsidR="00000000" w:rsidRPr="00321A5D" w:rsidP="00321A5D">
      <w:pPr>
        <w:pStyle w:val="BodyTextBold"/>
      </w:pPr>
      <w:r w:rsidRPr="00321A5D">
        <w:t>Group C Elevated Work Platform (EWP) Specialist</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Dismantle trees</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TLILIC0005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Licence to operate a boom-type elevating work platform (boom length 11 metres or more)</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UETDRMP005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Perform elevated work platform rescue</w:t>
            </w:r>
          </w:p>
        </w:tc>
      </w:tr>
      <w:tr w:rsidTr="00321A5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UETDRMP004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Perform elevated work platform controlled descent escape</w:t>
            </w:r>
          </w:p>
        </w:tc>
      </w:tr>
    </w:tbl>
    <w:p w:rsidR="00000000" w:rsidRPr="00321A5D" w:rsidP="00321A5D">
      <w:pPr>
        <w:pStyle w:val="BodyTextBold"/>
      </w:pPr>
      <w:r w:rsidRPr="00321A5D">
        <w:t>Group D Environme</w:t>
      </w:r>
      <w:r w:rsidRPr="00321A5D">
        <w:t>ntal Arborist (Habitat protection and creation)</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Manage trees to create and maintain habitat refuges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AHCFAU202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Recognise fauna</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AHCLPW312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Carry out inspection of designated area</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AHCECR202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Maintain wildlife habitat refuges</w:t>
            </w:r>
          </w:p>
        </w:tc>
      </w:tr>
    </w:tbl>
    <w:p w:rsidR="00000000" w:rsidRPr="00321A5D" w:rsidP="00321A5D">
      <w:pPr>
        <w:pStyle w:val="BodyTextBold"/>
      </w:pPr>
      <w:r w:rsidRPr="00321A5D">
        <w:t>Group E Works Coordinator</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Supervise and audit tree operations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Perform a ground-based tree defect evaluation</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Conduct a safety audit</w:t>
            </w:r>
          </w:p>
        </w:tc>
      </w:tr>
    </w:tbl>
    <w:p w:rsidR="00000000" w:rsidRPr="00321A5D" w:rsidP="00321A5D">
      <w:pPr>
        <w:pStyle w:val="BodyTextBold"/>
      </w:pPr>
      <w:r w:rsidRPr="00321A5D">
        <w:t>Group F General Electives</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Operate and maintain stump grinding machines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Implement a tree protection program</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Install tree support systems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Access trees for inspection</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Verify pruning specifications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Apply biosecurity measures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Transport and store chemicals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Prepare an</w:t>
            </w:r>
            <w:r w:rsidRPr="00321A5D">
              <w:t>d apply chemicals to control pest, weeds and diseases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Control weeds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Control plant pests, diseases and disorders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AHCWRK317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Coordinate work site activities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RIIWHS204E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Work safely at heights</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Trim trees using a pole saw</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FWPCOT3351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Fell trees manually (advanced)</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FWPHAR2208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Operate a mobile chipper/mulcher</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RIIWHS205E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Control traffic with stop-slow bat</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UETDREL006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Work safely in the vicinity of live electrical apparatus as a non-electrical worker</w:t>
            </w:r>
          </w:p>
        </w:tc>
      </w:tr>
    </w:tbl>
    <w:p w:rsidR="00000000" w:rsidRPr="00321A5D" w:rsidP="00321A5D">
      <w:pPr>
        <w:pStyle w:val="BodyTextBold"/>
      </w:pPr>
      <w:r w:rsidRPr="00321A5D">
        <w:t>Group G Prerequisite units</w:t>
      </w:r>
    </w:p>
    <w:tbl>
      <w:tblPr>
        <w:tblW w:w="0" w:type="auto"/>
        <w:tblLayout w:type="fixed"/>
        <w:tblCellMar>
          <w:left w:w="62" w:type="dxa"/>
          <w:right w:w="62" w:type="dxa"/>
        </w:tblCellMar>
        <w:tblLook w:val="0000"/>
      </w:tblPr>
      <w:tblGrid>
        <w:gridCol w:w="1667"/>
        <w:gridCol w:w="5681"/>
      </w:tblGrid>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CPCCWHS2001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Apply WHS requirements, policies and procedures in the construction industry</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HLTAID009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Provide cardiopulmonary resuscitation</w:t>
            </w:r>
          </w:p>
        </w:tc>
      </w:tr>
      <w:tr w:rsidTr="00321A5D">
        <w:tblPrEx>
          <w:tblW w:w="0" w:type="auto"/>
          <w:tblLayout w:type="fixed"/>
          <w:tblCellMar>
            <w:left w:w="62" w:type="dxa"/>
            <w:right w:w="62" w:type="dxa"/>
          </w:tblCellMar>
          <w:tblLook w:val="0000"/>
        </w:tblPrEx>
        <w:trPr>
          <w:trHeight w:val="51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UEECD0007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Apply work health and safety regulations, codes and practices in the workplace</w:t>
            </w:r>
          </w:p>
        </w:tc>
      </w:tr>
    </w:tbl>
    <w:p w:rsidR="00000000" w:rsidRPr="00321A5D" w:rsidP="00321A5D">
      <w:pPr>
        <w:pStyle w:val="BodyTextBold"/>
      </w:pPr>
      <w:r w:rsidRPr="00321A5D">
        <w:t>Prerequisite Units</w:t>
      </w:r>
    </w:p>
    <w:tbl>
      <w:tblPr>
        <w:tblW w:w="9519" w:type="dxa"/>
        <w:tblLayout w:type="fixed"/>
        <w:tblCellMar>
          <w:left w:w="62" w:type="dxa"/>
          <w:right w:w="62" w:type="dxa"/>
        </w:tblCellMar>
        <w:tblLook w:val="0000"/>
      </w:tblPr>
      <w:tblGrid>
        <w:gridCol w:w="4518"/>
        <w:gridCol w:w="5001"/>
      </w:tblGrid>
      <w:tr w:rsidTr="00321A5D">
        <w:tblPrEx>
          <w:tblW w:w="9519" w:type="dxa"/>
          <w:tblLayout w:type="fixed"/>
          <w:tblCellMar>
            <w:left w:w="62" w:type="dxa"/>
            <w:right w:w="62" w:type="dxa"/>
          </w:tblCellMar>
          <w:tblLook w:val="0000"/>
        </w:tblPrEx>
        <w:trPr>
          <w:trHeight w:val="513"/>
        </w:trPr>
        <w:tc>
          <w:tcPr>
            <w:tcW w:w="4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Unit of competency</w:t>
            </w:r>
          </w:p>
        </w:tc>
        <w:tc>
          <w:tcPr>
            <w:tcW w:w="5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Prerequisite requirement</w:t>
            </w:r>
          </w:p>
        </w:tc>
      </w:tr>
      <w:tr w:rsidTr="00321A5D">
        <w:tblPrEx>
          <w:tblW w:w="9519" w:type="dxa"/>
          <w:tblLayout w:type="fixed"/>
          <w:tblCellMar>
            <w:left w:w="62" w:type="dxa"/>
            <w:right w:w="62" w:type="dxa"/>
          </w:tblCellMar>
          <w:tblLook w:val="0000"/>
        </w:tblPrEx>
        <w:trPr>
          <w:trHeight w:val="513"/>
        </w:trPr>
        <w:tc>
          <w:tcPr>
            <w:tcW w:w="4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AHCARB318 Undertake aerial rescue</w:t>
            </w:r>
          </w:p>
        </w:tc>
        <w:tc>
          <w:tcPr>
            <w:tcW w:w="5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HLTAID011 Provide First Aid</w:t>
            </w:r>
          </w:p>
          <w:p w:rsidR="00000000" w:rsidP="00321A5D">
            <w:pPr>
              <w:pStyle w:val="BodyText"/>
              <w:rPr>
                <w:lang w:val="en-NZ"/>
              </w:rPr>
            </w:pPr>
            <w:r w:rsidRPr="00321A5D">
              <w:t>AHCARB319 Use arborists climbing techniques</w:t>
            </w:r>
          </w:p>
        </w:tc>
      </w:tr>
      <w:tr w:rsidTr="00321A5D">
        <w:tblPrEx>
          <w:tblW w:w="9519" w:type="dxa"/>
          <w:tblLayout w:type="fixed"/>
          <w:tblCellMar>
            <w:left w:w="62" w:type="dxa"/>
            <w:right w:w="62" w:type="dxa"/>
          </w:tblCellMar>
          <w:tblLook w:val="0000"/>
        </w:tblPrEx>
        <w:trPr>
          <w:trHeight w:val="513"/>
        </w:trPr>
        <w:tc>
          <w:tcPr>
            <w:tcW w:w="4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CPCCDO3011 Perform dogging</w:t>
            </w:r>
          </w:p>
        </w:tc>
        <w:tc>
          <w:tcPr>
            <w:tcW w:w="5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CPCCWHS2001 Apply WHS requirements, policies and procedures in the construction industry</w:t>
            </w:r>
          </w:p>
        </w:tc>
      </w:tr>
      <w:tr w:rsidTr="00321A5D">
        <w:tblPrEx>
          <w:tblW w:w="9519" w:type="dxa"/>
          <w:tblLayout w:type="fixed"/>
          <w:tblCellMar>
            <w:left w:w="62" w:type="dxa"/>
            <w:right w:w="62" w:type="dxa"/>
          </w:tblCellMar>
          <w:tblLook w:val="0000"/>
        </w:tblPrEx>
        <w:trPr>
          <w:trHeight w:val="513"/>
        </w:trPr>
        <w:tc>
          <w:tcPr>
            <w:tcW w:w="4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UETDRMP005 Perform elevated work platform rescue</w:t>
            </w:r>
          </w:p>
        </w:tc>
        <w:tc>
          <w:tcPr>
            <w:tcW w:w="5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HLTAID009 Provide cardiopulmonary resuscitation</w:t>
            </w:r>
          </w:p>
          <w:p w:rsidR="00000000" w:rsidRPr="00321A5D" w:rsidP="00321A5D">
            <w:pPr>
              <w:pStyle w:val="BodyText"/>
            </w:pPr>
            <w:r w:rsidRPr="00321A5D">
              <w:t>and</w:t>
            </w:r>
          </w:p>
          <w:p w:rsidR="00000000" w:rsidRPr="00321A5D" w:rsidP="00321A5D">
            <w:pPr>
              <w:pStyle w:val="BodyText"/>
            </w:pPr>
            <w:r w:rsidRPr="00321A5D">
              <w:t>UEECD0007 Apply work health and safety regulations, codes and pra</w:t>
            </w:r>
            <w:r w:rsidRPr="00321A5D">
              <w:t>ctices in the workplace</w:t>
            </w:r>
          </w:p>
          <w:p w:rsidR="00000000" w:rsidRPr="00321A5D" w:rsidP="00321A5D">
            <w:pPr>
              <w:pStyle w:val="BodyText"/>
            </w:pPr>
            <w:r w:rsidRPr="00321A5D">
              <w:t>or</w:t>
            </w:r>
          </w:p>
          <w:p w:rsidR="00000000" w:rsidRPr="00321A5D" w:rsidP="00321A5D">
            <w:pPr>
              <w:pStyle w:val="BodyText"/>
            </w:pPr>
            <w:r w:rsidRPr="00321A5D">
              <w:t>TLILIC0005 Licence to operate a boom-type elevating work platform (boom length 11 metres or more)</w:t>
            </w:r>
          </w:p>
          <w:p w:rsidR="00000000" w:rsidRPr="00321A5D" w:rsidP="00321A5D">
            <w:pPr>
              <w:pStyle w:val="BodyText"/>
            </w:pPr>
            <w:r w:rsidRPr="00321A5D">
              <w:t>or</w:t>
            </w:r>
          </w:p>
          <w:p w:rsidR="00000000" w:rsidP="00321A5D">
            <w:pPr>
              <w:pStyle w:val="BodyText"/>
              <w:rPr>
                <w:lang w:val="en-NZ"/>
              </w:rPr>
            </w:pPr>
            <w:r w:rsidRPr="00321A5D">
              <w:t>UETDREL006 Work safely in the vicinity of live electrical apparatus as a non-electrical worker</w:t>
            </w:r>
          </w:p>
        </w:tc>
      </w:tr>
      <w:tr w:rsidTr="00321A5D">
        <w:tblPrEx>
          <w:tblW w:w="9519" w:type="dxa"/>
          <w:tblLayout w:type="fixed"/>
          <w:tblCellMar>
            <w:left w:w="62" w:type="dxa"/>
            <w:right w:w="62" w:type="dxa"/>
          </w:tblCellMar>
          <w:tblLook w:val="0000"/>
        </w:tblPrEx>
        <w:trPr>
          <w:trHeight w:val="513"/>
        </w:trPr>
        <w:tc>
          <w:tcPr>
            <w:tcW w:w="4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UETDRMP004 Perform elevated work</w:t>
            </w:r>
            <w:r w:rsidRPr="00321A5D">
              <w:t xml:space="preserve"> platform controlled descent escape</w:t>
            </w:r>
          </w:p>
        </w:tc>
        <w:tc>
          <w:tcPr>
            <w:tcW w:w="5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UEECD0007 Apply work health and safety regulations, codes and practices in the workplace</w:t>
            </w:r>
          </w:p>
          <w:p w:rsidR="00000000" w:rsidRPr="00321A5D" w:rsidP="00321A5D">
            <w:pPr>
              <w:pStyle w:val="BodyText"/>
            </w:pPr>
            <w:r w:rsidRPr="00321A5D">
              <w:t>or</w:t>
            </w:r>
          </w:p>
          <w:p w:rsidR="00000000" w:rsidRPr="00321A5D" w:rsidP="00321A5D">
            <w:pPr>
              <w:pStyle w:val="BodyText"/>
            </w:pPr>
            <w:r w:rsidRPr="00321A5D">
              <w:t>TLILIC0005 Licence to operate a boom-type elevating work platform (boom length 11 metres or more)</w:t>
            </w:r>
          </w:p>
        </w:tc>
      </w:tr>
    </w:tbl>
    <w:p w:rsidR="00000000" w:rsidRPr="00321A5D" w:rsidP="00321A5D">
      <w:pPr>
        <w:pStyle w:val="BodyText"/>
      </w:pPr>
    </w:p>
    <w:p w:rsidR="00000000" w:rsidRPr="00321A5D" w:rsidP="00321A5D">
      <w:pPr>
        <w:pStyle w:val="AllowPageBreak"/>
      </w:pPr>
    </w:p>
    <w:p w:rsidR="00000000" w:rsidRPr="00321A5D" w:rsidP="00321A5D">
      <w:pPr>
        <w:pStyle w:val="Heading1"/>
      </w:pPr>
      <w:bookmarkStart w:id="5" w:name="O_1281948"/>
      <w:bookmarkEnd w:id="5"/>
      <w:r w:rsidRPr="00321A5D">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321A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Bold"/>
              <w:rPr>
                <w:lang w:val="en-NZ"/>
              </w:rPr>
            </w:pPr>
            <w:r w:rsidRPr="00321A5D">
              <w:t>Equivalence status</w:t>
            </w:r>
          </w:p>
        </w:tc>
      </w:tr>
      <w:tr w:rsidTr="00321A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 xml:space="preserve">AHC30824 Certificate III in Arboriculture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5D">
            <w:pPr>
              <w:pStyle w:val="BodyText"/>
              <w:rPr>
                <w:lang w:val="en-NZ"/>
              </w:rPr>
            </w:pPr>
            <w:r w:rsidRPr="00321A5D">
              <w:t xml:space="preserve">AHC30820 Certificate III in Arboriculture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Updated 3 Core units, 14 Elective units an</w:t>
            </w:r>
            <w:r w:rsidRPr="00321A5D">
              <w:t>d prerequisite requirements</w:t>
            </w:r>
          </w:p>
          <w:p w:rsidR="00000000" w:rsidRPr="00321A5D" w:rsidP="00321A5D">
            <w:pPr>
              <w:pStyle w:val="BodyText"/>
            </w:pPr>
            <w:r w:rsidRPr="00321A5D">
              <w:t>Added 1 Elective unit</w:t>
            </w:r>
          </w:p>
          <w:p w:rsidR="00000000" w:rsidP="00321A5D">
            <w:pPr>
              <w:pStyle w:val="BodyText"/>
              <w:rPr>
                <w:lang w:val="en-NZ"/>
              </w:rPr>
            </w:pPr>
            <w:r w:rsidRPr="00321A5D">
              <w:t>Deleted 1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5D" w:rsidP="00321A5D">
            <w:pPr>
              <w:pStyle w:val="BodyText"/>
            </w:pPr>
            <w:r w:rsidRPr="00321A5D">
              <w:t>Not equivalent</w:t>
            </w:r>
          </w:p>
        </w:tc>
      </w:tr>
    </w:tbl>
    <w:p w:rsidR="00000000" w:rsidRPr="00321A5D" w:rsidP="00321A5D">
      <w:pPr>
        <w:pStyle w:val="BodyText"/>
      </w:pPr>
    </w:p>
    <w:p w:rsidR="00000000" w:rsidRPr="00321A5D" w:rsidP="00321A5D">
      <w:pPr>
        <w:pStyle w:val="AllowPageBreak"/>
      </w:pPr>
    </w:p>
    <w:p w:rsidR="00000000" w:rsidRPr="00321A5D" w:rsidP="00321A5D">
      <w:pPr>
        <w:pStyle w:val="Heading1"/>
      </w:pPr>
      <w:bookmarkStart w:id="6" w:name="O_1281950"/>
      <w:bookmarkEnd w:id="6"/>
      <w:r w:rsidRPr="00321A5D">
        <w:t>Links</w:t>
      </w:r>
    </w:p>
    <w:p w:rsidR="00000000" w:rsidRPr="00321A5D" w:rsidP="007E5EF9">
      <w:pPr>
        <w:pStyle w:val="BodyText"/>
      </w:pPr>
      <w:r w:rsidRPr="00321A5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434DE">
        <w:rPr>
          <w:rStyle w:val="Hyperlink"/>
        </w:rPr>
        <w:t>https://vetnet.gov.au/Pages/TrainingDocs.aspx?q=c6399549-9c62-4a5e-bf1a-524b2322cf72</w:t>
      </w:r>
      <w:r>
        <w:fldChar w:fldCharType="end"/>
      </w:r>
    </w:p>
    <w:p w:rsidR="00000000" w:rsidRPr="00321A5D" w:rsidP="00321A5D"/>
    <w:sectPr w:rsidSect="00321A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D" w:rsidRPr="007E5EF9" w:rsidP="007E5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F9" w:rsidP="00321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5EF9" w:rsidP="00321A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7E5EF9" w:rsidP="00321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A5D" w:rsidRPr="007E5EF9" w:rsidP="007E5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F9" w:rsidRPr="002D2AF8" w:rsidP="00321A5D">
    <w:pPr>
      <w:pStyle w:val="Header"/>
      <w:framePr w:wrap="around"/>
    </w:pPr>
    <w:r>
      <w:fldChar w:fldCharType="begin"/>
    </w:r>
    <w:r>
      <w:instrText xml:space="preserve"> TITLE   \* MERGEFORMAT </w:instrText>
    </w:r>
    <w:r>
      <w:fldChar w:fldCharType="separate"/>
    </w:r>
    <w:r>
      <w:t>AHC30824 Certificate III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7E5EF9" w:rsidP="00321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04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47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C6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A5D"/>
    <w:pPr>
      <w:spacing w:before="360" w:after="60"/>
      <w:outlineLvl w:val="0"/>
    </w:pPr>
    <w:rPr>
      <w:sz w:val="32"/>
    </w:rPr>
  </w:style>
  <w:style w:type="paragraph" w:styleId="Heading2">
    <w:name w:val="heading 2"/>
    <w:basedOn w:val="HeadingBase"/>
    <w:next w:val="BodyText"/>
    <w:link w:val="Heading2Char"/>
    <w:qFormat/>
    <w:rsid w:val="00321A5D"/>
    <w:pPr>
      <w:keepLines/>
      <w:spacing w:before="240" w:after="120"/>
      <w:outlineLvl w:val="1"/>
    </w:pPr>
    <w:rPr>
      <w:sz w:val="28"/>
      <w:szCs w:val="40"/>
    </w:rPr>
  </w:style>
  <w:style w:type="paragraph" w:styleId="Heading3">
    <w:name w:val="heading 3"/>
    <w:basedOn w:val="HeadingBase"/>
    <w:next w:val="BodyText"/>
    <w:link w:val="Heading3Char"/>
    <w:qFormat/>
    <w:rsid w:val="00321A5D"/>
    <w:pPr>
      <w:spacing w:before="180" w:after="120"/>
      <w:outlineLvl w:val="2"/>
    </w:pPr>
    <w:rPr>
      <w:spacing w:val="-10"/>
      <w:kern w:val="32"/>
    </w:rPr>
  </w:style>
  <w:style w:type="paragraph" w:styleId="Heading4">
    <w:name w:val="heading 4"/>
    <w:basedOn w:val="HeadingBase"/>
    <w:next w:val="BodyText"/>
    <w:link w:val="Heading4Char"/>
    <w:qFormat/>
    <w:rsid w:val="00321A5D"/>
    <w:pPr>
      <w:spacing w:before="160" w:after="120"/>
      <w:outlineLvl w:val="3"/>
    </w:pPr>
    <w:rPr>
      <w:sz w:val="22"/>
    </w:rPr>
  </w:style>
  <w:style w:type="paragraph" w:styleId="Heading5">
    <w:name w:val="heading 5"/>
    <w:basedOn w:val="HeadingBase"/>
    <w:next w:val="Normal"/>
    <w:link w:val="Heading5Char"/>
    <w:qFormat/>
    <w:rsid w:val="00321A5D"/>
    <w:pPr>
      <w:spacing w:before="80"/>
      <w:outlineLvl w:val="4"/>
    </w:pPr>
    <w:rPr>
      <w:color w:val="918585"/>
      <w:sz w:val="20"/>
    </w:rPr>
  </w:style>
  <w:style w:type="paragraph" w:styleId="Heading6">
    <w:name w:val="heading 6"/>
    <w:basedOn w:val="HeadingBase"/>
    <w:next w:val="Normal"/>
    <w:link w:val="Heading6Char"/>
    <w:qFormat/>
    <w:rsid w:val="00321A5D"/>
    <w:pPr>
      <w:spacing w:before="60"/>
      <w:outlineLvl w:val="5"/>
    </w:pPr>
    <w:rPr>
      <w:color w:val="918585"/>
      <w:sz w:val="20"/>
    </w:rPr>
  </w:style>
  <w:style w:type="paragraph" w:styleId="Heading7">
    <w:name w:val="heading 7"/>
    <w:basedOn w:val="Normal"/>
    <w:next w:val="Normal"/>
    <w:link w:val="Heading7Char"/>
    <w:qFormat/>
    <w:rsid w:val="00321A5D"/>
    <w:pPr>
      <w:ind w:left="720"/>
      <w:outlineLvl w:val="6"/>
    </w:pPr>
    <w:rPr>
      <w:i/>
    </w:rPr>
  </w:style>
  <w:style w:type="paragraph" w:styleId="Heading8">
    <w:name w:val="heading 8"/>
    <w:basedOn w:val="Normal"/>
    <w:next w:val="Normal"/>
    <w:link w:val="Heading8Char"/>
    <w:qFormat/>
    <w:rsid w:val="00321A5D"/>
    <w:pPr>
      <w:ind w:left="720"/>
      <w:outlineLvl w:val="7"/>
    </w:pPr>
    <w:rPr>
      <w:i/>
    </w:rPr>
  </w:style>
  <w:style w:type="paragraph" w:styleId="Heading9">
    <w:name w:val="heading 9"/>
    <w:basedOn w:val="Normal"/>
    <w:next w:val="Normal"/>
    <w:link w:val="Heading9Char"/>
    <w:qFormat/>
    <w:rsid w:val="00321A5D"/>
    <w:pPr>
      <w:ind w:left="720"/>
      <w:outlineLvl w:val="8"/>
    </w:pPr>
    <w:rPr>
      <w:i/>
    </w:rPr>
  </w:style>
  <w:style w:type="character" w:default="1" w:styleId="DefaultParagraphFont">
    <w:name w:val="Default Paragraph Font"/>
    <w:uiPriority w:val="1"/>
    <w:unhideWhenUsed/>
    <w:rsid w:val="00321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A5D"/>
  </w:style>
  <w:style w:type="character" w:customStyle="1" w:styleId="Heading1Char">
    <w:name w:val="Heading 1 Char"/>
    <w:basedOn w:val="DefaultParagraphFont"/>
    <w:link w:val="Heading1"/>
    <w:rsid w:val="00321A5D"/>
    <w:rPr>
      <w:rFonts w:ascii="Times New Roman" w:eastAsia="Times New Roman" w:hAnsi="Times New Roman" w:cs="Times New Roman"/>
      <w:b/>
      <w:sz w:val="32"/>
      <w:szCs w:val="20"/>
      <w:lang w:eastAsia="en-US"/>
    </w:rPr>
  </w:style>
  <w:style w:type="paragraph" w:styleId="BodyText">
    <w:name w:val="Body Text"/>
    <w:basedOn w:val="Normal"/>
    <w:link w:val="BodyTextChar"/>
    <w:rsid w:val="00321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A5D"/>
    <w:rPr>
      <w:rFonts w:ascii="Times New Roman" w:eastAsia="Times New Roman" w:hAnsi="Times New Roman" w:cs="Times New Roman"/>
      <w:sz w:val="24"/>
      <w:lang w:eastAsia="en-US"/>
    </w:rPr>
  </w:style>
  <w:style w:type="paragraph" w:styleId="ListBullet">
    <w:name w:val="List Bullet"/>
    <w:basedOn w:val="List"/>
    <w:rsid w:val="00321A5D"/>
    <w:pPr>
      <w:numPr>
        <w:numId w:val="12"/>
      </w:numPr>
      <w:tabs>
        <w:tab w:val="clear" w:pos="340"/>
      </w:tabs>
      <w:spacing w:before="40" w:after="40"/>
    </w:pPr>
  </w:style>
  <w:style w:type="paragraph" w:styleId="ListBullet2">
    <w:name w:val="List Bullet 2"/>
    <w:basedOn w:val="List2"/>
    <w:rsid w:val="00321A5D"/>
    <w:pPr>
      <w:numPr>
        <w:numId w:val="13"/>
      </w:numPr>
      <w:tabs>
        <w:tab w:val="clear" w:pos="680"/>
      </w:tabs>
    </w:pPr>
  </w:style>
  <w:style w:type="character" w:styleId="Emphasis">
    <w:name w:val="Emphasis"/>
    <w:basedOn w:val="DefaultParagraphFont"/>
    <w:qFormat/>
    <w:rsid w:val="00321A5D"/>
    <w:rPr>
      <w:i/>
    </w:rPr>
  </w:style>
  <w:style w:type="paragraph" w:customStyle="1" w:styleId="SuperHeading">
    <w:name w:val="SuperHeading"/>
    <w:basedOn w:val="Normal"/>
    <w:rsid w:val="00321A5D"/>
    <w:pPr>
      <w:spacing w:before="240" w:after="120"/>
      <w:outlineLvl w:val="0"/>
    </w:pPr>
    <w:rPr>
      <w:rFonts w:ascii="Times New Roman" w:hAnsi="Times New Roman"/>
      <w:b/>
      <w:sz w:val="32"/>
    </w:rPr>
  </w:style>
  <w:style w:type="paragraph" w:customStyle="1" w:styleId="AllowPageBreak">
    <w:name w:val="AllowPageBreak"/>
    <w:rsid w:val="00321A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1A5D"/>
    <w:rPr>
      <w:b/>
    </w:rPr>
  </w:style>
  <w:style w:type="character" w:customStyle="1" w:styleId="Heading2Char">
    <w:name w:val="Heading 2 Char"/>
    <w:basedOn w:val="DefaultParagraphFont"/>
    <w:link w:val="Heading2"/>
    <w:rsid w:val="00321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A5D"/>
    <w:rPr>
      <w:rFonts w:ascii="Courier New" w:eastAsia="Times New Roman" w:hAnsi="Courier New" w:cs="Times New Roman"/>
      <w:i/>
      <w:szCs w:val="20"/>
      <w:lang w:eastAsia="en-US"/>
    </w:rPr>
  </w:style>
  <w:style w:type="paragraph" w:customStyle="1" w:styleId="HeadingBase">
    <w:name w:val="Heading Base"/>
    <w:rsid w:val="00321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A5D"/>
    <w:pPr>
      <w:tabs>
        <w:tab w:val="right" w:leader="dot" w:pos="9072"/>
      </w:tabs>
      <w:ind w:left="567"/>
    </w:pPr>
    <w:rPr>
      <w:szCs w:val="22"/>
    </w:rPr>
  </w:style>
  <w:style w:type="paragraph" w:customStyle="1" w:styleId="TOCBase">
    <w:name w:val="TOC Base"/>
    <w:rsid w:val="00321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A5D"/>
    <w:pPr>
      <w:tabs>
        <w:tab w:val="right" w:leader="dot" w:pos="9072"/>
      </w:tabs>
      <w:spacing w:before="40" w:after="40"/>
      <w:ind w:left="284"/>
    </w:pPr>
    <w:rPr>
      <w:rFonts w:ascii="Times New Roman" w:hAnsi="Times New Roman"/>
    </w:rPr>
  </w:style>
  <w:style w:type="paragraph" w:styleId="TOC1">
    <w:name w:val="toc 1"/>
    <w:basedOn w:val="TOCBase"/>
    <w:next w:val="Normal"/>
    <w:rsid w:val="00321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A5D"/>
    <w:rPr>
      <w:rFonts w:ascii="Times New Roman" w:eastAsia="Times New Roman" w:hAnsi="Times New Roman" w:cs="Times New Roman"/>
      <w:sz w:val="16"/>
      <w:lang w:eastAsia="en-US"/>
    </w:rPr>
  </w:style>
  <w:style w:type="paragraph" w:styleId="Title">
    <w:name w:val="Title"/>
    <w:basedOn w:val="HeadingBase"/>
    <w:link w:val="TitleChar"/>
    <w:qFormat/>
    <w:rsid w:val="00321A5D"/>
    <w:pPr>
      <w:spacing w:before="5040"/>
      <w:jc w:val="center"/>
    </w:pPr>
    <w:rPr>
      <w:sz w:val="48"/>
      <w:szCs w:val="72"/>
      <w:lang w:val="en-US"/>
    </w:rPr>
  </w:style>
  <w:style w:type="character" w:customStyle="1" w:styleId="TitleChar">
    <w:name w:val="Title Char"/>
    <w:basedOn w:val="DefaultParagraphFont"/>
    <w:link w:val="Title"/>
    <w:rsid w:val="00321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A5D"/>
    <w:pPr>
      <w:tabs>
        <w:tab w:val="left" w:pos="3600"/>
        <w:tab w:val="left" w:pos="3958"/>
      </w:tabs>
    </w:pPr>
  </w:style>
  <w:style w:type="paragraph" w:styleId="List">
    <w:name w:val="List"/>
    <w:basedOn w:val="BodyText"/>
    <w:next w:val="BodyText"/>
    <w:rsid w:val="00321A5D"/>
    <w:pPr>
      <w:tabs>
        <w:tab w:val="left" w:pos="340"/>
      </w:tabs>
      <w:spacing w:before="60" w:after="60"/>
      <w:ind w:left="340" w:hanging="340"/>
    </w:pPr>
  </w:style>
  <w:style w:type="paragraph" w:customStyle="1" w:styleId="Note">
    <w:name w:val="Note"/>
    <w:basedOn w:val="BodyText"/>
    <w:rsid w:val="00321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1A5D"/>
    <w:rPr>
      <w:b/>
      <w:spacing w:val="0"/>
    </w:rPr>
  </w:style>
  <w:style w:type="paragraph" w:customStyle="1" w:styleId="SuperTitle">
    <w:name w:val="SuperTitle"/>
    <w:basedOn w:val="Title"/>
    <w:rsid w:val="00321A5D"/>
    <w:pPr>
      <w:framePr w:wrap="auto" w:hAnchor="text" w:y="6049"/>
    </w:pPr>
    <w:rPr>
      <w:color w:val="000000"/>
      <w:sz w:val="40"/>
    </w:rPr>
  </w:style>
  <w:style w:type="paragraph" w:customStyle="1" w:styleId="TOCTitle">
    <w:name w:val="TOCTitle"/>
    <w:basedOn w:val="Heading1"/>
    <w:rsid w:val="00321A5D"/>
    <w:pPr>
      <w:spacing w:after="240"/>
      <w:jc w:val="center"/>
      <w:outlineLvl w:val="9"/>
    </w:pPr>
    <w:rPr>
      <w:caps/>
    </w:rPr>
  </w:style>
  <w:style w:type="paragraph" w:customStyle="1" w:styleId="Version">
    <w:name w:val="Version"/>
    <w:rsid w:val="00321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A5D"/>
    <w:pPr>
      <w:keepNext w:val="0"/>
      <w:tabs>
        <w:tab w:val="right" w:pos="4176"/>
      </w:tabs>
      <w:ind w:left="198" w:hanging="198"/>
    </w:pPr>
    <w:rPr>
      <w:rFonts w:ascii="Garamond" w:hAnsi="Garamond"/>
    </w:rPr>
  </w:style>
  <w:style w:type="paragraph" w:styleId="IndexHeading">
    <w:name w:val="index heading"/>
    <w:basedOn w:val="Normal"/>
    <w:next w:val="Index1"/>
    <w:semiHidden/>
    <w:rsid w:val="00321A5D"/>
    <w:pPr>
      <w:spacing w:before="120" w:after="120"/>
    </w:pPr>
    <w:rPr>
      <w:rFonts w:ascii="Arial" w:hAnsi="Arial"/>
      <w:b/>
      <w:color w:val="918585"/>
      <w:sz w:val="24"/>
    </w:rPr>
  </w:style>
  <w:style w:type="paragraph" w:styleId="Header">
    <w:name w:val="header"/>
    <w:basedOn w:val="Normal"/>
    <w:link w:val="HeaderChar"/>
    <w:rsid w:val="00321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A5D"/>
    <w:rPr>
      <w:rFonts w:ascii="Times New Roman" w:eastAsia="Times New Roman" w:hAnsi="Times New Roman" w:cs="Times New Roman"/>
      <w:sz w:val="16"/>
      <w:szCs w:val="20"/>
      <w:lang w:val="en-GB" w:eastAsia="en-US"/>
    </w:rPr>
  </w:style>
  <w:style w:type="paragraph" w:customStyle="1" w:styleId="Chapter">
    <w:name w:val="Chapter"/>
    <w:basedOn w:val="Normal"/>
    <w:rsid w:val="00321A5D"/>
    <w:pPr>
      <w:spacing w:before="240"/>
    </w:pPr>
    <w:rPr>
      <w:rFonts w:ascii="Times New Roman" w:hAnsi="Times New Roman"/>
      <w:smallCaps/>
      <w:spacing w:val="80"/>
      <w:sz w:val="28"/>
    </w:rPr>
  </w:style>
  <w:style w:type="paragraph" w:customStyle="1" w:styleId="InChapter">
    <w:name w:val="InChapter"/>
    <w:basedOn w:val="Heading3"/>
    <w:rsid w:val="00321A5D"/>
    <w:pPr>
      <w:spacing w:after="240"/>
      <w:outlineLvl w:val="9"/>
    </w:pPr>
    <w:rPr>
      <w:noProof/>
    </w:rPr>
  </w:style>
  <w:style w:type="paragraph" w:styleId="Index2">
    <w:name w:val="index 2"/>
    <w:basedOn w:val="Normal"/>
    <w:next w:val="Normal"/>
    <w:semiHidden/>
    <w:rsid w:val="00321A5D"/>
    <w:pPr>
      <w:tabs>
        <w:tab w:val="right" w:pos="4176"/>
      </w:tabs>
      <w:ind w:left="568" w:hanging="284"/>
    </w:pPr>
    <w:rPr>
      <w:rFonts w:ascii="Garamond" w:hAnsi="Garamond"/>
    </w:rPr>
  </w:style>
  <w:style w:type="paragraph" w:customStyle="1" w:styleId="Byline">
    <w:name w:val="Byline"/>
    <w:rsid w:val="00321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A5D"/>
    <w:pPr>
      <w:tabs>
        <w:tab w:val="clear" w:pos="3600"/>
        <w:tab w:val="clear" w:pos="3958"/>
      </w:tabs>
      <w:jc w:val="right"/>
    </w:pPr>
  </w:style>
  <w:style w:type="paragraph" w:styleId="Caption">
    <w:name w:val="caption"/>
    <w:basedOn w:val="BodyText"/>
    <w:next w:val="Normal"/>
    <w:qFormat/>
    <w:rsid w:val="00321A5D"/>
    <w:pPr>
      <w:framePr w:w="2268" w:hSpace="181" w:vSpace="181" w:wrap="around" w:vAnchor="text" w:hAnchor="page" w:x="1135" w:y="285" w:anchorLock="1"/>
    </w:pPr>
    <w:rPr>
      <w:i/>
    </w:rPr>
  </w:style>
  <w:style w:type="paragraph" w:customStyle="1" w:styleId="MiniTOCTitle">
    <w:name w:val="MiniTOCTitle"/>
    <w:basedOn w:val="Heading4"/>
    <w:rsid w:val="00321A5D"/>
    <w:pPr>
      <w:spacing w:before="240"/>
      <w:outlineLvl w:val="9"/>
    </w:pPr>
    <w:rPr>
      <w:noProof/>
      <w:sz w:val="24"/>
    </w:rPr>
  </w:style>
  <w:style w:type="paragraph" w:customStyle="1" w:styleId="MiniTOCItem">
    <w:name w:val="MiniTOCItem"/>
    <w:basedOn w:val="ListBullet"/>
    <w:rsid w:val="00321A5D"/>
    <w:pPr>
      <w:numPr>
        <w:numId w:val="0"/>
      </w:numPr>
      <w:tabs>
        <w:tab w:val="right" w:leader="dot" w:pos="6521"/>
      </w:tabs>
      <w:spacing w:before="0" w:after="0"/>
    </w:pPr>
  </w:style>
  <w:style w:type="paragraph" w:customStyle="1" w:styleId="TOFTitle">
    <w:name w:val="TOFTitle"/>
    <w:basedOn w:val="TOCTitle"/>
    <w:rsid w:val="00321A5D"/>
  </w:style>
  <w:style w:type="paragraph" w:styleId="TableofFigures">
    <w:name w:val="table of figures"/>
    <w:basedOn w:val="Normal"/>
    <w:next w:val="Normal"/>
    <w:semiHidden/>
    <w:rsid w:val="00321A5D"/>
    <w:pPr>
      <w:tabs>
        <w:tab w:val="right" w:leader="dot" w:pos="9072"/>
      </w:tabs>
      <w:ind w:left="970" w:hanging="403"/>
    </w:pPr>
    <w:rPr>
      <w:rFonts w:ascii="Times New Roman" w:hAnsi="Times New Roman"/>
      <w:b/>
    </w:rPr>
  </w:style>
  <w:style w:type="paragraph" w:styleId="ListNumber">
    <w:name w:val="List Number"/>
    <w:basedOn w:val="List"/>
    <w:rsid w:val="00321A5D"/>
    <w:pPr>
      <w:numPr>
        <w:numId w:val="15"/>
      </w:numPr>
      <w:tabs>
        <w:tab w:val="clear" w:pos="340"/>
      </w:tabs>
    </w:pPr>
  </w:style>
  <w:style w:type="character" w:customStyle="1" w:styleId="WingdingSymbols">
    <w:name w:val="Wingding Symbols"/>
    <w:rsid w:val="00321A5D"/>
    <w:rPr>
      <w:rFonts w:ascii="Wingdings" w:hAnsi="Wingdings"/>
    </w:rPr>
  </w:style>
  <w:style w:type="paragraph" w:customStyle="1" w:styleId="TableHeading">
    <w:name w:val="Table Heading"/>
    <w:basedOn w:val="HeadingBase"/>
    <w:rsid w:val="00321A5D"/>
    <w:pPr>
      <w:keepLines/>
      <w:pBdr>
        <w:bottom w:val="single" w:sz="6" w:space="1" w:color="918585"/>
      </w:pBdr>
      <w:spacing w:before="240"/>
    </w:pPr>
  </w:style>
  <w:style w:type="character" w:customStyle="1" w:styleId="HotSpot">
    <w:name w:val="HotSpot"/>
    <w:rsid w:val="00321A5D"/>
    <w:rPr>
      <w:color w:val="0033CC"/>
      <w:u w:val="none"/>
    </w:rPr>
  </w:style>
  <w:style w:type="paragraph" w:customStyle="1" w:styleId="BodyTextRight">
    <w:name w:val="Body Text Right"/>
    <w:basedOn w:val="BodyText"/>
    <w:rsid w:val="00321A5D"/>
    <w:pPr>
      <w:spacing w:before="0" w:after="0"/>
      <w:jc w:val="right"/>
    </w:pPr>
  </w:style>
  <w:style w:type="paragraph" w:styleId="Index3">
    <w:name w:val="index 3"/>
    <w:basedOn w:val="ListNumber2"/>
    <w:next w:val="Normal"/>
    <w:semiHidden/>
    <w:rsid w:val="00321A5D"/>
    <w:pPr>
      <w:numPr>
        <w:numId w:val="0"/>
      </w:numPr>
      <w:tabs>
        <w:tab w:val="right" w:leader="dot" w:pos="4176"/>
      </w:tabs>
    </w:pPr>
  </w:style>
  <w:style w:type="paragraph" w:styleId="ListNumber2">
    <w:name w:val="List Number 2"/>
    <w:basedOn w:val="List2"/>
    <w:rsid w:val="00321A5D"/>
    <w:pPr>
      <w:numPr>
        <w:numId w:val="10"/>
      </w:numPr>
      <w:tabs>
        <w:tab w:val="clear" w:pos="1060"/>
      </w:tabs>
    </w:pPr>
  </w:style>
  <w:style w:type="paragraph" w:customStyle="1" w:styleId="MarginNote">
    <w:name w:val="Margin Note"/>
    <w:basedOn w:val="BodyText"/>
    <w:rsid w:val="00321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A5D"/>
    <w:rPr>
      <w:sz w:val="32"/>
    </w:rPr>
  </w:style>
  <w:style w:type="paragraph" w:customStyle="1" w:styleId="HeadingProcedure">
    <w:name w:val="Heading Procedure"/>
    <w:basedOn w:val="HeadingBase"/>
    <w:next w:val="Normal"/>
    <w:rsid w:val="00321A5D"/>
    <w:pPr>
      <w:tabs>
        <w:tab w:val="left" w:pos="0"/>
      </w:tabs>
      <w:spacing w:before="120" w:after="60"/>
    </w:pPr>
    <w:rPr>
      <w:i/>
      <w:color w:val="918585"/>
      <w:sz w:val="22"/>
    </w:rPr>
  </w:style>
  <w:style w:type="paragraph" w:customStyle="1" w:styleId="TableBodyText">
    <w:name w:val="Table Body Text"/>
    <w:basedOn w:val="BodyText"/>
    <w:rsid w:val="00321A5D"/>
    <w:pPr>
      <w:spacing w:before="60" w:after="60"/>
    </w:pPr>
  </w:style>
  <w:style w:type="paragraph" w:styleId="ListContinue">
    <w:name w:val="List Continue"/>
    <w:basedOn w:val="List"/>
    <w:rsid w:val="00321A5D"/>
    <w:pPr>
      <w:ind w:firstLine="0"/>
    </w:pPr>
  </w:style>
  <w:style w:type="paragraph" w:customStyle="1" w:styleId="ListNote">
    <w:name w:val="List Note"/>
    <w:basedOn w:val="List"/>
    <w:rsid w:val="00321A5D"/>
    <w:pPr>
      <w:pBdr>
        <w:top w:val="single" w:sz="6" w:space="2" w:color="918585"/>
        <w:bottom w:val="single" w:sz="6" w:space="2" w:color="918585"/>
      </w:pBdr>
      <w:tabs>
        <w:tab w:val="left" w:pos="1021"/>
      </w:tabs>
      <w:ind w:firstLine="0"/>
    </w:pPr>
  </w:style>
  <w:style w:type="paragraph" w:customStyle="1" w:styleId="Warning">
    <w:name w:val="Warning"/>
    <w:basedOn w:val="BodyText"/>
    <w:rsid w:val="00321A5D"/>
    <w:pPr>
      <w:shd w:val="clear" w:color="auto" w:fill="D9D9D9"/>
      <w:tabs>
        <w:tab w:val="left" w:pos="992"/>
      </w:tabs>
      <w:ind w:left="119" w:right="119"/>
    </w:pPr>
    <w:rPr>
      <w:sz w:val="20"/>
    </w:rPr>
  </w:style>
  <w:style w:type="paragraph" w:customStyle="1" w:styleId="MarginIcons">
    <w:name w:val="Margin Icons"/>
    <w:basedOn w:val="BodyText"/>
    <w:rsid w:val="00321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A5D"/>
    <w:rPr>
      <w:rFonts w:ascii="Courier New" w:hAnsi="Courier New"/>
    </w:rPr>
  </w:style>
  <w:style w:type="paragraph" w:customStyle="1" w:styleId="NoteBullet">
    <w:name w:val="Note Bullet"/>
    <w:basedOn w:val="Note"/>
    <w:rsid w:val="00321A5D"/>
    <w:pPr>
      <w:tabs>
        <w:tab w:val="clear" w:pos="680"/>
      </w:tabs>
      <w:spacing w:before="60" w:after="60"/>
    </w:pPr>
  </w:style>
  <w:style w:type="paragraph" w:customStyle="1" w:styleId="SubHeading2">
    <w:name w:val="SubHeading2"/>
    <w:basedOn w:val="HeadingBase"/>
    <w:rsid w:val="00321A5D"/>
    <w:pPr>
      <w:spacing w:before="240" w:after="60"/>
    </w:pPr>
    <w:rPr>
      <w:sz w:val="20"/>
    </w:rPr>
  </w:style>
  <w:style w:type="paragraph" w:customStyle="1" w:styleId="SubHeading1">
    <w:name w:val="SubHeading1"/>
    <w:basedOn w:val="HeadingBase"/>
    <w:rsid w:val="00321A5D"/>
    <w:pPr>
      <w:spacing w:before="240" w:after="60"/>
    </w:pPr>
    <w:rPr>
      <w:color w:val="918585"/>
      <w:sz w:val="22"/>
    </w:rPr>
  </w:style>
  <w:style w:type="paragraph" w:customStyle="1" w:styleId="SideHeading">
    <w:name w:val="Side Heading"/>
    <w:basedOn w:val="HeadingBase"/>
    <w:rsid w:val="00321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A5D"/>
    <w:pPr>
      <w:tabs>
        <w:tab w:val="num" w:pos="360"/>
      </w:tabs>
    </w:pPr>
  </w:style>
  <w:style w:type="paragraph" w:styleId="PlainText">
    <w:name w:val="Plain Text"/>
    <w:basedOn w:val="Normal"/>
    <w:link w:val="PlainTextChar"/>
    <w:rsid w:val="00321A5D"/>
    <w:rPr>
      <w:sz w:val="20"/>
    </w:rPr>
  </w:style>
  <w:style w:type="character" w:customStyle="1" w:styleId="PlainTextChar">
    <w:name w:val="Plain Text Char"/>
    <w:basedOn w:val="DefaultParagraphFont"/>
    <w:link w:val="PlainText"/>
    <w:rsid w:val="00321A5D"/>
    <w:rPr>
      <w:rFonts w:ascii="Courier New" w:eastAsia="Times New Roman" w:hAnsi="Courier New" w:cs="Times New Roman"/>
      <w:sz w:val="20"/>
      <w:szCs w:val="20"/>
      <w:lang w:eastAsia="en-US"/>
    </w:rPr>
  </w:style>
  <w:style w:type="character" w:customStyle="1" w:styleId="MenuOption">
    <w:name w:val="Menu Option"/>
    <w:basedOn w:val="DefaultParagraphFont"/>
    <w:rsid w:val="00321A5D"/>
    <w:rPr>
      <w:b/>
      <w:smallCaps/>
    </w:rPr>
  </w:style>
  <w:style w:type="paragraph" w:customStyle="1" w:styleId="TableListNumber">
    <w:name w:val="Table List Number"/>
    <w:basedOn w:val="ListNumber"/>
    <w:rsid w:val="00321A5D"/>
    <w:pPr>
      <w:numPr>
        <w:numId w:val="0"/>
      </w:numPr>
    </w:pPr>
  </w:style>
  <w:style w:type="paragraph" w:styleId="TOC4">
    <w:name w:val="toc 4"/>
    <w:basedOn w:val="TOCBase"/>
    <w:next w:val="Normal"/>
    <w:semiHidden/>
    <w:rsid w:val="00321A5D"/>
    <w:pPr>
      <w:tabs>
        <w:tab w:val="right" w:leader="dot" w:pos="9071"/>
      </w:tabs>
      <w:ind w:left="1701"/>
    </w:pPr>
  </w:style>
  <w:style w:type="paragraph" w:customStyle="1" w:styleId="ListAlpha">
    <w:name w:val="List Alpha"/>
    <w:basedOn w:val="List"/>
    <w:rsid w:val="00321A5D"/>
    <w:pPr>
      <w:numPr>
        <w:numId w:val="9"/>
      </w:numPr>
    </w:pPr>
  </w:style>
  <w:style w:type="paragraph" w:customStyle="1" w:styleId="ListAlpha2">
    <w:name w:val="List Alpha 2"/>
    <w:basedOn w:val="List2"/>
    <w:rsid w:val="00321A5D"/>
    <w:pPr>
      <w:numPr>
        <w:numId w:val="8"/>
      </w:numPr>
    </w:pPr>
  </w:style>
  <w:style w:type="paragraph" w:styleId="List2">
    <w:name w:val="List 2"/>
    <w:basedOn w:val="BodyText"/>
    <w:rsid w:val="00321A5D"/>
    <w:pPr>
      <w:tabs>
        <w:tab w:val="left" w:pos="680"/>
      </w:tabs>
      <w:spacing w:before="60" w:after="60"/>
      <w:ind w:left="680" w:hanging="340"/>
    </w:pPr>
  </w:style>
  <w:style w:type="paragraph" w:styleId="List3">
    <w:name w:val="List 3"/>
    <w:basedOn w:val="BodyText"/>
    <w:rsid w:val="00321A5D"/>
    <w:pPr>
      <w:tabs>
        <w:tab w:val="left" w:pos="1021"/>
      </w:tabs>
      <w:spacing w:before="60" w:after="60"/>
      <w:ind w:left="1020" w:hanging="340"/>
    </w:pPr>
  </w:style>
  <w:style w:type="paragraph" w:styleId="List4">
    <w:name w:val="List 4"/>
    <w:basedOn w:val="BodyText"/>
    <w:rsid w:val="00321A5D"/>
    <w:pPr>
      <w:tabs>
        <w:tab w:val="left" w:pos="1361"/>
      </w:tabs>
      <w:spacing w:before="60" w:after="60"/>
      <w:ind w:left="1361" w:hanging="340"/>
    </w:pPr>
  </w:style>
  <w:style w:type="paragraph" w:styleId="List5">
    <w:name w:val="List 5"/>
    <w:basedOn w:val="BodyText"/>
    <w:rsid w:val="00321A5D"/>
    <w:pPr>
      <w:tabs>
        <w:tab w:val="left" w:pos="1701"/>
      </w:tabs>
      <w:spacing w:before="60" w:after="60"/>
      <w:ind w:left="1701" w:hanging="340"/>
    </w:pPr>
  </w:style>
  <w:style w:type="paragraph" w:styleId="ListBullet3">
    <w:name w:val="List Bullet 3"/>
    <w:basedOn w:val="List3"/>
    <w:rsid w:val="00321A5D"/>
    <w:pPr>
      <w:numPr>
        <w:numId w:val="14"/>
      </w:numPr>
      <w:tabs>
        <w:tab w:val="clear" w:pos="1021"/>
      </w:tabs>
      <w:ind w:left="1037" w:hanging="357"/>
    </w:pPr>
  </w:style>
  <w:style w:type="paragraph" w:styleId="ListBullet4">
    <w:name w:val="List Bullet 4"/>
    <w:basedOn w:val="List4"/>
    <w:rsid w:val="00321A5D"/>
    <w:pPr>
      <w:numPr>
        <w:numId w:val="3"/>
      </w:numPr>
      <w:tabs>
        <w:tab w:val="clear" w:pos="1361"/>
      </w:tabs>
    </w:pPr>
  </w:style>
  <w:style w:type="paragraph" w:styleId="ListBullet5">
    <w:name w:val="List Bullet 5"/>
    <w:basedOn w:val="List5"/>
    <w:rsid w:val="00321A5D"/>
    <w:pPr>
      <w:numPr>
        <w:numId w:val="4"/>
      </w:numPr>
    </w:pPr>
  </w:style>
  <w:style w:type="paragraph" w:styleId="ListContinue2">
    <w:name w:val="List Continue 2"/>
    <w:basedOn w:val="List2"/>
    <w:rsid w:val="00321A5D"/>
    <w:pPr>
      <w:ind w:firstLine="0"/>
    </w:pPr>
  </w:style>
  <w:style w:type="paragraph" w:styleId="ListContinue3">
    <w:name w:val="List Continue 3"/>
    <w:basedOn w:val="List3"/>
    <w:rsid w:val="00321A5D"/>
    <w:pPr>
      <w:ind w:left="1021" w:firstLine="0"/>
    </w:pPr>
  </w:style>
  <w:style w:type="paragraph" w:styleId="ListContinue4">
    <w:name w:val="List Continue 4"/>
    <w:basedOn w:val="List4"/>
    <w:rsid w:val="00321A5D"/>
    <w:pPr>
      <w:ind w:firstLine="0"/>
    </w:pPr>
  </w:style>
  <w:style w:type="paragraph" w:styleId="ListContinue5">
    <w:name w:val="List Continue 5"/>
    <w:basedOn w:val="List5"/>
    <w:rsid w:val="00321A5D"/>
    <w:pPr>
      <w:ind w:firstLine="0"/>
    </w:pPr>
  </w:style>
  <w:style w:type="paragraph" w:styleId="ListNumber3">
    <w:name w:val="List Number 3"/>
    <w:basedOn w:val="List3"/>
    <w:rsid w:val="00321A5D"/>
    <w:pPr>
      <w:numPr>
        <w:numId w:val="5"/>
      </w:numPr>
    </w:pPr>
  </w:style>
  <w:style w:type="paragraph" w:styleId="ListNumber4">
    <w:name w:val="List Number 4"/>
    <w:basedOn w:val="List4"/>
    <w:rsid w:val="00321A5D"/>
    <w:pPr>
      <w:numPr>
        <w:numId w:val="6"/>
      </w:numPr>
    </w:pPr>
  </w:style>
  <w:style w:type="paragraph" w:styleId="ListNumber5">
    <w:name w:val="List Number 5"/>
    <w:basedOn w:val="List5"/>
    <w:rsid w:val="00321A5D"/>
    <w:pPr>
      <w:numPr>
        <w:numId w:val="7"/>
      </w:numPr>
    </w:pPr>
  </w:style>
  <w:style w:type="paragraph" w:styleId="BlockText">
    <w:name w:val="Block Text"/>
    <w:basedOn w:val="Normal"/>
    <w:rsid w:val="00321A5D"/>
    <w:pPr>
      <w:spacing w:after="120"/>
      <w:ind w:left="1440" w:right="1440"/>
    </w:pPr>
  </w:style>
  <w:style w:type="character" w:customStyle="1" w:styleId="Subscript">
    <w:name w:val="Subscript"/>
    <w:basedOn w:val="DefaultParagraphFont"/>
    <w:rsid w:val="00321A5D"/>
    <w:rPr>
      <w:sz w:val="16"/>
      <w:vertAlign w:val="subscript"/>
    </w:rPr>
  </w:style>
  <w:style w:type="character" w:customStyle="1" w:styleId="Superscript">
    <w:name w:val="Superscript"/>
    <w:basedOn w:val="DefaultParagraphFont"/>
    <w:rsid w:val="00321A5D"/>
    <w:rPr>
      <w:sz w:val="16"/>
      <w:vertAlign w:val="superscript"/>
    </w:rPr>
  </w:style>
  <w:style w:type="character" w:customStyle="1" w:styleId="Symbols">
    <w:name w:val="Symbols"/>
    <w:basedOn w:val="DefaultParagraphFont"/>
    <w:rsid w:val="00321A5D"/>
    <w:rPr>
      <w:rFonts w:ascii="Symbol" w:hAnsi="Symbol"/>
    </w:rPr>
  </w:style>
  <w:style w:type="character" w:customStyle="1" w:styleId="MenuOptions">
    <w:name w:val="Menu Options"/>
    <w:basedOn w:val="DefaultParagraphFont"/>
    <w:rsid w:val="00321A5D"/>
    <w:rPr>
      <w:rFonts w:ascii="Arial Narrow" w:hAnsi="Arial Narrow"/>
      <w:smallCaps/>
    </w:rPr>
  </w:style>
  <w:style w:type="character" w:customStyle="1" w:styleId="Buttons">
    <w:name w:val="Buttons"/>
    <w:basedOn w:val="DefaultParagraphFont"/>
    <w:rsid w:val="00321A5D"/>
    <w:rPr>
      <w:b/>
    </w:rPr>
  </w:style>
  <w:style w:type="character" w:customStyle="1" w:styleId="Underlined">
    <w:name w:val="Underlined"/>
    <w:basedOn w:val="DefaultParagraphFont"/>
    <w:rsid w:val="00321A5D"/>
    <w:rPr>
      <w:u w:val="single"/>
    </w:rPr>
  </w:style>
  <w:style w:type="paragraph" w:customStyle="1" w:styleId="TableBodyTextRight">
    <w:name w:val="Table Body Text Right"/>
    <w:basedOn w:val="TableBodyText"/>
    <w:rsid w:val="00321A5D"/>
    <w:pPr>
      <w:widowControl w:val="0"/>
      <w:autoSpaceDE w:val="0"/>
      <w:autoSpaceDN w:val="0"/>
      <w:adjustRightInd w:val="0"/>
      <w:jc w:val="right"/>
    </w:pPr>
    <w:rPr>
      <w:rFonts w:cs="Arial"/>
      <w:szCs w:val="18"/>
    </w:rPr>
  </w:style>
  <w:style w:type="paragraph" w:customStyle="1" w:styleId="CopyrightText">
    <w:name w:val="Copyright Text"/>
    <w:basedOn w:val="BodyText"/>
    <w:rsid w:val="00321A5D"/>
    <w:rPr>
      <w:sz w:val="18"/>
    </w:rPr>
  </w:style>
  <w:style w:type="paragraph" w:customStyle="1" w:styleId="BodySmallRight">
    <w:name w:val="Body Small Right"/>
    <w:basedOn w:val="BodyTextRight"/>
    <w:rsid w:val="00321A5D"/>
    <w:rPr>
      <w:sz w:val="18"/>
      <w:szCs w:val="18"/>
    </w:rPr>
  </w:style>
  <w:style w:type="paragraph" w:customStyle="1" w:styleId="MarginEdition">
    <w:name w:val="Margin Edition"/>
    <w:basedOn w:val="MarginNote"/>
    <w:rsid w:val="00321A5D"/>
    <w:pPr>
      <w:spacing w:before="0" w:after="0"/>
    </w:pPr>
    <w:rPr>
      <w:rFonts w:ascii="Times New Roman" w:hAnsi="Times New Roman"/>
      <w:color w:val="999999"/>
    </w:rPr>
  </w:style>
  <w:style w:type="paragraph" w:customStyle="1" w:styleId="Spacer">
    <w:name w:val="Spacer"/>
    <w:basedOn w:val="Normal"/>
    <w:rsid w:val="00321A5D"/>
    <w:rPr>
      <w:sz w:val="2"/>
      <w:szCs w:val="2"/>
    </w:rPr>
  </w:style>
  <w:style w:type="character" w:customStyle="1" w:styleId="Small">
    <w:name w:val="Small"/>
    <w:basedOn w:val="DefaultParagraphFont"/>
    <w:rsid w:val="00321A5D"/>
    <w:rPr>
      <w:sz w:val="16"/>
    </w:rPr>
  </w:style>
  <w:style w:type="paragraph" w:customStyle="1" w:styleId="WideTable">
    <w:name w:val="Wide Table"/>
    <w:basedOn w:val="Normal"/>
    <w:rsid w:val="00321A5D"/>
    <w:pPr>
      <w:ind w:left="-1418"/>
    </w:pPr>
    <w:rPr>
      <w:sz w:val="2"/>
      <w:szCs w:val="2"/>
    </w:rPr>
  </w:style>
  <w:style w:type="character" w:styleId="PageNumber">
    <w:name w:val="page number"/>
    <w:basedOn w:val="DefaultParagraphFont"/>
    <w:rsid w:val="00321A5D"/>
  </w:style>
  <w:style w:type="paragraph" w:styleId="Quote">
    <w:name w:val="Quote"/>
    <w:basedOn w:val="Heading1"/>
    <w:link w:val="QuoteChar"/>
    <w:qFormat/>
    <w:rsid w:val="00321A5D"/>
    <w:rPr>
      <w:b w:val="0"/>
      <w:sz w:val="72"/>
      <w:szCs w:val="72"/>
      <w:lang w:val="en-NZ"/>
    </w:rPr>
  </w:style>
  <w:style w:type="character" w:customStyle="1" w:styleId="QuoteChar">
    <w:name w:val="Quote Char"/>
    <w:basedOn w:val="DefaultParagraphFont"/>
    <w:link w:val="Quote"/>
    <w:rsid w:val="00321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A5D"/>
    <w:pPr>
      <w:pageBreakBefore/>
    </w:pPr>
  </w:style>
  <w:style w:type="paragraph" w:customStyle="1" w:styleId="Border">
    <w:name w:val="Border"/>
    <w:basedOn w:val="Normal"/>
    <w:qFormat/>
    <w:rsid w:val="00321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A5D"/>
    <w:rPr>
      <w:b/>
      <w:bCs/>
      <w:i/>
      <w:iCs/>
      <w:color w:val="auto"/>
    </w:rPr>
  </w:style>
  <w:style w:type="paragraph" w:styleId="IntenseQuote">
    <w:name w:val="Intense Quote"/>
    <w:basedOn w:val="Normal"/>
    <w:next w:val="Normal"/>
    <w:link w:val="IntenseQuoteChar"/>
    <w:uiPriority w:val="30"/>
    <w:qFormat/>
    <w:rsid w:val="00321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A5D"/>
    <w:rPr>
      <w:smallCaps/>
      <w:color w:val="auto"/>
      <w:u w:val="single"/>
    </w:rPr>
  </w:style>
  <w:style w:type="character" w:styleId="IntenseReference">
    <w:name w:val="Intense Reference"/>
    <w:basedOn w:val="DefaultParagraphFont"/>
    <w:uiPriority w:val="32"/>
    <w:qFormat/>
    <w:rsid w:val="00321A5D"/>
    <w:rPr>
      <w:b/>
      <w:bCs/>
      <w:smallCaps/>
      <w:color w:val="auto"/>
      <w:spacing w:val="5"/>
      <w:u w:val="single"/>
    </w:rPr>
  </w:style>
  <w:style w:type="paragraph" w:customStyle="1" w:styleId="2ColumnHeading">
    <w:name w:val="2Column Heading"/>
    <w:basedOn w:val="BodyText"/>
    <w:qFormat/>
    <w:rsid w:val="00321A5D"/>
    <w:pPr>
      <w:spacing w:after="60"/>
      <w:ind w:left="-2268"/>
    </w:pPr>
    <w:rPr>
      <w:b/>
    </w:rPr>
  </w:style>
  <w:style w:type="paragraph" w:customStyle="1" w:styleId="Heading1TOC">
    <w:name w:val="Heading1 TOC"/>
    <w:basedOn w:val="Normal"/>
    <w:qFormat/>
    <w:rsid w:val="00321A5D"/>
    <w:pPr>
      <w:spacing w:before="240" w:after="120"/>
    </w:pPr>
    <w:rPr>
      <w:rFonts w:ascii="Times New Roman" w:hAnsi="Times New Roman"/>
      <w:b/>
      <w:sz w:val="32"/>
    </w:rPr>
  </w:style>
  <w:style w:type="paragraph" w:customStyle="1" w:styleId="Heading2TOC">
    <w:name w:val="Heading2 TOC"/>
    <w:basedOn w:val="Normal"/>
    <w:qFormat/>
    <w:rsid w:val="00321A5D"/>
    <w:pPr>
      <w:spacing w:before="240" w:after="60"/>
    </w:pPr>
    <w:rPr>
      <w:rFonts w:ascii="Times New Roman" w:hAnsi="Times New Roman"/>
      <w:b/>
      <w:sz w:val="28"/>
    </w:rPr>
  </w:style>
  <w:style w:type="character" w:customStyle="1" w:styleId="Underline">
    <w:name w:val="Underline"/>
    <w:basedOn w:val="DefaultParagraphFont"/>
    <w:qFormat/>
    <w:rsid w:val="00321A5D"/>
    <w:rPr>
      <w:u w:val="single"/>
    </w:rPr>
  </w:style>
  <w:style w:type="character" w:customStyle="1" w:styleId="BoldandItalics">
    <w:name w:val="Bold and Italics"/>
    <w:qFormat/>
    <w:rsid w:val="00321A5D"/>
    <w:rPr>
      <w:b/>
      <w:i/>
      <w:u w:val="none"/>
    </w:rPr>
  </w:style>
  <w:style w:type="paragraph" w:styleId="BalloonText">
    <w:name w:val="Balloon Text"/>
    <w:basedOn w:val="Normal"/>
    <w:link w:val="BalloonTextChar"/>
    <w:rsid w:val="00321A5D"/>
    <w:rPr>
      <w:rFonts w:ascii="Tahoma" w:hAnsi="Tahoma" w:cs="Tahoma"/>
      <w:sz w:val="16"/>
      <w:szCs w:val="16"/>
    </w:rPr>
  </w:style>
  <w:style w:type="character" w:customStyle="1" w:styleId="BalloonTextChar">
    <w:name w:val="Balloon Text Char"/>
    <w:basedOn w:val="DefaultParagraphFont"/>
    <w:link w:val="BalloonText"/>
    <w:rsid w:val="00321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A5D"/>
    <w:rPr>
      <w:b/>
      <w:color w:val="660033"/>
      <w:spacing w:val="0"/>
    </w:rPr>
  </w:style>
  <w:style w:type="paragraph" w:customStyle="1" w:styleId="Nameditemlist">
    <w:name w:val="Named item list"/>
    <w:basedOn w:val="BodyText"/>
    <w:qFormat/>
    <w:rsid w:val="00321A5D"/>
    <w:pPr>
      <w:tabs>
        <w:tab w:val="left" w:pos="2835"/>
      </w:tabs>
      <w:ind w:left="2835" w:hanging="2835"/>
    </w:pPr>
  </w:style>
  <w:style w:type="paragraph" w:customStyle="1" w:styleId="BodyTextnopadding">
    <w:name w:val="Body Text no padding"/>
    <w:basedOn w:val="BodyText"/>
    <w:qFormat/>
    <w:rsid w:val="00321A5D"/>
    <w:pPr>
      <w:spacing w:before="0" w:after="0"/>
    </w:pPr>
  </w:style>
  <w:style w:type="character" w:styleId="Hyperlink">
    <w:name w:val="Hyperlink"/>
    <w:basedOn w:val="DefaultParagraphFont"/>
    <w:uiPriority w:val="99"/>
    <w:unhideWhenUsed/>
    <w:rsid w:val="007E5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6193</Characters>
  <Application>Microsoft Office Word</Application>
  <DocSecurity>0</DocSecurity>
  <Lines>238</Lines>
  <Paragraphs>199</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AHC30824 Certificate III in Arboriculture</dc:title>
  <dc:subject>Approved</dc:subject>
  <dc:creator>Skills Insight</dc:creator>
  <cp:keywords>Release 1</cp:keywords>
  <dc:description>Review Date: 12 April 2008</dc:description>
  <cp:lastModifiedBy>HSD_TPCMSd.prod</cp:lastModifiedBy>
  <cp:revision>3</cp:revision>
  <dcterms:created xsi:type="dcterms:W3CDTF">2024-05-01T18:43:53Z</dcterms:created>
  <dcterms:modified xsi:type="dcterms:W3CDTF">2024-04-30T06:11:00Z</dcterms:modified>
</cp:coreProperties>
</file>